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CF" w:rsidRDefault="00460B5E" w:rsidP="00E41705">
      <w:pPr>
        <w:jc w:val="center"/>
        <w:rPr>
          <w:rFonts w:ascii="Arial" w:hAnsi="Arial" w:cs="Arial"/>
          <w:b/>
        </w:rPr>
      </w:pPr>
      <w:r>
        <w:rPr>
          <w:rFonts w:ascii="Arial" w:hAnsi="Arial" w:cs="Arial"/>
          <w:b/>
          <w:sz w:val="36"/>
          <w:szCs w:val="36"/>
        </w:rPr>
        <w:t xml:space="preserve"> </w:t>
      </w:r>
      <w:r w:rsidR="00EE07E6" w:rsidRPr="007E02DA">
        <w:rPr>
          <w:rFonts w:ascii="Arial" w:hAnsi="Arial" w:cs="Arial"/>
          <w:b/>
        </w:rPr>
        <w:t xml:space="preserve">Career Research and Development </w:t>
      </w:r>
    </w:p>
    <w:p w:rsidR="00B3735C" w:rsidRDefault="00B3735C" w:rsidP="00E41705">
      <w:pPr>
        <w:jc w:val="center"/>
        <w:rPr>
          <w:rFonts w:ascii="Arial" w:hAnsi="Arial" w:cs="Arial"/>
          <w:b/>
        </w:rPr>
      </w:pPr>
      <w:r>
        <w:rPr>
          <w:rFonts w:ascii="Arial" w:hAnsi="Arial" w:cs="Arial"/>
          <w:b/>
        </w:rPr>
        <w:t>Course I</w:t>
      </w:r>
      <w:r w:rsidR="00D51F69">
        <w:rPr>
          <w:rFonts w:ascii="Arial" w:hAnsi="Arial" w:cs="Arial"/>
          <w:b/>
        </w:rPr>
        <w:t xml:space="preserve">: </w:t>
      </w:r>
      <w:r>
        <w:rPr>
          <w:rFonts w:ascii="Arial" w:hAnsi="Arial" w:cs="Arial"/>
          <w:b/>
        </w:rPr>
        <w:t>Career Research and Development</w:t>
      </w:r>
    </w:p>
    <w:p w:rsidR="00EE07E6" w:rsidRDefault="00EE07E6" w:rsidP="00E41705">
      <w:pPr>
        <w:rPr>
          <w:rFonts w:ascii="Arial" w:hAnsi="Arial" w:cs="Arial"/>
          <w:b/>
          <w:sz w:val="22"/>
          <w:szCs w:val="22"/>
        </w:rPr>
      </w:pPr>
    </w:p>
    <w:p w:rsidR="00EE07E6" w:rsidRDefault="00EB30C5" w:rsidP="00E41705">
      <w:pPr>
        <w:pBdr>
          <w:bottom w:val="dotted" w:sz="24" w:space="1" w:color="auto"/>
        </w:pBdr>
        <w:rPr>
          <w:rFonts w:ascii="Arial" w:hAnsi="Arial" w:cs="Arial"/>
          <w:b/>
          <w:sz w:val="22"/>
          <w:szCs w:val="22"/>
        </w:rPr>
      </w:pPr>
      <w:r>
        <w:rPr>
          <w:rFonts w:ascii="Arial" w:hAnsi="Arial" w:cs="Arial"/>
          <w:b/>
          <w:sz w:val="22"/>
          <w:szCs w:val="22"/>
        </w:rPr>
        <w:t>Course</w:t>
      </w:r>
      <w:r w:rsidR="00EE07E6">
        <w:rPr>
          <w:rFonts w:ascii="Arial" w:hAnsi="Arial" w:cs="Arial"/>
          <w:b/>
          <w:sz w:val="22"/>
          <w:szCs w:val="22"/>
        </w:rPr>
        <w:t xml:space="preserve"> Description:</w:t>
      </w:r>
    </w:p>
    <w:p w:rsidR="00EB30C5" w:rsidRPr="002860BC" w:rsidRDefault="00EB30C5" w:rsidP="00EB30C5">
      <w:pPr>
        <w:pStyle w:val="BodyText"/>
        <w:rPr>
          <w:rFonts w:ascii="Arial" w:hAnsi="Arial" w:cs="Arial"/>
          <w:b/>
          <w:sz w:val="19"/>
        </w:rPr>
      </w:pPr>
    </w:p>
    <w:p w:rsidR="00EB30C5" w:rsidRPr="00D51F69" w:rsidRDefault="00EB30C5" w:rsidP="00EB30C5">
      <w:pPr>
        <w:pStyle w:val="BodyText"/>
        <w:spacing w:line="276" w:lineRule="auto"/>
        <w:rPr>
          <w:rFonts w:ascii="Arial" w:hAnsi="Arial"/>
          <w:sz w:val="21"/>
          <w:szCs w:val="21"/>
        </w:rPr>
      </w:pPr>
      <w:r w:rsidRPr="00D51F69">
        <w:rPr>
          <w:rFonts w:ascii="Arial" w:hAnsi="Arial"/>
          <w:sz w:val="21"/>
          <w:szCs w:val="21"/>
        </w:rPr>
        <w:t>The overarching goals in this first in-school course are to:</w:t>
      </w:r>
    </w:p>
    <w:p w:rsidR="00EB30C5" w:rsidRPr="00D51F69" w:rsidRDefault="00EB30C5" w:rsidP="00EB30C5">
      <w:pPr>
        <w:pStyle w:val="BodyText"/>
        <w:numPr>
          <w:ilvl w:val="0"/>
          <w:numId w:val="10"/>
        </w:numPr>
        <w:spacing w:line="276" w:lineRule="auto"/>
        <w:ind w:left="720" w:hanging="270"/>
        <w:rPr>
          <w:rFonts w:ascii="Arial" w:hAnsi="Arial"/>
          <w:sz w:val="21"/>
          <w:szCs w:val="21"/>
        </w:rPr>
      </w:pPr>
      <w:r w:rsidRPr="00D51F69">
        <w:rPr>
          <w:rFonts w:ascii="Arial" w:hAnsi="Arial"/>
          <w:sz w:val="21"/>
          <w:szCs w:val="21"/>
        </w:rPr>
        <w:t>introduce the career development process to students that includes self-awareness, career awareness, career exploration, career preparation, job seeking and advancement, and career satisfaction and transition; and</w:t>
      </w:r>
    </w:p>
    <w:p w:rsidR="00EB30C5" w:rsidRPr="00D51F69" w:rsidRDefault="00EB30C5" w:rsidP="00EB30C5">
      <w:pPr>
        <w:pStyle w:val="BodyText"/>
        <w:numPr>
          <w:ilvl w:val="0"/>
          <w:numId w:val="10"/>
        </w:numPr>
        <w:spacing w:line="276" w:lineRule="auto"/>
        <w:ind w:left="720" w:hanging="270"/>
        <w:rPr>
          <w:rFonts w:ascii="Arial" w:hAnsi="Arial"/>
          <w:sz w:val="21"/>
          <w:szCs w:val="21"/>
        </w:rPr>
      </w:pPr>
      <w:r w:rsidRPr="00D51F69">
        <w:rPr>
          <w:rFonts w:ascii="Arial" w:hAnsi="Arial"/>
          <w:sz w:val="21"/>
          <w:szCs w:val="21"/>
        </w:rPr>
        <w:t>personalize the career development process for students by integrating information from their academic and career assessments to inform planning for careers and education and/or training beyond high school.</w:t>
      </w:r>
    </w:p>
    <w:p w:rsidR="00EB30C5" w:rsidRPr="00D51F69" w:rsidRDefault="00EB30C5" w:rsidP="00EB30C5">
      <w:pPr>
        <w:pStyle w:val="BodyText"/>
        <w:spacing w:line="276" w:lineRule="auto"/>
        <w:ind w:left="720" w:hanging="270"/>
        <w:rPr>
          <w:rFonts w:ascii="Arial" w:hAnsi="Arial"/>
          <w:sz w:val="21"/>
          <w:szCs w:val="21"/>
        </w:rPr>
      </w:pPr>
    </w:p>
    <w:p w:rsidR="00EB30C5" w:rsidRPr="00D51F69" w:rsidRDefault="00EB30C5" w:rsidP="00EB30C5">
      <w:pPr>
        <w:pStyle w:val="BodyText"/>
        <w:spacing w:line="276" w:lineRule="auto"/>
        <w:rPr>
          <w:rFonts w:ascii="Arial" w:hAnsi="Arial"/>
          <w:sz w:val="21"/>
          <w:szCs w:val="21"/>
        </w:rPr>
      </w:pPr>
      <w:r w:rsidRPr="00D51F69">
        <w:rPr>
          <w:rFonts w:ascii="Arial" w:hAnsi="Arial"/>
          <w:sz w:val="21"/>
          <w:szCs w:val="21"/>
        </w:rPr>
        <w:t>S</w:t>
      </w:r>
      <w:r w:rsidRPr="00D51F69">
        <w:rPr>
          <w:rFonts w:ascii="Arial" w:hAnsi="Arial" w:cs="Arial"/>
          <w:sz w:val="21"/>
          <w:szCs w:val="21"/>
        </w:rPr>
        <w:t>tudents enrolled in this course are given a variety of career-related assessments to help them become aware of their career preferences.  Data from these assessments will assist students in creating a “self-study” from which they can begin to formulate education and career goals. While students research careers using Maryland’s career clusters and pathways as the framework for exploring technical and educational choices, they will</w:t>
      </w:r>
      <w:r w:rsidRPr="00D51F69">
        <w:rPr>
          <w:rFonts w:ascii="Arial" w:hAnsi="Arial"/>
          <w:sz w:val="21"/>
          <w:szCs w:val="21"/>
        </w:rPr>
        <w:t xml:space="preserve"> demonstrate an u</w:t>
      </w:r>
      <w:r w:rsidRPr="00D51F69">
        <w:rPr>
          <w:rFonts w:ascii="Arial" w:hAnsi="Arial" w:cs="Arial"/>
          <w:sz w:val="21"/>
          <w:szCs w:val="21"/>
        </w:rPr>
        <w:t xml:space="preserve">nderstanding of how accurate, current and unbiased labor market information is necessary for successful career planning and management.  </w:t>
      </w:r>
      <w:r w:rsidRPr="00D51F69">
        <w:rPr>
          <w:rFonts w:ascii="Arial" w:hAnsi="Arial"/>
          <w:sz w:val="21"/>
          <w:szCs w:val="21"/>
        </w:rPr>
        <w:t>In addition, students will be introduced to basic concepts of financial literacy to help them manage their personal finances.  Course content will integrate the development of student’s competency in business writing, as well as, the Skills for Success (communication, learning, interpersonal, technology, and critical thinking).  Students will also be required to prepare for and participate in the employment interview process.</w:t>
      </w:r>
    </w:p>
    <w:p w:rsidR="00EB30C5" w:rsidRPr="00D51F69" w:rsidRDefault="00EB30C5" w:rsidP="00EB30C5">
      <w:pPr>
        <w:pStyle w:val="BodyText"/>
        <w:spacing w:line="276" w:lineRule="auto"/>
        <w:rPr>
          <w:rFonts w:ascii="Arial" w:hAnsi="Arial"/>
          <w:sz w:val="21"/>
          <w:szCs w:val="21"/>
        </w:rPr>
      </w:pPr>
    </w:p>
    <w:p w:rsidR="00EB30C5" w:rsidRPr="00D51F69" w:rsidRDefault="00EB30C5" w:rsidP="00EB30C5">
      <w:pPr>
        <w:pStyle w:val="BodyText"/>
        <w:spacing w:line="276" w:lineRule="auto"/>
        <w:rPr>
          <w:rFonts w:ascii="Arial" w:hAnsi="Arial"/>
          <w:sz w:val="21"/>
          <w:szCs w:val="21"/>
        </w:rPr>
      </w:pPr>
      <w:r w:rsidRPr="00D51F69">
        <w:rPr>
          <w:rFonts w:ascii="Arial" w:hAnsi="Arial"/>
          <w:sz w:val="21"/>
          <w:szCs w:val="21"/>
        </w:rPr>
        <w:t xml:space="preserve">In addition, students begin the process of developing a portfolio, refining and managing the contents throughout the program. </w:t>
      </w:r>
      <w:r w:rsidRPr="00D51F69">
        <w:rPr>
          <w:rFonts w:ascii="Arial" w:hAnsi="Arial" w:cs="Arial"/>
          <w:sz w:val="21"/>
          <w:szCs w:val="21"/>
        </w:rPr>
        <w:t>Teachers and WBL coordinators will continuously review and assist in the development of the portfolio as part of individual course and end of program assessments.</w:t>
      </w:r>
      <w:r w:rsidRPr="00D51F69">
        <w:rPr>
          <w:rFonts w:ascii="Arial" w:hAnsi="Arial"/>
          <w:sz w:val="21"/>
          <w:szCs w:val="21"/>
        </w:rPr>
        <w:t xml:space="preserve"> Toward the end of this course, students will review their high school plan and portfolio with the teacher and other school staff as appropriate, as part of the career development process to make appropriate adjustments.</w:t>
      </w:r>
    </w:p>
    <w:p w:rsidR="00EB30C5" w:rsidRPr="00D51F69" w:rsidRDefault="00EB30C5" w:rsidP="00EB30C5">
      <w:pPr>
        <w:pStyle w:val="BodyText"/>
        <w:spacing w:line="276" w:lineRule="auto"/>
        <w:rPr>
          <w:rFonts w:ascii="Arial" w:hAnsi="Arial"/>
          <w:sz w:val="21"/>
          <w:szCs w:val="21"/>
        </w:rPr>
      </w:pPr>
    </w:p>
    <w:p w:rsidR="00EB30C5" w:rsidRPr="00D51F69" w:rsidRDefault="00EB30C5" w:rsidP="00EB30C5">
      <w:pPr>
        <w:pStyle w:val="BodyText"/>
        <w:spacing w:line="276" w:lineRule="auto"/>
        <w:rPr>
          <w:rFonts w:ascii="Arial" w:hAnsi="Arial"/>
          <w:sz w:val="21"/>
          <w:szCs w:val="21"/>
        </w:rPr>
      </w:pPr>
      <w:r w:rsidRPr="00D51F69">
        <w:rPr>
          <w:rFonts w:ascii="Arial" w:hAnsi="Arial"/>
          <w:sz w:val="21"/>
          <w:szCs w:val="21"/>
        </w:rPr>
        <w:t xml:space="preserve"> As a result of taking this course, students will:</w:t>
      </w:r>
    </w:p>
    <w:p w:rsidR="00EB30C5" w:rsidRPr="00D51F69" w:rsidRDefault="00EB30C5" w:rsidP="00EB30C5">
      <w:pPr>
        <w:pStyle w:val="BodyText"/>
        <w:numPr>
          <w:ilvl w:val="0"/>
          <w:numId w:val="9"/>
        </w:numPr>
        <w:tabs>
          <w:tab w:val="clear" w:pos="2940"/>
          <w:tab w:val="num" w:pos="720"/>
        </w:tabs>
        <w:spacing w:line="276" w:lineRule="auto"/>
        <w:ind w:left="720" w:hanging="270"/>
        <w:rPr>
          <w:rFonts w:ascii="Arial" w:hAnsi="Arial"/>
          <w:sz w:val="21"/>
          <w:szCs w:val="21"/>
        </w:rPr>
      </w:pPr>
      <w:r w:rsidRPr="00D51F69">
        <w:rPr>
          <w:rFonts w:ascii="Arial" w:hAnsi="Arial"/>
          <w:sz w:val="21"/>
          <w:szCs w:val="21"/>
        </w:rPr>
        <w:t>understand and practice the process of career development guided by standards in the MCDF;</w:t>
      </w:r>
    </w:p>
    <w:p w:rsidR="00EB30C5" w:rsidRPr="00D51F69" w:rsidRDefault="00EB30C5" w:rsidP="00EB30C5">
      <w:pPr>
        <w:pStyle w:val="BodyText"/>
        <w:numPr>
          <w:ilvl w:val="0"/>
          <w:numId w:val="9"/>
        </w:numPr>
        <w:tabs>
          <w:tab w:val="clear" w:pos="2940"/>
          <w:tab w:val="num" w:pos="720"/>
          <w:tab w:val="left" w:pos="1512"/>
        </w:tabs>
        <w:spacing w:line="276" w:lineRule="auto"/>
        <w:ind w:left="1422" w:hanging="972"/>
        <w:rPr>
          <w:rFonts w:ascii="Arial" w:hAnsi="Arial"/>
          <w:sz w:val="21"/>
          <w:szCs w:val="21"/>
        </w:rPr>
      </w:pPr>
      <w:r w:rsidRPr="00D51F69">
        <w:rPr>
          <w:rFonts w:ascii="Arial" w:hAnsi="Arial"/>
          <w:sz w:val="21"/>
          <w:szCs w:val="21"/>
        </w:rPr>
        <w:t>participate in interests and abilities self-assessment activities;</w:t>
      </w:r>
    </w:p>
    <w:p w:rsidR="00EB30C5" w:rsidRPr="00D51F69" w:rsidRDefault="00EB30C5" w:rsidP="00EB30C5">
      <w:pPr>
        <w:pStyle w:val="BodyText"/>
        <w:numPr>
          <w:ilvl w:val="0"/>
          <w:numId w:val="9"/>
        </w:numPr>
        <w:tabs>
          <w:tab w:val="clear" w:pos="2940"/>
          <w:tab w:val="num" w:pos="720"/>
          <w:tab w:val="left" w:pos="1512"/>
        </w:tabs>
        <w:spacing w:line="276" w:lineRule="auto"/>
        <w:ind w:left="1422" w:hanging="972"/>
        <w:rPr>
          <w:rFonts w:ascii="Arial" w:hAnsi="Arial"/>
          <w:sz w:val="21"/>
          <w:szCs w:val="21"/>
        </w:rPr>
      </w:pPr>
      <w:r w:rsidRPr="00D51F69">
        <w:rPr>
          <w:rFonts w:ascii="Arial" w:hAnsi="Arial"/>
          <w:sz w:val="21"/>
          <w:szCs w:val="21"/>
        </w:rPr>
        <w:t>explore and research the world of work, identifying career pathways of interest;</w:t>
      </w:r>
    </w:p>
    <w:p w:rsidR="00EB30C5" w:rsidRPr="00D51F69" w:rsidRDefault="00EB30C5" w:rsidP="00EB30C5">
      <w:pPr>
        <w:pStyle w:val="BodyText"/>
        <w:numPr>
          <w:ilvl w:val="0"/>
          <w:numId w:val="9"/>
        </w:numPr>
        <w:tabs>
          <w:tab w:val="clear" w:pos="2940"/>
          <w:tab w:val="num" w:pos="720"/>
        </w:tabs>
        <w:spacing w:line="276" w:lineRule="auto"/>
        <w:ind w:left="972" w:hanging="522"/>
        <w:rPr>
          <w:rFonts w:ascii="Arial" w:hAnsi="Arial"/>
          <w:sz w:val="21"/>
          <w:szCs w:val="21"/>
        </w:rPr>
      </w:pPr>
      <w:r w:rsidRPr="00D51F69">
        <w:rPr>
          <w:rFonts w:ascii="Arial" w:hAnsi="Arial"/>
          <w:sz w:val="21"/>
          <w:szCs w:val="21"/>
        </w:rPr>
        <w:t>demonstrate job seeking skills such as resume writing and interviewing;</w:t>
      </w:r>
    </w:p>
    <w:p w:rsidR="00EB30C5" w:rsidRPr="00D51F69" w:rsidRDefault="00EB30C5" w:rsidP="00EB30C5">
      <w:pPr>
        <w:pStyle w:val="BodyText"/>
        <w:numPr>
          <w:ilvl w:val="0"/>
          <w:numId w:val="9"/>
        </w:numPr>
        <w:tabs>
          <w:tab w:val="clear" w:pos="2940"/>
          <w:tab w:val="num" w:pos="720"/>
        </w:tabs>
        <w:spacing w:line="276" w:lineRule="auto"/>
        <w:ind w:hanging="2058"/>
        <w:rPr>
          <w:rFonts w:ascii="Arial" w:hAnsi="Arial"/>
          <w:sz w:val="21"/>
          <w:szCs w:val="21"/>
        </w:rPr>
      </w:pPr>
      <w:r w:rsidRPr="00D51F69">
        <w:rPr>
          <w:rFonts w:ascii="Arial" w:hAnsi="Arial"/>
          <w:sz w:val="21"/>
          <w:szCs w:val="21"/>
        </w:rPr>
        <w:t>develop and practice workplace readiness skills including the Skills For Success;</w:t>
      </w:r>
    </w:p>
    <w:p w:rsidR="00EB30C5" w:rsidRPr="00D51F69" w:rsidRDefault="00EB30C5" w:rsidP="00EB30C5">
      <w:pPr>
        <w:pStyle w:val="BodyText"/>
        <w:numPr>
          <w:ilvl w:val="0"/>
          <w:numId w:val="9"/>
        </w:numPr>
        <w:tabs>
          <w:tab w:val="clear" w:pos="2940"/>
          <w:tab w:val="num" w:pos="720"/>
        </w:tabs>
        <w:spacing w:line="276" w:lineRule="auto"/>
        <w:ind w:hanging="2058"/>
        <w:rPr>
          <w:rFonts w:ascii="Arial" w:hAnsi="Arial"/>
          <w:sz w:val="21"/>
          <w:szCs w:val="21"/>
        </w:rPr>
      </w:pPr>
      <w:r w:rsidRPr="00D51F69">
        <w:rPr>
          <w:rFonts w:ascii="Arial" w:hAnsi="Arial"/>
          <w:sz w:val="21"/>
          <w:szCs w:val="21"/>
        </w:rPr>
        <w:t>learn the process for setting and achieving personal and professional goals;</w:t>
      </w:r>
    </w:p>
    <w:p w:rsidR="00EB30C5" w:rsidRPr="00D51F69" w:rsidRDefault="00EB30C5" w:rsidP="00EB30C5">
      <w:pPr>
        <w:pStyle w:val="BodyText"/>
        <w:numPr>
          <w:ilvl w:val="0"/>
          <w:numId w:val="9"/>
        </w:numPr>
        <w:tabs>
          <w:tab w:val="clear" w:pos="2940"/>
        </w:tabs>
        <w:spacing w:line="276" w:lineRule="auto"/>
        <w:ind w:left="720" w:hanging="270"/>
        <w:rPr>
          <w:rFonts w:ascii="Arial" w:hAnsi="Arial"/>
          <w:sz w:val="21"/>
          <w:szCs w:val="21"/>
        </w:rPr>
      </w:pPr>
      <w:r w:rsidRPr="00D51F69">
        <w:rPr>
          <w:rFonts w:ascii="Arial" w:hAnsi="Arial"/>
          <w:sz w:val="21"/>
          <w:szCs w:val="21"/>
        </w:rPr>
        <w:t xml:space="preserve">demonstrate proficiency in workplace readiness skills by refining and upgrading portfolio materials; and </w:t>
      </w:r>
    </w:p>
    <w:p w:rsidR="00EB30C5" w:rsidRPr="00D51F69" w:rsidRDefault="00EB30C5" w:rsidP="00EB30C5">
      <w:pPr>
        <w:pStyle w:val="BodyText"/>
        <w:numPr>
          <w:ilvl w:val="0"/>
          <w:numId w:val="9"/>
        </w:numPr>
        <w:tabs>
          <w:tab w:val="clear" w:pos="2940"/>
        </w:tabs>
        <w:spacing w:line="276" w:lineRule="auto"/>
        <w:ind w:left="1422" w:hanging="972"/>
        <w:rPr>
          <w:rFonts w:ascii="Arial" w:hAnsi="Arial"/>
          <w:sz w:val="21"/>
          <w:szCs w:val="21"/>
        </w:rPr>
      </w:pPr>
      <w:r w:rsidRPr="00D51F69">
        <w:rPr>
          <w:rFonts w:ascii="Arial" w:hAnsi="Arial"/>
          <w:sz w:val="21"/>
          <w:szCs w:val="21"/>
        </w:rPr>
        <w:t>develop skills to manage personal finances</w:t>
      </w:r>
      <w:r w:rsidR="00D51F69" w:rsidRPr="00D51F69">
        <w:rPr>
          <w:rFonts w:ascii="Arial" w:hAnsi="Arial"/>
          <w:sz w:val="21"/>
          <w:szCs w:val="21"/>
        </w:rPr>
        <w:t>.</w:t>
      </w:r>
    </w:p>
    <w:p w:rsidR="00EE07E6" w:rsidRPr="00D51F69" w:rsidRDefault="00EE07E6" w:rsidP="00E41705">
      <w:pPr>
        <w:rPr>
          <w:rFonts w:ascii="Arial" w:hAnsi="Arial" w:cs="Arial"/>
          <w:b/>
          <w:sz w:val="21"/>
          <w:szCs w:val="21"/>
        </w:rPr>
      </w:pPr>
    </w:p>
    <w:p w:rsidR="00EE07E6" w:rsidRDefault="00D51F69" w:rsidP="00E41705">
      <w:pPr>
        <w:rPr>
          <w:rFonts w:ascii="Arial" w:hAnsi="Arial" w:cs="Arial"/>
          <w:sz w:val="22"/>
          <w:szCs w:val="22"/>
        </w:rPr>
      </w:pPr>
      <w:r>
        <w:rPr>
          <w:rFonts w:ascii="Arial" w:hAnsi="Arial" w:cs="Arial"/>
          <w:sz w:val="22"/>
          <w:szCs w:val="22"/>
        </w:rPr>
        <w:br w:type="page"/>
      </w:r>
    </w:p>
    <w:p w:rsidR="00EE07E6" w:rsidRPr="00EE07E6" w:rsidRDefault="00EE07E6" w:rsidP="00E41705">
      <w:pPr>
        <w:pStyle w:val="BodyText"/>
        <w:pBdr>
          <w:bottom w:val="dotted" w:sz="24" w:space="1" w:color="auto"/>
        </w:pBdr>
        <w:jc w:val="left"/>
        <w:rPr>
          <w:rFonts w:ascii="Arial" w:hAnsi="Arial"/>
          <w:b/>
          <w:sz w:val="22"/>
          <w:szCs w:val="22"/>
        </w:rPr>
      </w:pPr>
      <w:r w:rsidRPr="00EE07E6">
        <w:rPr>
          <w:rFonts w:ascii="Arial" w:hAnsi="Arial"/>
          <w:b/>
          <w:sz w:val="22"/>
          <w:szCs w:val="22"/>
        </w:rPr>
        <w:lastRenderedPageBreak/>
        <w:t xml:space="preserve">Course Goals and </w:t>
      </w:r>
      <w:r w:rsidR="00C42674">
        <w:rPr>
          <w:rFonts w:ascii="Arial" w:hAnsi="Arial"/>
          <w:b/>
          <w:sz w:val="22"/>
          <w:szCs w:val="22"/>
        </w:rPr>
        <w:t>Indicators</w:t>
      </w:r>
    </w:p>
    <w:p w:rsidR="00EE07E6" w:rsidRDefault="00EE07E6" w:rsidP="00E41705">
      <w:pPr>
        <w:pStyle w:val="BodyText"/>
        <w:jc w:val="left"/>
        <w:rPr>
          <w:rFonts w:ascii="Arial" w:hAnsi="Arial"/>
          <w:b/>
          <w:sz w:val="22"/>
          <w:szCs w:val="22"/>
        </w:rPr>
      </w:pPr>
    </w:p>
    <w:p w:rsidR="00EE07E6" w:rsidRPr="00597E95" w:rsidRDefault="002A2D30" w:rsidP="00E41705">
      <w:pPr>
        <w:pStyle w:val="BodyText"/>
        <w:jc w:val="left"/>
        <w:rPr>
          <w:rFonts w:ascii="Arial" w:hAnsi="Arial"/>
          <w:b/>
          <w:sz w:val="22"/>
          <w:szCs w:val="22"/>
        </w:rPr>
      </w:pPr>
      <w:r>
        <w:rPr>
          <w:rFonts w:ascii="Arial" w:hAnsi="Arial"/>
          <w:b/>
          <w:sz w:val="22"/>
          <w:szCs w:val="22"/>
          <w:u w:val="single"/>
        </w:rPr>
        <w:t>Course I</w:t>
      </w:r>
      <w:r w:rsidRPr="00E41705">
        <w:rPr>
          <w:rFonts w:ascii="Arial" w:hAnsi="Arial"/>
          <w:b/>
          <w:sz w:val="22"/>
          <w:szCs w:val="22"/>
        </w:rPr>
        <w:t xml:space="preserve">:  </w:t>
      </w:r>
      <w:r w:rsidR="00EE07E6" w:rsidRPr="00597E95">
        <w:rPr>
          <w:rFonts w:ascii="Arial" w:hAnsi="Arial"/>
          <w:b/>
          <w:sz w:val="22"/>
          <w:szCs w:val="22"/>
          <w:u w:val="single"/>
        </w:rPr>
        <w:t xml:space="preserve">Career Research and </w:t>
      </w:r>
      <w:r w:rsidR="00EE07E6" w:rsidRPr="00E41705">
        <w:rPr>
          <w:rFonts w:ascii="Arial" w:hAnsi="Arial"/>
          <w:b/>
          <w:sz w:val="22"/>
          <w:szCs w:val="22"/>
          <w:u w:val="single"/>
        </w:rPr>
        <w:t>Development (1cr</w:t>
      </w:r>
      <w:r w:rsidRPr="00E41705">
        <w:rPr>
          <w:rFonts w:ascii="Arial" w:hAnsi="Arial"/>
          <w:b/>
          <w:sz w:val="22"/>
          <w:szCs w:val="22"/>
          <w:u w:val="single"/>
        </w:rPr>
        <w:t>edit</w:t>
      </w:r>
      <w:r w:rsidR="00EE07E6" w:rsidRPr="002A2D30">
        <w:rPr>
          <w:rFonts w:ascii="Arial" w:hAnsi="Arial"/>
          <w:b/>
          <w:sz w:val="22"/>
          <w:szCs w:val="22"/>
        </w:rPr>
        <w:t>)</w:t>
      </w:r>
      <w:r w:rsidR="008015C2">
        <w:rPr>
          <w:rFonts w:ascii="Arial" w:hAnsi="Arial"/>
          <w:b/>
          <w:sz w:val="22"/>
          <w:szCs w:val="22"/>
          <w:u w:val="single"/>
        </w:rPr>
        <w:t xml:space="preserve"> </w:t>
      </w:r>
    </w:p>
    <w:p w:rsidR="004C0CF3" w:rsidRDefault="004C0CF3" w:rsidP="00E41705">
      <w:pPr>
        <w:pStyle w:val="BodyText"/>
        <w:jc w:val="left"/>
        <w:rPr>
          <w:rFonts w:ascii="Arial" w:hAnsi="Arial"/>
          <w:sz w:val="22"/>
          <w:szCs w:val="22"/>
        </w:rPr>
      </w:pPr>
    </w:p>
    <w:p w:rsidR="00011388" w:rsidRDefault="00E8118D" w:rsidP="00E41705">
      <w:pPr>
        <w:pStyle w:val="BodyText"/>
        <w:jc w:val="left"/>
        <w:rPr>
          <w:rFonts w:ascii="Arial" w:hAnsi="Arial" w:cs="Arial"/>
          <w:b/>
          <w:sz w:val="22"/>
          <w:szCs w:val="22"/>
        </w:rPr>
      </w:pPr>
      <w:r>
        <w:rPr>
          <w:rFonts w:ascii="Arial" w:hAnsi="Arial"/>
          <w:b/>
          <w:sz w:val="22"/>
          <w:szCs w:val="22"/>
        </w:rPr>
        <w:t>Standard</w:t>
      </w:r>
      <w:r w:rsidR="00EE07E6" w:rsidRPr="00B9427B">
        <w:rPr>
          <w:rFonts w:ascii="Arial" w:hAnsi="Arial"/>
          <w:b/>
          <w:sz w:val="22"/>
          <w:szCs w:val="22"/>
        </w:rPr>
        <w:t xml:space="preserve"> 1:</w:t>
      </w:r>
      <w:r w:rsidR="00011388">
        <w:rPr>
          <w:rFonts w:ascii="Arial" w:hAnsi="Arial"/>
          <w:b/>
          <w:sz w:val="22"/>
          <w:szCs w:val="22"/>
        </w:rPr>
        <w:tab/>
      </w:r>
      <w:r w:rsidR="001F1CFD" w:rsidRPr="00B9427B">
        <w:rPr>
          <w:rFonts w:ascii="Arial" w:hAnsi="Arial" w:cs="Arial"/>
          <w:b/>
          <w:sz w:val="22"/>
          <w:szCs w:val="22"/>
        </w:rPr>
        <w:t xml:space="preserve">Self-Awareness – Students will acquire and apply self-knowledge </w:t>
      </w:r>
      <w:r w:rsidR="00AA6E6A">
        <w:rPr>
          <w:rFonts w:ascii="Arial" w:hAnsi="Arial" w:cs="Arial"/>
          <w:b/>
          <w:sz w:val="22"/>
          <w:szCs w:val="22"/>
        </w:rPr>
        <w:t xml:space="preserve">in order </w:t>
      </w:r>
      <w:r w:rsidR="001F1CFD" w:rsidRPr="00B9427B">
        <w:rPr>
          <w:rFonts w:ascii="Arial" w:hAnsi="Arial" w:cs="Arial"/>
          <w:b/>
          <w:sz w:val="22"/>
          <w:szCs w:val="22"/>
        </w:rPr>
        <w:t>to</w:t>
      </w:r>
      <w:r w:rsidR="00E41705">
        <w:rPr>
          <w:rFonts w:ascii="Arial" w:hAnsi="Arial" w:cs="Arial"/>
          <w:b/>
          <w:sz w:val="22"/>
          <w:szCs w:val="22"/>
        </w:rPr>
        <w:t xml:space="preserve"> </w:t>
      </w:r>
      <w:r w:rsidR="00AA6E6A">
        <w:rPr>
          <w:rFonts w:ascii="Arial" w:hAnsi="Arial" w:cs="Arial"/>
          <w:b/>
          <w:sz w:val="22"/>
          <w:szCs w:val="22"/>
        </w:rPr>
        <w:t>develop personal, learning and career goals.</w:t>
      </w:r>
    </w:p>
    <w:p w:rsidR="00AA6E6A" w:rsidRDefault="00AA6E6A" w:rsidP="00E41705">
      <w:pPr>
        <w:pStyle w:val="BodyText"/>
        <w:jc w:val="left"/>
        <w:rPr>
          <w:rFonts w:ascii="Arial" w:hAnsi="Arial" w:cs="Arial"/>
          <w:b/>
          <w:sz w:val="22"/>
          <w:szCs w:val="22"/>
        </w:rPr>
      </w:pPr>
    </w:p>
    <w:p w:rsidR="00D45EC2" w:rsidRPr="00376597" w:rsidRDefault="00024886" w:rsidP="00E41705">
      <w:pPr>
        <w:pStyle w:val="BodyText"/>
        <w:jc w:val="left"/>
        <w:rPr>
          <w:rFonts w:ascii="Arial" w:hAnsi="Arial" w:cs="Arial"/>
          <w:sz w:val="22"/>
          <w:szCs w:val="22"/>
        </w:rPr>
      </w:pPr>
      <w:r>
        <w:rPr>
          <w:rFonts w:ascii="Arial" w:hAnsi="Arial" w:cs="Arial"/>
          <w:sz w:val="22"/>
          <w:szCs w:val="22"/>
        </w:rPr>
        <w:t>Indicator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24886" w:rsidRPr="00507845" w:rsidTr="00507845">
        <w:tc>
          <w:tcPr>
            <w:tcW w:w="8856" w:type="dxa"/>
          </w:tcPr>
          <w:p w:rsidR="00024886" w:rsidRPr="00507845" w:rsidRDefault="00024886" w:rsidP="00714DA9">
            <w:pPr>
              <w:pStyle w:val="BodyText"/>
              <w:jc w:val="left"/>
              <w:rPr>
                <w:rFonts w:ascii="Arial" w:hAnsi="Arial" w:cs="Arial"/>
                <w:sz w:val="22"/>
                <w:szCs w:val="22"/>
              </w:rPr>
            </w:pPr>
            <w:r w:rsidRPr="00507845">
              <w:rPr>
                <w:rFonts w:ascii="Arial" w:hAnsi="Arial" w:cs="Arial"/>
                <w:sz w:val="22"/>
                <w:szCs w:val="22"/>
              </w:rPr>
              <w:t>Acquire and apply self</w:t>
            </w:r>
            <w:r w:rsidR="00714DA9">
              <w:rPr>
                <w:rFonts w:ascii="Arial" w:hAnsi="Arial" w:cs="Arial"/>
                <w:sz w:val="22"/>
                <w:szCs w:val="22"/>
              </w:rPr>
              <w:t>-</w:t>
            </w:r>
            <w:r w:rsidRPr="00507845">
              <w:rPr>
                <w:rFonts w:ascii="Arial" w:hAnsi="Arial" w:cs="Arial"/>
                <w:sz w:val="22"/>
                <w:szCs w:val="22"/>
              </w:rPr>
              <w:t>knowledge to understand one’s abilities, strengths, interests, skills and talents as seen by self and others.</w:t>
            </w:r>
          </w:p>
        </w:tc>
      </w:tr>
    </w:tbl>
    <w:p w:rsidR="00D45EC2" w:rsidRPr="002A2D30" w:rsidRDefault="00D45EC2" w:rsidP="00E41705">
      <w:pPr>
        <w:pStyle w:val="BodyText"/>
        <w:jc w:val="left"/>
        <w:rPr>
          <w:b/>
          <w:sz w:val="22"/>
          <w:szCs w:val="22"/>
        </w:rPr>
      </w:pPr>
    </w:p>
    <w:p w:rsidR="00D45EC2" w:rsidRDefault="00011388" w:rsidP="00E41705">
      <w:pPr>
        <w:pStyle w:val="BodyText"/>
        <w:jc w:val="left"/>
        <w:rPr>
          <w:rFonts w:ascii="Arial" w:hAnsi="Arial"/>
          <w:sz w:val="22"/>
          <w:szCs w:val="22"/>
        </w:rPr>
      </w:pPr>
      <w:r>
        <w:rPr>
          <w:rFonts w:ascii="Arial" w:hAnsi="Arial"/>
          <w:sz w:val="22"/>
          <w:szCs w:val="22"/>
        </w:rPr>
        <w:t>S</w:t>
      </w:r>
      <w:r w:rsidR="00D45EC2">
        <w:rPr>
          <w:rFonts w:ascii="Arial" w:hAnsi="Arial"/>
          <w:sz w:val="22"/>
          <w:szCs w:val="22"/>
        </w:rPr>
        <w:t>tudents will:</w:t>
      </w:r>
    </w:p>
    <w:p w:rsidR="00EE07E6" w:rsidRDefault="00DA2215" w:rsidP="00936923">
      <w:pPr>
        <w:pStyle w:val="BodyText"/>
        <w:numPr>
          <w:ilvl w:val="0"/>
          <w:numId w:val="1"/>
        </w:numPr>
        <w:tabs>
          <w:tab w:val="num" w:pos="1422"/>
        </w:tabs>
        <w:jc w:val="left"/>
        <w:rPr>
          <w:rFonts w:ascii="Arial" w:hAnsi="Arial"/>
          <w:sz w:val="22"/>
          <w:szCs w:val="22"/>
        </w:rPr>
      </w:pPr>
      <w:r>
        <w:rPr>
          <w:rFonts w:ascii="Arial" w:hAnsi="Arial"/>
          <w:sz w:val="22"/>
          <w:szCs w:val="22"/>
        </w:rPr>
        <w:t>A</w:t>
      </w:r>
      <w:r w:rsidR="00EE07E6" w:rsidRPr="00597E95">
        <w:rPr>
          <w:rFonts w:ascii="Arial" w:hAnsi="Arial"/>
          <w:sz w:val="22"/>
          <w:szCs w:val="22"/>
        </w:rPr>
        <w:t>ss</w:t>
      </w:r>
      <w:r>
        <w:rPr>
          <w:rFonts w:ascii="Arial" w:hAnsi="Arial"/>
          <w:sz w:val="22"/>
          <w:szCs w:val="22"/>
        </w:rPr>
        <w:t>ess i</w:t>
      </w:r>
      <w:r w:rsidR="00EE07E6" w:rsidRPr="00597E95">
        <w:rPr>
          <w:rFonts w:ascii="Arial" w:hAnsi="Arial"/>
          <w:sz w:val="22"/>
          <w:szCs w:val="22"/>
        </w:rPr>
        <w:t>nterests and abilities</w:t>
      </w:r>
      <w:r w:rsidR="001F1CFD">
        <w:rPr>
          <w:rFonts w:ascii="Arial" w:hAnsi="Arial"/>
          <w:sz w:val="22"/>
          <w:szCs w:val="22"/>
        </w:rPr>
        <w:t xml:space="preserve"> using self awareness/career interest inventor</w:t>
      </w:r>
      <w:r>
        <w:rPr>
          <w:rFonts w:ascii="Arial" w:hAnsi="Arial"/>
          <w:sz w:val="22"/>
          <w:szCs w:val="22"/>
        </w:rPr>
        <w:t>ies</w:t>
      </w:r>
      <w:r w:rsidR="00024886">
        <w:rPr>
          <w:rFonts w:ascii="Arial" w:hAnsi="Arial"/>
          <w:sz w:val="22"/>
          <w:szCs w:val="22"/>
        </w:rPr>
        <w:t xml:space="preserve"> and integrate a broad range of career interests in a career development plan  </w:t>
      </w:r>
    </w:p>
    <w:p w:rsidR="001F1CFD" w:rsidRDefault="001F1CFD" w:rsidP="00936923">
      <w:pPr>
        <w:pStyle w:val="BodyText"/>
        <w:numPr>
          <w:ilvl w:val="0"/>
          <w:numId w:val="1"/>
        </w:numPr>
        <w:tabs>
          <w:tab w:val="num" w:pos="1422"/>
        </w:tabs>
        <w:jc w:val="left"/>
        <w:rPr>
          <w:rFonts w:ascii="Arial" w:hAnsi="Arial"/>
          <w:sz w:val="22"/>
          <w:szCs w:val="22"/>
        </w:rPr>
      </w:pPr>
      <w:r>
        <w:rPr>
          <w:rFonts w:ascii="Arial" w:hAnsi="Arial"/>
          <w:sz w:val="22"/>
          <w:szCs w:val="22"/>
        </w:rPr>
        <w:t xml:space="preserve">Identify personality type and </w:t>
      </w:r>
      <w:r w:rsidR="00DA2215">
        <w:rPr>
          <w:rFonts w:ascii="Arial" w:hAnsi="Arial"/>
          <w:sz w:val="22"/>
          <w:szCs w:val="22"/>
        </w:rPr>
        <w:t>evaluate</w:t>
      </w:r>
      <w:r>
        <w:rPr>
          <w:rFonts w:ascii="Arial" w:hAnsi="Arial"/>
          <w:sz w:val="22"/>
          <w:szCs w:val="22"/>
        </w:rPr>
        <w:t xml:space="preserve"> how that type is reflected in career decision-making</w:t>
      </w:r>
      <w:r w:rsidR="00D45EC2">
        <w:rPr>
          <w:rFonts w:ascii="Arial" w:hAnsi="Arial"/>
          <w:sz w:val="22"/>
          <w:szCs w:val="22"/>
        </w:rPr>
        <w:t xml:space="preserve"> and educational advancement</w:t>
      </w:r>
      <w:r w:rsidR="000B3D3E">
        <w:rPr>
          <w:rFonts w:ascii="Arial" w:hAnsi="Arial"/>
          <w:sz w:val="22"/>
          <w:szCs w:val="22"/>
        </w:rPr>
        <w:t>.</w:t>
      </w:r>
    </w:p>
    <w:p w:rsidR="001F1CFD" w:rsidRDefault="00DA2215" w:rsidP="00936923">
      <w:pPr>
        <w:pStyle w:val="BodyText"/>
        <w:numPr>
          <w:ilvl w:val="0"/>
          <w:numId w:val="1"/>
        </w:numPr>
        <w:tabs>
          <w:tab w:val="num" w:pos="1422"/>
        </w:tabs>
        <w:jc w:val="left"/>
        <w:rPr>
          <w:rFonts w:ascii="Arial" w:hAnsi="Arial"/>
          <w:sz w:val="22"/>
          <w:szCs w:val="22"/>
        </w:rPr>
      </w:pPr>
      <w:r>
        <w:rPr>
          <w:rFonts w:ascii="Arial" w:hAnsi="Arial"/>
          <w:sz w:val="22"/>
          <w:szCs w:val="22"/>
        </w:rPr>
        <w:t>Examine</w:t>
      </w:r>
      <w:r w:rsidR="001F1CFD">
        <w:rPr>
          <w:rFonts w:ascii="Arial" w:hAnsi="Arial"/>
          <w:sz w:val="22"/>
          <w:szCs w:val="22"/>
        </w:rPr>
        <w:t xml:space="preserve"> how </w:t>
      </w:r>
      <w:r>
        <w:rPr>
          <w:rFonts w:ascii="Arial" w:hAnsi="Arial"/>
          <w:sz w:val="22"/>
          <w:szCs w:val="22"/>
        </w:rPr>
        <w:t>personal interests</w:t>
      </w:r>
      <w:r w:rsidR="001F1CFD">
        <w:rPr>
          <w:rFonts w:ascii="Arial" w:hAnsi="Arial"/>
          <w:sz w:val="22"/>
          <w:szCs w:val="22"/>
        </w:rPr>
        <w:t xml:space="preserve"> are reflected in career decision-making</w:t>
      </w:r>
      <w:r w:rsidR="00D45EC2">
        <w:rPr>
          <w:rFonts w:ascii="Arial" w:hAnsi="Arial"/>
          <w:sz w:val="22"/>
          <w:szCs w:val="22"/>
        </w:rPr>
        <w:t xml:space="preserve"> and educational advancement</w:t>
      </w:r>
      <w:r w:rsidR="000B3D3E">
        <w:rPr>
          <w:rFonts w:ascii="Arial" w:hAnsi="Arial"/>
          <w:sz w:val="22"/>
          <w:szCs w:val="22"/>
        </w:rPr>
        <w:t>.</w:t>
      </w:r>
    </w:p>
    <w:p w:rsidR="001F1CFD" w:rsidRDefault="00DA2215" w:rsidP="00936923">
      <w:pPr>
        <w:pStyle w:val="BodyText"/>
        <w:numPr>
          <w:ilvl w:val="0"/>
          <w:numId w:val="1"/>
        </w:numPr>
        <w:tabs>
          <w:tab w:val="num" w:pos="1422"/>
        </w:tabs>
        <w:jc w:val="left"/>
        <w:rPr>
          <w:rFonts w:ascii="Arial" w:hAnsi="Arial"/>
          <w:sz w:val="22"/>
          <w:szCs w:val="22"/>
        </w:rPr>
      </w:pPr>
      <w:r>
        <w:rPr>
          <w:rFonts w:ascii="Arial" w:hAnsi="Arial"/>
          <w:sz w:val="22"/>
          <w:szCs w:val="22"/>
        </w:rPr>
        <w:t>Define</w:t>
      </w:r>
      <w:r w:rsidR="001F1CFD">
        <w:rPr>
          <w:rFonts w:ascii="Arial" w:hAnsi="Arial"/>
          <w:sz w:val="22"/>
          <w:szCs w:val="22"/>
        </w:rPr>
        <w:t xml:space="preserve"> personal learning style and assess how it is reflected in career decision-making</w:t>
      </w:r>
      <w:r w:rsidR="00D45EC2">
        <w:rPr>
          <w:rFonts w:ascii="Arial" w:hAnsi="Arial"/>
          <w:sz w:val="22"/>
          <w:szCs w:val="22"/>
        </w:rPr>
        <w:t xml:space="preserve"> and educational advancement</w:t>
      </w:r>
      <w:r w:rsidR="000B3D3E">
        <w:rPr>
          <w:rFonts w:ascii="Arial" w:hAnsi="Arial"/>
          <w:sz w:val="22"/>
          <w:szCs w:val="22"/>
        </w:rPr>
        <w:t>.</w:t>
      </w:r>
    </w:p>
    <w:p w:rsidR="001F1CFD" w:rsidRDefault="00DC1AE7" w:rsidP="00936923">
      <w:pPr>
        <w:pStyle w:val="BodyText"/>
        <w:numPr>
          <w:ilvl w:val="0"/>
          <w:numId w:val="1"/>
        </w:numPr>
        <w:tabs>
          <w:tab w:val="num" w:pos="1422"/>
        </w:tabs>
        <w:jc w:val="left"/>
        <w:rPr>
          <w:rFonts w:ascii="Arial" w:hAnsi="Arial"/>
          <w:sz w:val="22"/>
          <w:szCs w:val="22"/>
        </w:rPr>
      </w:pPr>
      <w:r>
        <w:rPr>
          <w:rFonts w:ascii="Arial" w:hAnsi="Arial"/>
          <w:sz w:val="22"/>
          <w:szCs w:val="22"/>
        </w:rPr>
        <w:t xml:space="preserve">Evaluate </w:t>
      </w:r>
      <w:r w:rsidR="00192BA9">
        <w:rPr>
          <w:rFonts w:ascii="Arial" w:hAnsi="Arial"/>
          <w:sz w:val="22"/>
          <w:szCs w:val="22"/>
        </w:rPr>
        <w:t>standard-of-living</w:t>
      </w:r>
      <w:r w:rsidR="001F1CFD">
        <w:rPr>
          <w:rFonts w:ascii="Arial" w:hAnsi="Arial"/>
          <w:sz w:val="22"/>
          <w:szCs w:val="22"/>
        </w:rPr>
        <w:t xml:space="preserve"> choices and assess the impact of those choices on career decision-making</w:t>
      </w:r>
      <w:r w:rsidR="00D45EC2">
        <w:rPr>
          <w:rFonts w:ascii="Arial" w:hAnsi="Arial"/>
          <w:sz w:val="22"/>
          <w:szCs w:val="22"/>
        </w:rPr>
        <w:t xml:space="preserve"> and educational advancement</w:t>
      </w:r>
      <w:r w:rsidR="000B3D3E">
        <w:rPr>
          <w:rFonts w:ascii="Arial" w:hAnsi="Arial"/>
          <w:sz w:val="22"/>
          <w:szCs w:val="22"/>
        </w:rPr>
        <w:t>.</w:t>
      </w:r>
    </w:p>
    <w:p w:rsidR="001F1CFD" w:rsidRDefault="001F1CFD" w:rsidP="00936923">
      <w:pPr>
        <w:pStyle w:val="BodyText"/>
        <w:numPr>
          <w:ilvl w:val="0"/>
          <w:numId w:val="1"/>
        </w:numPr>
        <w:tabs>
          <w:tab w:val="num" w:pos="1422"/>
        </w:tabs>
        <w:jc w:val="left"/>
        <w:rPr>
          <w:rFonts w:ascii="Arial" w:hAnsi="Arial"/>
          <w:sz w:val="22"/>
          <w:szCs w:val="22"/>
        </w:rPr>
      </w:pPr>
      <w:r>
        <w:rPr>
          <w:rFonts w:ascii="Arial" w:hAnsi="Arial"/>
          <w:sz w:val="22"/>
          <w:szCs w:val="22"/>
        </w:rPr>
        <w:t xml:space="preserve">Identify abilities and </w:t>
      </w:r>
      <w:r w:rsidR="007E02DA">
        <w:rPr>
          <w:rFonts w:ascii="Arial" w:hAnsi="Arial"/>
          <w:sz w:val="22"/>
          <w:szCs w:val="22"/>
        </w:rPr>
        <w:t>personal strengths</w:t>
      </w:r>
      <w:r>
        <w:rPr>
          <w:rFonts w:ascii="Arial" w:hAnsi="Arial"/>
          <w:sz w:val="22"/>
          <w:szCs w:val="22"/>
        </w:rPr>
        <w:t xml:space="preserve"> and assess how they are reflected in career decision-making</w:t>
      </w:r>
      <w:r w:rsidR="00D45EC2">
        <w:rPr>
          <w:rFonts w:ascii="Arial" w:hAnsi="Arial"/>
          <w:sz w:val="22"/>
          <w:szCs w:val="22"/>
        </w:rPr>
        <w:t xml:space="preserve"> and educational advancement</w:t>
      </w:r>
      <w:r w:rsidR="000B3D3E">
        <w:rPr>
          <w:rFonts w:ascii="Arial" w:hAnsi="Arial"/>
          <w:sz w:val="22"/>
          <w:szCs w:val="22"/>
        </w:rPr>
        <w:t>.</w:t>
      </w:r>
    </w:p>
    <w:p w:rsidR="001F1CFD" w:rsidRDefault="00DC1AE7" w:rsidP="00936923">
      <w:pPr>
        <w:pStyle w:val="BodyText"/>
        <w:numPr>
          <w:ilvl w:val="0"/>
          <w:numId w:val="1"/>
        </w:numPr>
        <w:tabs>
          <w:tab w:val="num" w:pos="1422"/>
        </w:tabs>
        <w:jc w:val="left"/>
        <w:rPr>
          <w:rFonts w:ascii="Arial" w:hAnsi="Arial"/>
          <w:sz w:val="22"/>
          <w:szCs w:val="22"/>
        </w:rPr>
      </w:pPr>
      <w:r>
        <w:rPr>
          <w:rFonts w:ascii="Arial" w:hAnsi="Arial"/>
          <w:sz w:val="22"/>
          <w:szCs w:val="22"/>
        </w:rPr>
        <w:t>Examine</w:t>
      </w:r>
      <w:r w:rsidR="001F1CFD">
        <w:rPr>
          <w:rFonts w:ascii="Arial" w:hAnsi="Arial"/>
          <w:sz w:val="22"/>
          <w:szCs w:val="22"/>
        </w:rPr>
        <w:t xml:space="preserve"> personal </w:t>
      </w:r>
      <w:r w:rsidR="00095842">
        <w:rPr>
          <w:rFonts w:ascii="Arial" w:hAnsi="Arial"/>
          <w:sz w:val="22"/>
          <w:szCs w:val="22"/>
        </w:rPr>
        <w:t xml:space="preserve">characteristics and </w:t>
      </w:r>
      <w:r w:rsidR="001F1CFD">
        <w:rPr>
          <w:rFonts w:ascii="Arial" w:hAnsi="Arial"/>
          <w:sz w:val="22"/>
          <w:szCs w:val="22"/>
        </w:rPr>
        <w:t xml:space="preserve">values </w:t>
      </w:r>
      <w:r w:rsidR="007E02DA">
        <w:rPr>
          <w:rFonts w:ascii="Arial" w:hAnsi="Arial"/>
          <w:sz w:val="22"/>
          <w:szCs w:val="22"/>
        </w:rPr>
        <w:t xml:space="preserve">related to work </w:t>
      </w:r>
      <w:r w:rsidR="001F1CFD">
        <w:rPr>
          <w:rFonts w:ascii="Arial" w:hAnsi="Arial"/>
          <w:sz w:val="22"/>
          <w:szCs w:val="22"/>
        </w:rPr>
        <w:t>and assess the impact of these values on career decision-making</w:t>
      </w:r>
      <w:r w:rsidR="00D45EC2">
        <w:rPr>
          <w:rFonts w:ascii="Arial" w:hAnsi="Arial"/>
          <w:sz w:val="22"/>
          <w:szCs w:val="22"/>
        </w:rPr>
        <w:t xml:space="preserve"> and educational advancement</w:t>
      </w:r>
      <w:r w:rsidR="000B3D3E">
        <w:rPr>
          <w:rFonts w:ascii="Arial" w:hAnsi="Arial"/>
          <w:sz w:val="22"/>
          <w:szCs w:val="22"/>
        </w:rPr>
        <w:t>.</w:t>
      </w:r>
    </w:p>
    <w:p w:rsidR="001F1CFD" w:rsidRDefault="001F1CFD" w:rsidP="00E41705">
      <w:pPr>
        <w:pStyle w:val="BodyText"/>
        <w:ind w:left="972"/>
        <w:jc w:val="left"/>
        <w:rPr>
          <w:rFonts w:ascii="Arial" w:hAnsi="Arial"/>
          <w:sz w:val="22"/>
          <w:szCs w:val="22"/>
        </w:rPr>
      </w:pPr>
    </w:p>
    <w:p w:rsidR="00011388" w:rsidRDefault="00011388" w:rsidP="00E41705">
      <w:pPr>
        <w:pStyle w:val="BodyText"/>
        <w:ind w:left="1440" w:hanging="1440"/>
        <w:jc w:val="left"/>
        <w:rPr>
          <w:rFonts w:ascii="Arial" w:hAnsi="Arial"/>
          <w:b/>
          <w:sz w:val="22"/>
          <w:szCs w:val="22"/>
        </w:rPr>
      </w:pPr>
    </w:p>
    <w:p w:rsidR="00F10895" w:rsidRPr="00B9427B" w:rsidRDefault="00E8118D" w:rsidP="00E41705">
      <w:pPr>
        <w:pStyle w:val="BodyText"/>
        <w:ind w:left="1440" w:hanging="1440"/>
        <w:jc w:val="left"/>
        <w:rPr>
          <w:rFonts w:ascii="Arial" w:hAnsi="Arial" w:cs="Arial"/>
          <w:b/>
          <w:sz w:val="22"/>
          <w:szCs w:val="22"/>
        </w:rPr>
      </w:pPr>
      <w:r>
        <w:rPr>
          <w:rFonts w:ascii="Arial" w:hAnsi="Arial"/>
          <w:b/>
          <w:sz w:val="22"/>
          <w:szCs w:val="22"/>
        </w:rPr>
        <w:t>Standard</w:t>
      </w:r>
      <w:r w:rsidR="00F10895" w:rsidRPr="00B9427B">
        <w:rPr>
          <w:rFonts w:ascii="Arial" w:hAnsi="Arial"/>
          <w:b/>
          <w:sz w:val="22"/>
          <w:szCs w:val="22"/>
        </w:rPr>
        <w:t xml:space="preserve"> 2:</w:t>
      </w:r>
      <w:r w:rsidR="00376597" w:rsidRPr="00B9427B">
        <w:rPr>
          <w:rFonts w:ascii="Arial" w:hAnsi="Arial"/>
          <w:b/>
          <w:sz w:val="22"/>
          <w:szCs w:val="22"/>
        </w:rPr>
        <w:t xml:space="preserve"> </w:t>
      </w:r>
      <w:r w:rsidR="002A2D30">
        <w:rPr>
          <w:rFonts w:ascii="Arial" w:hAnsi="Arial"/>
          <w:b/>
          <w:sz w:val="22"/>
          <w:szCs w:val="22"/>
        </w:rPr>
        <w:tab/>
      </w:r>
      <w:r w:rsidR="00376597" w:rsidRPr="00B9427B">
        <w:rPr>
          <w:rFonts w:ascii="Arial" w:hAnsi="Arial" w:cs="Arial"/>
          <w:b/>
          <w:sz w:val="22"/>
          <w:szCs w:val="22"/>
        </w:rPr>
        <w:t>Career Awareness</w:t>
      </w:r>
      <w:r w:rsidR="00493F6D">
        <w:rPr>
          <w:rFonts w:ascii="Arial" w:hAnsi="Arial" w:cs="Arial"/>
          <w:b/>
          <w:sz w:val="22"/>
          <w:szCs w:val="22"/>
        </w:rPr>
        <w:t xml:space="preserve"> </w:t>
      </w:r>
      <w:r w:rsidR="00376597" w:rsidRPr="00B9427B">
        <w:rPr>
          <w:rFonts w:ascii="Arial" w:hAnsi="Arial" w:cs="Arial"/>
          <w:b/>
          <w:sz w:val="22"/>
          <w:szCs w:val="22"/>
        </w:rPr>
        <w:t xml:space="preserve">– Students will </w:t>
      </w:r>
      <w:r w:rsidR="00F26F3D">
        <w:rPr>
          <w:rFonts w:ascii="Arial" w:hAnsi="Arial" w:cs="Arial"/>
          <w:b/>
          <w:sz w:val="22"/>
          <w:szCs w:val="22"/>
        </w:rPr>
        <w:t xml:space="preserve">use the </w:t>
      </w:r>
      <w:smartTag w:uri="urn:schemas-microsoft-com:office:smarttags" w:element="State">
        <w:smartTag w:uri="urn:schemas-microsoft-com:office:smarttags" w:element="place">
          <w:r w:rsidR="00376597" w:rsidRPr="00B9427B">
            <w:rPr>
              <w:rFonts w:ascii="Arial" w:hAnsi="Arial" w:cs="Arial"/>
              <w:b/>
              <w:sz w:val="22"/>
              <w:szCs w:val="22"/>
            </w:rPr>
            <w:t>Maryland</w:t>
          </w:r>
        </w:smartTag>
      </w:smartTag>
      <w:r w:rsidR="00376597" w:rsidRPr="00B9427B">
        <w:rPr>
          <w:rFonts w:ascii="Arial" w:hAnsi="Arial" w:cs="Arial"/>
          <w:b/>
          <w:sz w:val="22"/>
          <w:szCs w:val="22"/>
        </w:rPr>
        <w:t xml:space="preserve"> Career Clusters and pathways</w:t>
      </w:r>
      <w:r w:rsidR="00F26F3D">
        <w:rPr>
          <w:rFonts w:ascii="Arial" w:hAnsi="Arial" w:cs="Arial"/>
          <w:b/>
          <w:sz w:val="22"/>
          <w:szCs w:val="22"/>
        </w:rPr>
        <w:t xml:space="preserve"> in order to understand their r</w:t>
      </w:r>
      <w:r w:rsidR="00376597" w:rsidRPr="00B9427B">
        <w:rPr>
          <w:rFonts w:ascii="Arial" w:hAnsi="Arial" w:cs="Arial"/>
          <w:b/>
          <w:sz w:val="22"/>
          <w:szCs w:val="22"/>
        </w:rPr>
        <w:t>elationship to educational achievement and life-long learning.</w:t>
      </w:r>
    </w:p>
    <w:p w:rsidR="00376597" w:rsidRDefault="00376597" w:rsidP="00E41705">
      <w:pPr>
        <w:pStyle w:val="BodyText"/>
        <w:jc w:val="left"/>
        <w:rPr>
          <w:rFonts w:ascii="Arial" w:hAnsi="Arial" w:cs="Arial"/>
          <w:sz w:val="22"/>
          <w:szCs w:val="22"/>
        </w:rPr>
      </w:pPr>
    </w:p>
    <w:p w:rsidR="004D3B88" w:rsidRDefault="004D3B88" w:rsidP="00E41705">
      <w:pPr>
        <w:pStyle w:val="BodyText"/>
        <w:jc w:val="left"/>
        <w:rPr>
          <w:rFonts w:ascii="Arial" w:hAnsi="Arial" w:cs="Arial"/>
          <w:sz w:val="22"/>
          <w:szCs w:val="22"/>
        </w:rPr>
      </w:pPr>
      <w:r>
        <w:rPr>
          <w:rFonts w:ascii="Arial" w:hAnsi="Arial" w:cs="Arial"/>
          <w:sz w:val="22"/>
          <w:szCs w:val="22"/>
        </w:rPr>
        <w:t>Indicator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D3B88" w:rsidRPr="00507845" w:rsidTr="00507845">
        <w:tc>
          <w:tcPr>
            <w:tcW w:w="8856" w:type="dxa"/>
          </w:tcPr>
          <w:p w:rsidR="004D3B88" w:rsidRPr="00507845" w:rsidRDefault="004D3B88" w:rsidP="00507845">
            <w:pPr>
              <w:pStyle w:val="BodyText"/>
              <w:jc w:val="left"/>
              <w:rPr>
                <w:rFonts w:ascii="Arial" w:hAnsi="Arial" w:cs="Arial"/>
                <w:sz w:val="22"/>
                <w:szCs w:val="22"/>
              </w:rPr>
            </w:pPr>
            <w:r w:rsidRPr="00507845">
              <w:rPr>
                <w:rFonts w:ascii="Arial" w:hAnsi="Arial" w:cs="Arial"/>
                <w:sz w:val="22"/>
                <w:szCs w:val="22"/>
              </w:rPr>
              <w:t xml:space="preserve">Analyze/compare the industries represented in </w:t>
            </w:r>
            <w:smartTag w:uri="urn:schemas-microsoft-com:office:smarttags" w:element="State">
              <w:smartTag w:uri="urn:schemas-microsoft-com:office:smarttags" w:element="place">
                <w:r w:rsidRPr="00507845">
                  <w:rPr>
                    <w:rFonts w:ascii="Arial" w:hAnsi="Arial" w:cs="Arial"/>
                    <w:sz w:val="22"/>
                    <w:szCs w:val="22"/>
                  </w:rPr>
                  <w:t>Maryland</w:t>
                </w:r>
              </w:smartTag>
            </w:smartTag>
            <w:r w:rsidRPr="00507845">
              <w:rPr>
                <w:rFonts w:ascii="Arial" w:hAnsi="Arial" w:cs="Arial"/>
                <w:sz w:val="22"/>
                <w:szCs w:val="22"/>
              </w:rPr>
              <w:t xml:space="preserve">’s 10 Career Clusters and </w:t>
            </w:r>
            <w:r w:rsidR="0042415C" w:rsidRPr="00507845">
              <w:rPr>
                <w:rFonts w:ascii="Arial" w:hAnsi="Arial" w:cs="Arial"/>
                <w:sz w:val="22"/>
                <w:szCs w:val="22"/>
              </w:rPr>
              <w:t xml:space="preserve">how they relate to the needs and functions of the economy and society. </w:t>
            </w:r>
            <w:r w:rsidRPr="00507845">
              <w:rPr>
                <w:rFonts w:ascii="Arial" w:hAnsi="Arial" w:cs="Arial"/>
                <w:sz w:val="22"/>
                <w:szCs w:val="22"/>
              </w:rPr>
              <w:t xml:space="preserve"> </w:t>
            </w:r>
          </w:p>
        </w:tc>
      </w:tr>
    </w:tbl>
    <w:p w:rsidR="00011388" w:rsidRDefault="00011388" w:rsidP="00E41705">
      <w:pPr>
        <w:pStyle w:val="BodyText"/>
        <w:jc w:val="left"/>
        <w:rPr>
          <w:rFonts w:ascii="Arial" w:hAnsi="Arial" w:cs="Arial"/>
          <w:sz w:val="22"/>
          <w:szCs w:val="22"/>
        </w:rPr>
      </w:pPr>
    </w:p>
    <w:p w:rsidR="001F1CFD" w:rsidRDefault="00376597" w:rsidP="00E41705">
      <w:pPr>
        <w:pStyle w:val="BodyText"/>
        <w:jc w:val="left"/>
        <w:rPr>
          <w:rFonts w:ascii="Arial" w:hAnsi="Arial"/>
          <w:sz w:val="22"/>
          <w:szCs w:val="22"/>
        </w:rPr>
      </w:pPr>
      <w:r>
        <w:rPr>
          <w:rFonts w:ascii="Arial" w:hAnsi="Arial" w:cs="Arial"/>
          <w:sz w:val="22"/>
          <w:szCs w:val="22"/>
        </w:rPr>
        <w:t>Students will:</w:t>
      </w:r>
    </w:p>
    <w:p w:rsidR="001F1CFD" w:rsidRDefault="001F1CFD" w:rsidP="00936923">
      <w:pPr>
        <w:pStyle w:val="BodyText"/>
        <w:numPr>
          <w:ilvl w:val="0"/>
          <w:numId w:val="2"/>
        </w:numPr>
        <w:tabs>
          <w:tab w:val="num" w:pos="1422"/>
        </w:tabs>
        <w:jc w:val="left"/>
        <w:rPr>
          <w:rFonts w:ascii="Arial" w:hAnsi="Arial"/>
          <w:sz w:val="22"/>
          <w:szCs w:val="22"/>
        </w:rPr>
      </w:pPr>
      <w:r>
        <w:rPr>
          <w:rFonts w:ascii="Arial" w:hAnsi="Arial"/>
          <w:sz w:val="22"/>
          <w:szCs w:val="22"/>
        </w:rPr>
        <w:t>Compose personal and professional goals based on career assessment results</w:t>
      </w:r>
      <w:r w:rsidR="00EC746B">
        <w:rPr>
          <w:rFonts w:ascii="Arial" w:hAnsi="Arial"/>
          <w:sz w:val="22"/>
          <w:szCs w:val="22"/>
        </w:rPr>
        <w:t>.</w:t>
      </w:r>
    </w:p>
    <w:p w:rsidR="00EE07E6" w:rsidRDefault="00B9427B" w:rsidP="00936923">
      <w:pPr>
        <w:pStyle w:val="BodyText"/>
        <w:numPr>
          <w:ilvl w:val="0"/>
          <w:numId w:val="2"/>
        </w:numPr>
        <w:tabs>
          <w:tab w:val="num" w:pos="1422"/>
          <w:tab w:val="left" w:pos="1512"/>
        </w:tabs>
        <w:jc w:val="left"/>
        <w:rPr>
          <w:rFonts w:ascii="Arial" w:hAnsi="Arial"/>
          <w:sz w:val="22"/>
          <w:szCs w:val="22"/>
        </w:rPr>
      </w:pPr>
      <w:r>
        <w:rPr>
          <w:rFonts w:ascii="Arial" w:hAnsi="Arial"/>
          <w:sz w:val="22"/>
          <w:szCs w:val="22"/>
        </w:rPr>
        <w:t>E</w:t>
      </w:r>
      <w:r w:rsidR="00EE07E6" w:rsidRPr="00597E95">
        <w:rPr>
          <w:rFonts w:ascii="Arial" w:hAnsi="Arial"/>
          <w:sz w:val="22"/>
          <w:szCs w:val="22"/>
        </w:rPr>
        <w:t xml:space="preserve">xplore and research </w:t>
      </w:r>
      <w:r w:rsidR="007E02DA">
        <w:rPr>
          <w:rFonts w:ascii="Arial" w:hAnsi="Arial"/>
          <w:sz w:val="22"/>
          <w:szCs w:val="22"/>
        </w:rPr>
        <w:t>career clusters</w:t>
      </w:r>
      <w:r w:rsidR="007B2F9D">
        <w:rPr>
          <w:rFonts w:ascii="Arial" w:hAnsi="Arial"/>
          <w:sz w:val="22"/>
          <w:szCs w:val="22"/>
        </w:rPr>
        <w:t xml:space="preserve"> and</w:t>
      </w:r>
      <w:r w:rsidR="00EE07E6" w:rsidRPr="00597E95">
        <w:rPr>
          <w:rFonts w:ascii="Arial" w:hAnsi="Arial"/>
          <w:sz w:val="22"/>
          <w:szCs w:val="22"/>
        </w:rPr>
        <w:t xml:space="preserve"> identify career pathways</w:t>
      </w:r>
      <w:r w:rsidR="007B2F9D">
        <w:rPr>
          <w:rFonts w:ascii="Arial" w:hAnsi="Arial"/>
          <w:sz w:val="22"/>
          <w:szCs w:val="22"/>
        </w:rPr>
        <w:t xml:space="preserve"> </w:t>
      </w:r>
      <w:r w:rsidR="004D3B88">
        <w:rPr>
          <w:rFonts w:ascii="Arial" w:hAnsi="Arial"/>
          <w:sz w:val="22"/>
          <w:szCs w:val="22"/>
        </w:rPr>
        <w:t xml:space="preserve">of </w:t>
      </w:r>
      <w:r w:rsidR="004D3B88" w:rsidRPr="00597E95">
        <w:rPr>
          <w:rFonts w:ascii="Arial" w:hAnsi="Arial"/>
          <w:sz w:val="22"/>
          <w:szCs w:val="22"/>
        </w:rPr>
        <w:t>interest</w:t>
      </w:r>
      <w:r w:rsidR="00EC746B">
        <w:rPr>
          <w:rFonts w:ascii="Arial" w:hAnsi="Arial"/>
          <w:sz w:val="22"/>
          <w:szCs w:val="22"/>
        </w:rPr>
        <w:t>.</w:t>
      </w:r>
    </w:p>
    <w:p w:rsidR="007E4FEC" w:rsidRPr="00597E95" w:rsidRDefault="007E4FEC" w:rsidP="00936923">
      <w:pPr>
        <w:pStyle w:val="BodyText"/>
        <w:numPr>
          <w:ilvl w:val="0"/>
          <w:numId w:val="2"/>
        </w:numPr>
        <w:tabs>
          <w:tab w:val="num" w:pos="1422"/>
        </w:tabs>
        <w:jc w:val="left"/>
        <w:rPr>
          <w:rFonts w:ascii="Arial" w:hAnsi="Arial"/>
          <w:sz w:val="22"/>
          <w:szCs w:val="22"/>
        </w:rPr>
      </w:pPr>
      <w:r>
        <w:rPr>
          <w:rFonts w:ascii="Arial" w:hAnsi="Arial"/>
          <w:sz w:val="22"/>
          <w:szCs w:val="22"/>
        </w:rPr>
        <w:t>Relate career assessment results to available local pathway options</w:t>
      </w:r>
      <w:r w:rsidR="007E02DA">
        <w:rPr>
          <w:rFonts w:ascii="Arial" w:hAnsi="Arial"/>
          <w:sz w:val="22"/>
          <w:szCs w:val="22"/>
        </w:rPr>
        <w:t>.</w:t>
      </w:r>
    </w:p>
    <w:p w:rsidR="007E4FEC" w:rsidRDefault="00247D95" w:rsidP="00936923">
      <w:pPr>
        <w:pStyle w:val="BodyText"/>
        <w:numPr>
          <w:ilvl w:val="0"/>
          <w:numId w:val="2"/>
        </w:numPr>
        <w:tabs>
          <w:tab w:val="num" w:pos="1422"/>
          <w:tab w:val="left" w:pos="1512"/>
        </w:tabs>
        <w:jc w:val="left"/>
        <w:rPr>
          <w:rFonts w:ascii="Arial" w:hAnsi="Arial"/>
          <w:sz w:val="22"/>
          <w:szCs w:val="22"/>
        </w:rPr>
      </w:pPr>
      <w:r>
        <w:rPr>
          <w:rFonts w:ascii="Arial" w:hAnsi="Arial"/>
          <w:sz w:val="22"/>
          <w:szCs w:val="22"/>
        </w:rPr>
        <w:t>Describe the implications for workers as a result of technological advances in the workplace.</w:t>
      </w:r>
    </w:p>
    <w:p w:rsidR="00D528C5" w:rsidRDefault="00D528C5" w:rsidP="00D528C5">
      <w:pPr>
        <w:pStyle w:val="BodyText"/>
        <w:tabs>
          <w:tab w:val="num" w:pos="1422"/>
          <w:tab w:val="left" w:pos="1512"/>
        </w:tabs>
        <w:ind w:left="360"/>
        <w:jc w:val="left"/>
        <w:rPr>
          <w:rFonts w:ascii="Arial" w:hAnsi="Arial"/>
          <w:sz w:val="22"/>
          <w:szCs w:val="22"/>
        </w:rPr>
      </w:pPr>
    </w:p>
    <w:p w:rsidR="004D3B88" w:rsidRPr="00376597" w:rsidRDefault="004D3B88" w:rsidP="00E41705">
      <w:pPr>
        <w:pStyle w:val="BodyText"/>
        <w:tabs>
          <w:tab w:val="left" w:pos="1512"/>
        </w:tabs>
        <w:jc w:val="left"/>
        <w:rPr>
          <w:rFonts w:ascii="Arial" w:hAnsi="Arial" w:cs="Arial"/>
          <w:sz w:val="22"/>
          <w:szCs w:val="22"/>
        </w:rPr>
      </w:pPr>
      <w:r>
        <w:rPr>
          <w:rFonts w:ascii="Arial" w:hAnsi="Arial"/>
          <w:sz w:val="22"/>
          <w:szCs w:val="22"/>
        </w:rPr>
        <w:t>Indicator C</w:t>
      </w:r>
      <w:r w:rsidR="00E57C4D">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D3B88" w:rsidRPr="00507845" w:rsidTr="00507845">
        <w:tc>
          <w:tcPr>
            <w:tcW w:w="8856" w:type="dxa"/>
          </w:tcPr>
          <w:p w:rsidR="004D3B88" w:rsidRPr="00507845" w:rsidRDefault="004D3B88" w:rsidP="00507845">
            <w:pPr>
              <w:pStyle w:val="BodyText"/>
              <w:jc w:val="left"/>
              <w:rPr>
                <w:rFonts w:ascii="Arial" w:hAnsi="Arial" w:cs="Arial"/>
                <w:sz w:val="22"/>
                <w:szCs w:val="22"/>
              </w:rPr>
            </w:pPr>
            <w:r w:rsidRPr="00507845">
              <w:rPr>
                <w:rFonts w:ascii="Arial" w:hAnsi="Arial" w:cs="Arial"/>
                <w:sz w:val="22"/>
                <w:szCs w:val="22"/>
              </w:rPr>
              <w:t>Understand how accurate current and unbiased career information is necessary for successful career planning and management using career clusters.</w:t>
            </w:r>
          </w:p>
        </w:tc>
      </w:tr>
    </w:tbl>
    <w:p w:rsidR="00011388" w:rsidRDefault="00011388" w:rsidP="00E41705">
      <w:pPr>
        <w:pStyle w:val="BodyText"/>
        <w:tabs>
          <w:tab w:val="left" w:pos="1512"/>
        </w:tabs>
        <w:jc w:val="left"/>
        <w:rPr>
          <w:rFonts w:ascii="Arial" w:hAnsi="Arial"/>
          <w:sz w:val="22"/>
          <w:szCs w:val="22"/>
        </w:rPr>
      </w:pPr>
    </w:p>
    <w:p w:rsidR="0003476E" w:rsidRDefault="00376597" w:rsidP="00E41705">
      <w:pPr>
        <w:pStyle w:val="BodyText"/>
        <w:tabs>
          <w:tab w:val="left" w:pos="1512"/>
        </w:tabs>
        <w:jc w:val="left"/>
        <w:rPr>
          <w:rFonts w:ascii="Arial" w:hAnsi="Arial"/>
          <w:sz w:val="22"/>
          <w:szCs w:val="22"/>
        </w:rPr>
      </w:pPr>
      <w:r>
        <w:rPr>
          <w:rFonts w:ascii="Arial" w:hAnsi="Arial"/>
          <w:sz w:val="22"/>
          <w:szCs w:val="22"/>
        </w:rPr>
        <w:t>Students will:</w:t>
      </w:r>
    </w:p>
    <w:p w:rsidR="00376597" w:rsidRDefault="00DC1AE7" w:rsidP="00936923">
      <w:pPr>
        <w:pStyle w:val="BodyText"/>
        <w:numPr>
          <w:ilvl w:val="0"/>
          <w:numId w:val="3"/>
        </w:numPr>
        <w:tabs>
          <w:tab w:val="left" w:pos="1512"/>
        </w:tabs>
        <w:jc w:val="left"/>
        <w:rPr>
          <w:rFonts w:ascii="Arial" w:hAnsi="Arial"/>
          <w:sz w:val="22"/>
          <w:szCs w:val="22"/>
        </w:rPr>
      </w:pPr>
      <w:r>
        <w:rPr>
          <w:rFonts w:ascii="Arial" w:hAnsi="Arial"/>
          <w:sz w:val="22"/>
          <w:szCs w:val="22"/>
        </w:rPr>
        <w:t xml:space="preserve">Analyze </w:t>
      </w:r>
      <w:r w:rsidR="00FA7201">
        <w:rPr>
          <w:rFonts w:ascii="Arial" w:hAnsi="Arial"/>
          <w:sz w:val="22"/>
          <w:szCs w:val="22"/>
        </w:rPr>
        <w:t xml:space="preserve">several ways to classify occupations and assess which occupational classification system is most helpful </w:t>
      </w:r>
      <w:r w:rsidR="007E02DA">
        <w:rPr>
          <w:rFonts w:ascii="Arial" w:hAnsi="Arial"/>
          <w:sz w:val="22"/>
          <w:szCs w:val="22"/>
        </w:rPr>
        <w:t>in career exploration</w:t>
      </w:r>
      <w:r w:rsidR="00FA7201">
        <w:rPr>
          <w:rFonts w:ascii="Arial" w:hAnsi="Arial"/>
          <w:sz w:val="22"/>
          <w:szCs w:val="22"/>
        </w:rPr>
        <w:t>.</w:t>
      </w:r>
    </w:p>
    <w:p w:rsidR="00FA7201" w:rsidRDefault="00DC1AE7" w:rsidP="00936923">
      <w:pPr>
        <w:pStyle w:val="BodyText"/>
        <w:numPr>
          <w:ilvl w:val="0"/>
          <w:numId w:val="3"/>
        </w:numPr>
        <w:tabs>
          <w:tab w:val="left" w:pos="1512"/>
          <w:tab w:val="left" w:pos="1620"/>
        </w:tabs>
        <w:jc w:val="left"/>
        <w:rPr>
          <w:rFonts w:ascii="Arial" w:hAnsi="Arial"/>
          <w:sz w:val="22"/>
          <w:szCs w:val="22"/>
        </w:rPr>
      </w:pPr>
      <w:r>
        <w:rPr>
          <w:rFonts w:ascii="Arial" w:hAnsi="Arial"/>
          <w:sz w:val="22"/>
          <w:szCs w:val="22"/>
        </w:rPr>
        <w:t>Research di</w:t>
      </w:r>
      <w:r w:rsidR="00FA7201">
        <w:rPr>
          <w:rFonts w:ascii="Arial" w:hAnsi="Arial"/>
          <w:sz w:val="22"/>
          <w:szCs w:val="22"/>
        </w:rPr>
        <w:t xml:space="preserve">fferent types of career information resources to </w:t>
      </w:r>
      <w:r>
        <w:rPr>
          <w:rFonts w:ascii="Arial" w:hAnsi="Arial"/>
          <w:sz w:val="22"/>
          <w:szCs w:val="22"/>
        </w:rPr>
        <w:t>find information on</w:t>
      </w:r>
      <w:r w:rsidR="00FA7201">
        <w:rPr>
          <w:rFonts w:ascii="Arial" w:hAnsi="Arial"/>
          <w:sz w:val="22"/>
          <w:szCs w:val="22"/>
        </w:rPr>
        <w:t xml:space="preserve"> careers that relate to personal self knowledge</w:t>
      </w:r>
      <w:r>
        <w:rPr>
          <w:rFonts w:ascii="Arial" w:hAnsi="Arial"/>
          <w:sz w:val="22"/>
          <w:szCs w:val="22"/>
        </w:rPr>
        <w:t xml:space="preserve"> and traits</w:t>
      </w:r>
      <w:r w:rsidR="00EC746B">
        <w:rPr>
          <w:rFonts w:ascii="Arial" w:hAnsi="Arial"/>
          <w:sz w:val="22"/>
          <w:szCs w:val="22"/>
        </w:rPr>
        <w:t>.</w:t>
      </w:r>
    </w:p>
    <w:p w:rsidR="009F202B" w:rsidRDefault="009F202B" w:rsidP="00936923">
      <w:pPr>
        <w:pStyle w:val="BodyText"/>
        <w:numPr>
          <w:ilvl w:val="0"/>
          <w:numId w:val="3"/>
        </w:numPr>
        <w:tabs>
          <w:tab w:val="left" w:pos="1512"/>
          <w:tab w:val="left" w:pos="1620"/>
        </w:tabs>
        <w:jc w:val="left"/>
        <w:rPr>
          <w:rFonts w:ascii="Arial" w:hAnsi="Arial"/>
          <w:sz w:val="22"/>
          <w:szCs w:val="22"/>
        </w:rPr>
      </w:pPr>
      <w:r>
        <w:rPr>
          <w:rFonts w:ascii="Arial" w:hAnsi="Arial"/>
          <w:sz w:val="22"/>
          <w:szCs w:val="22"/>
        </w:rPr>
        <w:t>Apply career information to job search and education planning.</w:t>
      </w:r>
    </w:p>
    <w:p w:rsidR="00AD1368" w:rsidRPr="00AD1368" w:rsidRDefault="00AD1368" w:rsidP="00E41705">
      <w:pPr>
        <w:pStyle w:val="BodyText"/>
        <w:tabs>
          <w:tab w:val="left" w:pos="1512"/>
          <w:tab w:val="left" w:pos="1620"/>
        </w:tabs>
        <w:jc w:val="left"/>
        <w:rPr>
          <w:rFonts w:ascii="Arial" w:hAnsi="Arial" w:cs="Arial"/>
          <w:b/>
          <w:sz w:val="22"/>
          <w:szCs w:val="22"/>
        </w:rPr>
      </w:pPr>
    </w:p>
    <w:p w:rsidR="00011388" w:rsidRDefault="00011388" w:rsidP="00E41705">
      <w:pPr>
        <w:pStyle w:val="BodyText"/>
        <w:tabs>
          <w:tab w:val="left" w:pos="1512"/>
          <w:tab w:val="left" w:pos="1620"/>
        </w:tabs>
        <w:jc w:val="left"/>
        <w:rPr>
          <w:rFonts w:ascii="Arial" w:hAnsi="Arial" w:cs="Arial"/>
          <w:b/>
          <w:sz w:val="22"/>
          <w:szCs w:val="22"/>
        </w:rPr>
      </w:pPr>
    </w:p>
    <w:p w:rsidR="00AD1368" w:rsidRPr="00B9427B" w:rsidRDefault="00E8118D" w:rsidP="0038280F">
      <w:pPr>
        <w:pStyle w:val="BodyText"/>
        <w:tabs>
          <w:tab w:val="left" w:pos="1512"/>
          <w:tab w:val="left" w:pos="1620"/>
        </w:tabs>
        <w:ind w:left="1440" w:hanging="1440"/>
        <w:jc w:val="left"/>
        <w:rPr>
          <w:rFonts w:ascii="Arial" w:hAnsi="Arial" w:cs="Arial"/>
          <w:b/>
          <w:sz w:val="22"/>
          <w:szCs w:val="22"/>
        </w:rPr>
      </w:pPr>
      <w:r>
        <w:rPr>
          <w:rFonts w:ascii="Arial" w:hAnsi="Arial" w:cs="Arial"/>
          <w:b/>
          <w:sz w:val="22"/>
          <w:szCs w:val="22"/>
        </w:rPr>
        <w:t>Standard</w:t>
      </w:r>
      <w:r w:rsidR="0038280F">
        <w:rPr>
          <w:rFonts w:ascii="Arial" w:hAnsi="Arial" w:cs="Arial"/>
          <w:b/>
          <w:sz w:val="22"/>
          <w:szCs w:val="22"/>
        </w:rPr>
        <w:t xml:space="preserve"> 3: </w:t>
      </w:r>
      <w:r w:rsidR="0038280F">
        <w:rPr>
          <w:rFonts w:ascii="Arial" w:hAnsi="Arial" w:cs="Arial"/>
          <w:b/>
          <w:sz w:val="22"/>
          <w:szCs w:val="22"/>
        </w:rPr>
        <w:tab/>
      </w:r>
      <w:r w:rsidR="00AD1368" w:rsidRPr="00B9427B">
        <w:rPr>
          <w:rFonts w:ascii="Arial" w:hAnsi="Arial" w:cs="Arial"/>
          <w:b/>
          <w:sz w:val="22"/>
          <w:szCs w:val="22"/>
        </w:rPr>
        <w:t xml:space="preserve">Career Exploration – Students will assess </w:t>
      </w:r>
      <w:r w:rsidR="0000082B">
        <w:rPr>
          <w:rFonts w:ascii="Arial" w:hAnsi="Arial" w:cs="Arial"/>
          <w:b/>
          <w:sz w:val="22"/>
          <w:szCs w:val="22"/>
        </w:rPr>
        <w:t>C</w:t>
      </w:r>
      <w:r w:rsidR="00AD1368" w:rsidRPr="00B9427B">
        <w:rPr>
          <w:rFonts w:ascii="Arial" w:hAnsi="Arial" w:cs="Arial"/>
          <w:b/>
          <w:sz w:val="22"/>
          <w:szCs w:val="22"/>
        </w:rPr>
        <w:t xml:space="preserve">areer </w:t>
      </w:r>
      <w:r w:rsidR="0000082B">
        <w:rPr>
          <w:rFonts w:ascii="Arial" w:hAnsi="Arial" w:cs="Arial"/>
          <w:b/>
          <w:sz w:val="22"/>
          <w:szCs w:val="22"/>
        </w:rPr>
        <w:t>C</w:t>
      </w:r>
      <w:r w:rsidR="00AD1368" w:rsidRPr="00B9427B">
        <w:rPr>
          <w:rFonts w:ascii="Arial" w:hAnsi="Arial" w:cs="Arial"/>
          <w:b/>
          <w:sz w:val="22"/>
          <w:szCs w:val="22"/>
        </w:rPr>
        <w:t xml:space="preserve">luster choices and related pathways </w:t>
      </w:r>
      <w:r w:rsidR="0000082B">
        <w:rPr>
          <w:rFonts w:ascii="Arial" w:hAnsi="Arial" w:cs="Arial"/>
          <w:b/>
          <w:sz w:val="22"/>
          <w:szCs w:val="22"/>
        </w:rPr>
        <w:t xml:space="preserve">in order </w:t>
      </w:r>
      <w:r w:rsidR="00AD1368" w:rsidRPr="00B9427B">
        <w:rPr>
          <w:rFonts w:ascii="Arial" w:hAnsi="Arial" w:cs="Arial"/>
          <w:b/>
          <w:sz w:val="22"/>
          <w:szCs w:val="22"/>
        </w:rPr>
        <w:t xml:space="preserve">to develop an </w:t>
      </w:r>
      <w:r w:rsidR="0000082B">
        <w:rPr>
          <w:rFonts w:ascii="Arial" w:hAnsi="Arial" w:cs="Arial"/>
          <w:b/>
          <w:sz w:val="22"/>
          <w:szCs w:val="22"/>
        </w:rPr>
        <w:t>academic</w:t>
      </w:r>
      <w:r w:rsidR="00AD1368" w:rsidRPr="00B9427B">
        <w:rPr>
          <w:rFonts w:ascii="Arial" w:hAnsi="Arial" w:cs="Arial"/>
          <w:b/>
          <w:sz w:val="22"/>
          <w:szCs w:val="22"/>
        </w:rPr>
        <w:t xml:space="preserve"> and career plan.</w:t>
      </w:r>
    </w:p>
    <w:p w:rsidR="00AD1368" w:rsidRPr="00B9427B" w:rsidRDefault="00AD1368" w:rsidP="00E41705">
      <w:pPr>
        <w:pStyle w:val="BodyText"/>
        <w:tabs>
          <w:tab w:val="left" w:pos="1512"/>
          <w:tab w:val="left" w:pos="1620"/>
        </w:tabs>
        <w:jc w:val="left"/>
        <w:rPr>
          <w:rFonts w:ascii="Arial" w:hAnsi="Arial"/>
          <w:sz w:val="22"/>
          <w:szCs w:val="22"/>
        </w:rPr>
      </w:pPr>
    </w:p>
    <w:p w:rsidR="004D3B88" w:rsidRPr="008015C2" w:rsidRDefault="00AD1368" w:rsidP="00E41705">
      <w:pPr>
        <w:pStyle w:val="BodyText"/>
        <w:tabs>
          <w:tab w:val="left" w:pos="1512"/>
          <w:tab w:val="left" w:pos="1620"/>
        </w:tabs>
        <w:jc w:val="left"/>
        <w:rPr>
          <w:rFonts w:ascii="Arial" w:hAnsi="Arial" w:cs="Arial"/>
          <w:sz w:val="22"/>
          <w:szCs w:val="22"/>
        </w:rPr>
      </w:pPr>
      <w:r>
        <w:rPr>
          <w:rFonts w:ascii="Arial" w:hAnsi="Arial"/>
          <w:sz w:val="22"/>
          <w:szCs w:val="22"/>
        </w:rPr>
        <w:t>Indicator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D3B88" w:rsidRPr="00507845" w:rsidTr="00507845">
        <w:tc>
          <w:tcPr>
            <w:tcW w:w="8856" w:type="dxa"/>
          </w:tcPr>
          <w:p w:rsidR="004D3B88" w:rsidRPr="00507845" w:rsidRDefault="004D3B88" w:rsidP="00507845">
            <w:pPr>
              <w:pStyle w:val="BodyText"/>
              <w:jc w:val="left"/>
              <w:rPr>
                <w:rFonts w:ascii="Arial" w:hAnsi="Arial" w:cs="Arial"/>
                <w:sz w:val="22"/>
                <w:szCs w:val="22"/>
              </w:rPr>
            </w:pPr>
            <w:r w:rsidRPr="00507845">
              <w:rPr>
                <w:rFonts w:ascii="Arial" w:hAnsi="Arial" w:cs="Arial"/>
                <w:sz w:val="22"/>
                <w:szCs w:val="22"/>
              </w:rPr>
              <w:t>Prepare an educational and career plan based on high school graduation requirements</w:t>
            </w:r>
            <w:r w:rsidR="00BB2072" w:rsidRPr="00507845">
              <w:rPr>
                <w:rFonts w:ascii="Arial" w:hAnsi="Arial" w:cs="Arial"/>
                <w:sz w:val="22"/>
                <w:szCs w:val="22"/>
              </w:rPr>
              <w:t>,</w:t>
            </w:r>
          </w:p>
          <w:p w:rsidR="004D3B88" w:rsidRPr="00507845" w:rsidRDefault="004D3B88" w:rsidP="00507845">
            <w:pPr>
              <w:pStyle w:val="BodyText"/>
              <w:jc w:val="left"/>
              <w:rPr>
                <w:rFonts w:ascii="Arial" w:hAnsi="Arial" w:cs="Arial"/>
                <w:sz w:val="22"/>
                <w:szCs w:val="22"/>
              </w:rPr>
            </w:pPr>
            <w:r w:rsidRPr="00507845">
              <w:rPr>
                <w:rFonts w:ascii="Arial" w:hAnsi="Arial" w:cs="Arial"/>
                <w:sz w:val="22"/>
                <w:szCs w:val="22"/>
              </w:rPr>
              <w:t>a sequence of career pathway courses</w:t>
            </w:r>
            <w:r w:rsidR="00BB2072" w:rsidRPr="00507845">
              <w:rPr>
                <w:rFonts w:ascii="Arial" w:hAnsi="Arial" w:cs="Arial"/>
                <w:sz w:val="22"/>
                <w:szCs w:val="22"/>
              </w:rPr>
              <w:t>,</w:t>
            </w:r>
            <w:r w:rsidRPr="00507845">
              <w:rPr>
                <w:rFonts w:ascii="Arial" w:hAnsi="Arial" w:cs="Arial"/>
                <w:sz w:val="22"/>
                <w:szCs w:val="22"/>
              </w:rPr>
              <w:t xml:space="preserve"> related academics and postsecondary options.</w:t>
            </w:r>
          </w:p>
        </w:tc>
      </w:tr>
    </w:tbl>
    <w:p w:rsidR="00AD1368" w:rsidRDefault="00AD1368" w:rsidP="00E41705">
      <w:pPr>
        <w:pStyle w:val="BodyText"/>
        <w:tabs>
          <w:tab w:val="left" w:pos="1512"/>
          <w:tab w:val="left" w:pos="1620"/>
        </w:tabs>
        <w:jc w:val="left"/>
        <w:rPr>
          <w:b/>
          <w:sz w:val="22"/>
          <w:szCs w:val="22"/>
        </w:rPr>
      </w:pPr>
    </w:p>
    <w:p w:rsidR="008015C2" w:rsidRDefault="008015C2" w:rsidP="00E41705">
      <w:pPr>
        <w:rPr>
          <w:rFonts w:ascii="Arial" w:hAnsi="Arial" w:cs="Arial"/>
          <w:sz w:val="22"/>
          <w:szCs w:val="22"/>
        </w:rPr>
      </w:pPr>
      <w:r>
        <w:rPr>
          <w:rFonts w:ascii="Arial" w:hAnsi="Arial" w:cs="Arial"/>
          <w:sz w:val="22"/>
          <w:szCs w:val="22"/>
        </w:rPr>
        <w:t>Students will:</w:t>
      </w:r>
    </w:p>
    <w:p w:rsidR="00527493" w:rsidRDefault="00527493" w:rsidP="00936923">
      <w:pPr>
        <w:numPr>
          <w:ilvl w:val="0"/>
          <w:numId w:val="4"/>
        </w:numPr>
        <w:rPr>
          <w:rFonts w:ascii="Arial" w:hAnsi="Arial" w:cs="Arial"/>
          <w:sz w:val="22"/>
          <w:szCs w:val="22"/>
        </w:rPr>
      </w:pPr>
      <w:r>
        <w:rPr>
          <w:rFonts w:ascii="Arial" w:hAnsi="Arial" w:cs="Arial"/>
          <w:sz w:val="22"/>
          <w:szCs w:val="22"/>
        </w:rPr>
        <w:t xml:space="preserve">Review academic/career plan to inform modifications to high school plan on </w:t>
      </w:r>
      <w:r w:rsidR="00EB3AEA">
        <w:rPr>
          <w:rFonts w:ascii="Arial" w:hAnsi="Arial" w:cs="Arial"/>
          <w:sz w:val="22"/>
          <w:szCs w:val="22"/>
        </w:rPr>
        <w:t>a</w:t>
      </w:r>
      <w:r>
        <w:rPr>
          <w:rFonts w:ascii="Arial" w:hAnsi="Arial" w:cs="Arial"/>
          <w:sz w:val="22"/>
          <w:szCs w:val="22"/>
        </w:rPr>
        <w:t xml:space="preserve"> regular basis.</w:t>
      </w:r>
    </w:p>
    <w:p w:rsidR="008015C2" w:rsidRPr="008015C2" w:rsidRDefault="00E41705" w:rsidP="00527493">
      <w:pPr>
        <w:numPr>
          <w:ilvl w:val="0"/>
          <w:numId w:val="4"/>
        </w:numPr>
        <w:rPr>
          <w:rFonts w:ascii="Arial" w:hAnsi="Arial" w:cs="Arial"/>
          <w:sz w:val="22"/>
          <w:szCs w:val="22"/>
        </w:rPr>
      </w:pPr>
      <w:r>
        <w:rPr>
          <w:rFonts w:ascii="Arial" w:hAnsi="Arial" w:cs="Arial"/>
          <w:sz w:val="22"/>
          <w:szCs w:val="22"/>
        </w:rPr>
        <w:t xml:space="preserve">Effectively transfer </w:t>
      </w:r>
      <w:r w:rsidR="008015C2" w:rsidRPr="008015C2">
        <w:rPr>
          <w:rFonts w:ascii="Arial" w:hAnsi="Arial" w:cs="Arial"/>
          <w:sz w:val="22"/>
          <w:szCs w:val="22"/>
        </w:rPr>
        <w:t>knowledge and skills from one learning level to the next.</w:t>
      </w:r>
    </w:p>
    <w:p w:rsidR="008015C2" w:rsidRPr="008015C2" w:rsidRDefault="008015C2" w:rsidP="00936923">
      <w:pPr>
        <w:numPr>
          <w:ilvl w:val="0"/>
          <w:numId w:val="4"/>
        </w:numPr>
        <w:rPr>
          <w:rFonts w:ascii="Arial" w:hAnsi="Arial" w:cs="Arial"/>
          <w:sz w:val="22"/>
          <w:szCs w:val="22"/>
        </w:rPr>
      </w:pPr>
      <w:r w:rsidRPr="008015C2">
        <w:rPr>
          <w:rFonts w:ascii="Arial" w:hAnsi="Arial" w:cs="Arial"/>
          <w:sz w:val="22"/>
          <w:szCs w:val="22"/>
        </w:rPr>
        <w:t>Apply cluster content standards to specific work-based learning experiences and high school plan.</w:t>
      </w:r>
    </w:p>
    <w:p w:rsidR="008015C2" w:rsidRDefault="008015C2" w:rsidP="00936923">
      <w:pPr>
        <w:numPr>
          <w:ilvl w:val="0"/>
          <w:numId w:val="4"/>
        </w:numPr>
        <w:rPr>
          <w:rFonts w:ascii="Arial" w:hAnsi="Arial" w:cs="Arial"/>
          <w:sz w:val="22"/>
          <w:szCs w:val="22"/>
        </w:rPr>
      </w:pPr>
      <w:r w:rsidRPr="008015C2">
        <w:rPr>
          <w:rFonts w:ascii="Arial" w:hAnsi="Arial" w:cs="Arial"/>
          <w:sz w:val="22"/>
          <w:szCs w:val="22"/>
        </w:rPr>
        <w:t xml:space="preserve">Select </w:t>
      </w:r>
      <w:r w:rsidR="0003476E">
        <w:rPr>
          <w:rFonts w:ascii="Arial" w:hAnsi="Arial" w:cs="Arial"/>
          <w:sz w:val="22"/>
          <w:szCs w:val="22"/>
        </w:rPr>
        <w:t xml:space="preserve">postsecondary </w:t>
      </w:r>
      <w:r w:rsidRPr="008015C2">
        <w:rPr>
          <w:rFonts w:ascii="Arial" w:hAnsi="Arial" w:cs="Arial"/>
          <w:sz w:val="22"/>
          <w:szCs w:val="22"/>
        </w:rPr>
        <w:t xml:space="preserve">options </w:t>
      </w:r>
      <w:r w:rsidR="0003476E">
        <w:rPr>
          <w:rFonts w:ascii="Arial" w:hAnsi="Arial" w:cs="Arial"/>
          <w:sz w:val="22"/>
          <w:szCs w:val="22"/>
        </w:rPr>
        <w:t xml:space="preserve">and set goals for achieving postsecondary goals </w:t>
      </w:r>
      <w:r w:rsidRPr="008015C2">
        <w:rPr>
          <w:rFonts w:ascii="Arial" w:hAnsi="Arial" w:cs="Arial"/>
          <w:sz w:val="22"/>
          <w:szCs w:val="22"/>
        </w:rPr>
        <w:t>(i.e. dual enrollment, articulated credit, advanced placement, certification, two-year colleges, four-year colleges, apprenticeships, and technical schools).</w:t>
      </w:r>
    </w:p>
    <w:p w:rsidR="008015C2" w:rsidRDefault="008015C2" w:rsidP="00E41705">
      <w:pPr>
        <w:rPr>
          <w:rFonts w:ascii="Arial" w:hAnsi="Arial" w:cs="Arial"/>
          <w:sz w:val="22"/>
          <w:szCs w:val="22"/>
        </w:rPr>
      </w:pPr>
    </w:p>
    <w:p w:rsidR="00192BA9" w:rsidRDefault="00192BA9" w:rsidP="00E41705">
      <w:pPr>
        <w:rPr>
          <w:rFonts w:ascii="Arial" w:hAnsi="Arial" w:cs="Arial"/>
          <w:sz w:val="22"/>
          <w:szCs w:val="22"/>
        </w:rPr>
      </w:pPr>
    </w:p>
    <w:p w:rsidR="008015C2" w:rsidRPr="00B9427B" w:rsidRDefault="00E8118D" w:rsidP="00881F15">
      <w:pPr>
        <w:ind w:left="1440" w:hanging="1440"/>
        <w:rPr>
          <w:rFonts w:ascii="Arial" w:hAnsi="Arial" w:cs="Arial"/>
          <w:b/>
          <w:sz w:val="21"/>
          <w:szCs w:val="21"/>
        </w:rPr>
      </w:pPr>
      <w:r>
        <w:rPr>
          <w:rFonts w:ascii="Arial" w:hAnsi="Arial" w:cs="Arial"/>
          <w:b/>
          <w:sz w:val="22"/>
          <w:szCs w:val="22"/>
        </w:rPr>
        <w:t>Standard</w:t>
      </w:r>
      <w:r w:rsidR="008015C2" w:rsidRPr="00B9427B">
        <w:rPr>
          <w:rFonts w:ascii="Arial" w:hAnsi="Arial" w:cs="Arial"/>
          <w:b/>
          <w:sz w:val="22"/>
          <w:szCs w:val="22"/>
        </w:rPr>
        <w:t xml:space="preserve"> </w:t>
      </w:r>
      <w:r w:rsidR="00E54325">
        <w:rPr>
          <w:rFonts w:ascii="Arial" w:hAnsi="Arial" w:cs="Arial"/>
          <w:b/>
          <w:sz w:val="22"/>
          <w:szCs w:val="22"/>
        </w:rPr>
        <w:t>5</w:t>
      </w:r>
      <w:r w:rsidR="008015C2" w:rsidRPr="00B9427B">
        <w:rPr>
          <w:rFonts w:ascii="Arial" w:hAnsi="Arial" w:cs="Arial"/>
          <w:b/>
          <w:sz w:val="22"/>
          <w:szCs w:val="22"/>
        </w:rPr>
        <w:t>:</w:t>
      </w:r>
      <w:r w:rsidR="00011388">
        <w:rPr>
          <w:rFonts w:ascii="Arial" w:hAnsi="Arial" w:cs="Arial"/>
          <w:b/>
          <w:sz w:val="22"/>
          <w:szCs w:val="22"/>
        </w:rPr>
        <w:tab/>
      </w:r>
      <w:r w:rsidR="008015C2" w:rsidRPr="00B9427B">
        <w:rPr>
          <w:rFonts w:ascii="Arial" w:hAnsi="Arial" w:cs="Arial"/>
          <w:b/>
          <w:sz w:val="21"/>
          <w:szCs w:val="21"/>
        </w:rPr>
        <w:t xml:space="preserve">Job-Seeking and Advancement – </w:t>
      </w:r>
      <w:r w:rsidR="0034245A">
        <w:rPr>
          <w:rFonts w:ascii="Arial" w:hAnsi="Arial" w:cs="Arial"/>
          <w:b/>
          <w:sz w:val="21"/>
          <w:szCs w:val="21"/>
        </w:rPr>
        <w:t>Students</w:t>
      </w:r>
      <w:r w:rsidR="008015C2" w:rsidRPr="00B9427B">
        <w:rPr>
          <w:rFonts w:ascii="Arial" w:hAnsi="Arial" w:cs="Arial"/>
          <w:b/>
          <w:sz w:val="21"/>
          <w:szCs w:val="21"/>
        </w:rPr>
        <w:t xml:space="preserve"> will demonstrate skills to secure, maintain and advance in their chosen or related career cluster</w:t>
      </w:r>
      <w:r w:rsidR="00B9427B">
        <w:rPr>
          <w:rFonts w:ascii="Arial" w:hAnsi="Arial" w:cs="Arial"/>
          <w:b/>
          <w:sz w:val="21"/>
          <w:szCs w:val="21"/>
        </w:rPr>
        <w:t>.</w:t>
      </w:r>
    </w:p>
    <w:p w:rsidR="001A7283" w:rsidRDefault="001A7283" w:rsidP="00881F15">
      <w:pPr>
        <w:rPr>
          <w:rFonts w:ascii="Arial" w:hAnsi="Arial" w:cs="Arial"/>
          <w:sz w:val="21"/>
          <w:szCs w:val="21"/>
        </w:rPr>
      </w:pPr>
    </w:p>
    <w:p w:rsidR="00BA059D" w:rsidRDefault="001A7283" w:rsidP="00881F15">
      <w:pPr>
        <w:rPr>
          <w:rFonts w:ascii="Arial" w:hAnsi="Arial" w:cs="Arial"/>
          <w:sz w:val="21"/>
          <w:szCs w:val="21"/>
        </w:rPr>
      </w:pPr>
      <w:r>
        <w:rPr>
          <w:rFonts w:ascii="Arial" w:hAnsi="Arial" w:cs="Arial"/>
          <w:sz w:val="21"/>
          <w:szCs w:val="21"/>
        </w:rPr>
        <w:t>Indicator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059D" w:rsidRPr="00507845" w:rsidTr="00507845">
        <w:tc>
          <w:tcPr>
            <w:tcW w:w="8856" w:type="dxa"/>
          </w:tcPr>
          <w:p w:rsidR="00BA059D" w:rsidRPr="00507845" w:rsidRDefault="00BA059D" w:rsidP="003E45C5">
            <w:pPr>
              <w:rPr>
                <w:rFonts w:ascii="Arial" w:hAnsi="Arial" w:cs="Arial"/>
                <w:sz w:val="21"/>
                <w:szCs w:val="21"/>
              </w:rPr>
            </w:pPr>
            <w:r w:rsidRPr="00507845">
              <w:rPr>
                <w:rFonts w:ascii="Arial" w:hAnsi="Arial" w:cs="Arial"/>
                <w:sz w:val="21"/>
                <w:szCs w:val="21"/>
              </w:rPr>
              <w:t>Understand how academic</w:t>
            </w:r>
            <w:r w:rsidR="0034245A" w:rsidRPr="00507845">
              <w:rPr>
                <w:rFonts w:ascii="Arial" w:hAnsi="Arial" w:cs="Arial"/>
                <w:sz w:val="21"/>
                <w:szCs w:val="21"/>
              </w:rPr>
              <w:t>,</w:t>
            </w:r>
            <w:r w:rsidRPr="00507845">
              <w:rPr>
                <w:rFonts w:ascii="Arial" w:hAnsi="Arial" w:cs="Arial"/>
                <w:sz w:val="21"/>
                <w:szCs w:val="21"/>
              </w:rPr>
              <w:t xml:space="preserve"> technical</w:t>
            </w:r>
            <w:r w:rsidR="0034245A" w:rsidRPr="00507845">
              <w:rPr>
                <w:rFonts w:ascii="Arial" w:hAnsi="Arial" w:cs="Arial"/>
                <w:sz w:val="21"/>
                <w:szCs w:val="21"/>
              </w:rPr>
              <w:t>,</w:t>
            </w:r>
            <w:r w:rsidRPr="00507845">
              <w:rPr>
                <w:rFonts w:ascii="Arial" w:hAnsi="Arial" w:cs="Arial"/>
                <w:sz w:val="21"/>
                <w:szCs w:val="21"/>
              </w:rPr>
              <w:t xml:space="preserve"> cross cluster and employability</w:t>
            </w:r>
            <w:r w:rsidR="001117A1" w:rsidRPr="00507845">
              <w:rPr>
                <w:rFonts w:ascii="Arial" w:hAnsi="Arial" w:cs="Arial"/>
                <w:sz w:val="21"/>
                <w:szCs w:val="21"/>
              </w:rPr>
              <w:t xml:space="preserve"> skills are needed to obtain or </w:t>
            </w:r>
            <w:r w:rsidRPr="00507845">
              <w:rPr>
                <w:rFonts w:ascii="Arial" w:hAnsi="Arial" w:cs="Arial"/>
                <w:sz w:val="21"/>
                <w:szCs w:val="21"/>
              </w:rPr>
              <w:t>create</w:t>
            </w:r>
            <w:r w:rsidR="001117A1" w:rsidRPr="00507845">
              <w:rPr>
                <w:rFonts w:ascii="Arial" w:hAnsi="Arial" w:cs="Arial"/>
                <w:sz w:val="21"/>
                <w:szCs w:val="21"/>
              </w:rPr>
              <w:t>,</w:t>
            </w:r>
            <w:r w:rsidRPr="00507845">
              <w:rPr>
                <w:rFonts w:ascii="Arial" w:hAnsi="Arial" w:cs="Arial"/>
                <w:sz w:val="21"/>
                <w:szCs w:val="21"/>
              </w:rPr>
              <w:t xml:space="preserve"> maintain and advance in one’s career. </w:t>
            </w:r>
          </w:p>
        </w:tc>
      </w:tr>
    </w:tbl>
    <w:p w:rsidR="001A7283" w:rsidRDefault="001A7283" w:rsidP="00881F15">
      <w:pPr>
        <w:rPr>
          <w:rFonts w:ascii="Arial" w:hAnsi="Arial" w:cs="Arial"/>
          <w:sz w:val="21"/>
          <w:szCs w:val="21"/>
        </w:rPr>
      </w:pPr>
    </w:p>
    <w:p w:rsidR="001A7283" w:rsidRDefault="001A7283" w:rsidP="00881F15">
      <w:pPr>
        <w:rPr>
          <w:rFonts w:ascii="Arial" w:hAnsi="Arial" w:cs="Arial"/>
          <w:sz w:val="21"/>
          <w:szCs w:val="21"/>
        </w:rPr>
      </w:pPr>
      <w:r>
        <w:rPr>
          <w:rFonts w:ascii="Arial" w:hAnsi="Arial" w:cs="Arial"/>
          <w:sz w:val="21"/>
          <w:szCs w:val="21"/>
        </w:rPr>
        <w:t>Students will:</w:t>
      </w:r>
    </w:p>
    <w:p w:rsidR="003D5DD5" w:rsidRPr="003D5DD5" w:rsidRDefault="00E54325" w:rsidP="003D5DD5">
      <w:pPr>
        <w:numPr>
          <w:ilvl w:val="0"/>
          <w:numId w:val="5"/>
        </w:numPr>
        <w:rPr>
          <w:rFonts w:ascii="Arial" w:hAnsi="Arial" w:cs="Arial"/>
          <w:sz w:val="21"/>
          <w:szCs w:val="21"/>
        </w:rPr>
      </w:pPr>
      <w:r w:rsidRPr="001A7283">
        <w:rPr>
          <w:rFonts w:ascii="Arial" w:hAnsi="Arial" w:cs="Arial"/>
          <w:sz w:val="22"/>
          <w:szCs w:val="22"/>
        </w:rPr>
        <w:t>Demonstrate skills to</w:t>
      </w:r>
      <w:r w:rsidR="003D5DD5">
        <w:rPr>
          <w:rFonts w:ascii="Arial" w:hAnsi="Arial" w:cs="Arial"/>
          <w:sz w:val="22"/>
          <w:szCs w:val="22"/>
        </w:rPr>
        <w:t xml:space="preserve"> </w:t>
      </w:r>
      <w:r w:rsidRPr="001A7283">
        <w:rPr>
          <w:rFonts w:ascii="Arial" w:hAnsi="Arial" w:cs="Arial"/>
          <w:sz w:val="22"/>
          <w:szCs w:val="22"/>
        </w:rPr>
        <w:t>seek employment, (write a resume and cover letter, complete a job application, interview for a job, find and pursue employment leads and market oneself i</w:t>
      </w:r>
      <w:r>
        <w:rPr>
          <w:rFonts w:ascii="Arial" w:hAnsi="Arial" w:cs="Arial"/>
          <w:sz w:val="22"/>
          <w:szCs w:val="22"/>
        </w:rPr>
        <w:t>n the workplace)</w:t>
      </w:r>
      <w:r w:rsidRPr="001A7283">
        <w:rPr>
          <w:rFonts w:ascii="Arial" w:hAnsi="Arial" w:cs="Arial"/>
          <w:sz w:val="22"/>
          <w:szCs w:val="22"/>
        </w:rPr>
        <w:t>.</w:t>
      </w:r>
    </w:p>
    <w:p w:rsidR="003D5DD5" w:rsidRDefault="003D5DD5" w:rsidP="003D5DD5">
      <w:pPr>
        <w:numPr>
          <w:ilvl w:val="0"/>
          <w:numId w:val="5"/>
        </w:numPr>
        <w:rPr>
          <w:rFonts w:ascii="Arial" w:hAnsi="Arial" w:cs="Arial"/>
          <w:sz w:val="21"/>
          <w:szCs w:val="21"/>
        </w:rPr>
      </w:pPr>
      <w:r>
        <w:rPr>
          <w:rFonts w:ascii="Arial" w:hAnsi="Arial" w:cs="Arial"/>
          <w:sz w:val="22"/>
          <w:szCs w:val="22"/>
        </w:rPr>
        <w:t>Demonstrate positive strategies to work with others in a diverse workplace.</w:t>
      </w:r>
    </w:p>
    <w:p w:rsidR="003D5DD5" w:rsidRDefault="003D5DD5" w:rsidP="003D5DD5">
      <w:pPr>
        <w:numPr>
          <w:ilvl w:val="0"/>
          <w:numId w:val="5"/>
        </w:numPr>
        <w:rPr>
          <w:rFonts w:ascii="Arial" w:hAnsi="Arial" w:cs="Arial"/>
          <w:sz w:val="21"/>
          <w:szCs w:val="21"/>
        </w:rPr>
      </w:pPr>
      <w:r>
        <w:rPr>
          <w:rFonts w:ascii="Arial" w:hAnsi="Arial" w:cs="Arial"/>
          <w:sz w:val="21"/>
          <w:szCs w:val="21"/>
        </w:rPr>
        <w:t>Develop effective business writing and communication skills.</w:t>
      </w:r>
    </w:p>
    <w:p w:rsidR="003D5DD5" w:rsidRDefault="003D5DD5" w:rsidP="003D5DD5">
      <w:pPr>
        <w:numPr>
          <w:ilvl w:val="0"/>
          <w:numId w:val="5"/>
        </w:numPr>
        <w:rPr>
          <w:rFonts w:ascii="Arial" w:hAnsi="Arial" w:cs="Arial"/>
          <w:sz w:val="21"/>
          <w:szCs w:val="21"/>
        </w:rPr>
      </w:pPr>
      <w:r>
        <w:rPr>
          <w:rFonts w:ascii="Arial" w:hAnsi="Arial"/>
          <w:sz w:val="22"/>
        </w:rPr>
        <w:t>Develop</w:t>
      </w:r>
      <w:r w:rsidRPr="003D5DD5">
        <w:rPr>
          <w:rFonts w:ascii="Arial" w:hAnsi="Arial"/>
          <w:sz w:val="22"/>
        </w:rPr>
        <w:t xml:space="preserve"> personal responsibility characteristics</w:t>
      </w:r>
      <w:r>
        <w:rPr>
          <w:rFonts w:ascii="Arial" w:hAnsi="Arial"/>
          <w:sz w:val="22"/>
        </w:rPr>
        <w:t xml:space="preserve"> regarding </w:t>
      </w:r>
      <w:r w:rsidRPr="003D5DD5">
        <w:rPr>
          <w:rFonts w:ascii="Arial" w:hAnsi="Arial"/>
          <w:sz w:val="22"/>
        </w:rPr>
        <w:t>workplace situations</w:t>
      </w:r>
      <w:r>
        <w:rPr>
          <w:rFonts w:ascii="Arial" w:hAnsi="Arial"/>
          <w:sz w:val="22"/>
        </w:rPr>
        <w:t xml:space="preserve"> involving workplace safety, s</w:t>
      </w:r>
      <w:r w:rsidRPr="003D5DD5">
        <w:rPr>
          <w:rFonts w:ascii="Arial" w:hAnsi="Arial"/>
          <w:sz w:val="22"/>
        </w:rPr>
        <w:t xml:space="preserve">exual </w:t>
      </w:r>
      <w:r>
        <w:rPr>
          <w:rFonts w:ascii="Arial" w:hAnsi="Arial"/>
          <w:sz w:val="22"/>
        </w:rPr>
        <w:t>h</w:t>
      </w:r>
      <w:r w:rsidRPr="003D5DD5">
        <w:rPr>
          <w:rFonts w:ascii="Arial" w:hAnsi="Arial"/>
          <w:sz w:val="22"/>
        </w:rPr>
        <w:t>arassment</w:t>
      </w:r>
      <w:r>
        <w:rPr>
          <w:rFonts w:ascii="Arial" w:hAnsi="Arial"/>
          <w:sz w:val="22"/>
        </w:rPr>
        <w:t>, and p</w:t>
      </w:r>
      <w:r w:rsidRPr="003D5DD5">
        <w:rPr>
          <w:rFonts w:ascii="Arial" w:hAnsi="Arial"/>
          <w:sz w:val="22"/>
        </w:rPr>
        <w:t xml:space="preserve">ersonal </w:t>
      </w:r>
      <w:r>
        <w:rPr>
          <w:rFonts w:ascii="Arial" w:hAnsi="Arial"/>
          <w:sz w:val="22"/>
        </w:rPr>
        <w:t>e</w:t>
      </w:r>
      <w:r w:rsidRPr="003D5DD5">
        <w:rPr>
          <w:rFonts w:ascii="Arial" w:hAnsi="Arial"/>
          <w:sz w:val="22"/>
        </w:rPr>
        <w:t>thics</w:t>
      </w:r>
      <w:r>
        <w:rPr>
          <w:rFonts w:ascii="Arial" w:hAnsi="Arial"/>
          <w:sz w:val="22"/>
        </w:rPr>
        <w:t>.</w:t>
      </w:r>
    </w:p>
    <w:p w:rsidR="003D5DD5" w:rsidRPr="00597E95" w:rsidRDefault="0003476E" w:rsidP="003D5DD5">
      <w:pPr>
        <w:pStyle w:val="BodyText"/>
        <w:numPr>
          <w:ilvl w:val="0"/>
          <w:numId w:val="5"/>
        </w:numPr>
        <w:jc w:val="left"/>
        <w:rPr>
          <w:rFonts w:ascii="Arial" w:hAnsi="Arial"/>
          <w:sz w:val="22"/>
          <w:szCs w:val="22"/>
        </w:rPr>
      </w:pPr>
      <w:r>
        <w:rPr>
          <w:rFonts w:ascii="Arial" w:hAnsi="Arial"/>
          <w:sz w:val="22"/>
          <w:szCs w:val="22"/>
        </w:rPr>
        <w:t>P</w:t>
      </w:r>
      <w:r w:rsidR="001A7283" w:rsidRPr="00597E95">
        <w:rPr>
          <w:rFonts w:ascii="Arial" w:hAnsi="Arial"/>
          <w:sz w:val="22"/>
          <w:szCs w:val="22"/>
        </w:rPr>
        <w:t>ractice workplace readiness skills</w:t>
      </w:r>
      <w:r>
        <w:rPr>
          <w:rFonts w:ascii="Arial" w:hAnsi="Arial"/>
          <w:sz w:val="22"/>
          <w:szCs w:val="22"/>
        </w:rPr>
        <w:t xml:space="preserve"> including Skills For Success in the classroom and employment setting</w:t>
      </w:r>
      <w:r w:rsidR="00EC746B">
        <w:rPr>
          <w:rFonts w:ascii="Arial" w:hAnsi="Arial"/>
          <w:sz w:val="22"/>
          <w:szCs w:val="22"/>
        </w:rPr>
        <w:t>.</w:t>
      </w:r>
    </w:p>
    <w:p w:rsidR="00EC746B" w:rsidRDefault="007E02DA" w:rsidP="00936923">
      <w:pPr>
        <w:numPr>
          <w:ilvl w:val="0"/>
          <w:numId w:val="5"/>
        </w:numPr>
        <w:tabs>
          <w:tab w:val="left" w:pos="1260"/>
        </w:tabs>
        <w:rPr>
          <w:rFonts w:ascii="Arial" w:hAnsi="Arial"/>
          <w:sz w:val="22"/>
          <w:szCs w:val="22"/>
        </w:rPr>
      </w:pPr>
      <w:r>
        <w:rPr>
          <w:rFonts w:ascii="Arial" w:hAnsi="Arial"/>
          <w:sz w:val="22"/>
          <w:szCs w:val="22"/>
        </w:rPr>
        <w:t>Establish and monitor</w:t>
      </w:r>
      <w:r w:rsidR="001A7283" w:rsidRPr="00597E95">
        <w:rPr>
          <w:rFonts w:ascii="Arial" w:hAnsi="Arial"/>
          <w:sz w:val="22"/>
          <w:szCs w:val="22"/>
        </w:rPr>
        <w:t xml:space="preserve"> </w:t>
      </w:r>
      <w:r w:rsidR="001A7283">
        <w:rPr>
          <w:rFonts w:ascii="Arial" w:hAnsi="Arial"/>
          <w:sz w:val="22"/>
          <w:szCs w:val="22"/>
        </w:rPr>
        <w:t>personal</w:t>
      </w:r>
      <w:r w:rsidR="0003476E">
        <w:rPr>
          <w:rFonts w:ascii="Arial" w:hAnsi="Arial"/>
          <w:sz w:val="22"/>
          <w:szCs w:val="22"/>
        </w:rPr>
        <w:t>, financial,</w:t>
      </w:r>
      <w:r w:rsidR="001A7283">
        <w:rPr>
          <w:rFonts w:ascii="Arial" w:hAnsi="Arial"/>
          <w:sz w:val="22"/>
          <w:szCs w:val="22"/>
        </w:rPr>
        <w:t xml:space="preserve"> and professional </w:t>
      </w:r>
      <w:r w:rsidR="001A7283" w:rsidRPr="00597E95">
        <w:rPr>
          <w:rFonts w:ascii="Arial" w:hAnsi="Arial"/>
          <w:sz w:val="22"/>
          <w:szCs w:val="22"/>
        </w:rPr>
        <w:t>goals</w:t>
      </w:r>
      <w:r w:rsidR="00EC746B">
        <w:rPr>
          <w:rFonts w:ascii="Arial" w:hAnsi="Arial"/>
          <w:sz w:val="22"/>
          <w:szCs w:val="22"/>
        </w:rPr>
        <w:t>.</w:t>
      </w:r>
    </w:p>
    <w:p w:rsidR="00EC746B" w:rsidRPr="00FC557C" w:rsidRDefault="00EC746B" w:rsidP="00936923">
      <w:pPr>
        <w:numPr>
          <w:ilvl w:val="0"/>
          <w:numId w:val="5"/>
        </w:numPr>
        <w:rPr>
          <w:rFonts w:ascii="Arial" w:hAnsi="Arial" w:cs="Arial"/>
          <w:sz w:val="21"/>
          <w:szCs w:val="21"/>
        </w:rPr>
      </w:pPr>
      <w:r>
        <w:rPr>
          <w:rFonts w:ascii="Arial" w:hAnsi="Arial" w:cs="Arial"/>
          <w:sz w:val="22"/>
          <w:szCs w:val="22"/>
        </w:rPr>
        <w:t>D</w:t>
      </w:r>
      <w:r w:rsidRPr="00FC557C">
        <w:rPr>
          <w:rFonts w:ascii="Arial" w:hAnsi="Arial" w:cs="Arial"/>
          <w:sz w:val="22"/>
          <w:szCs w:val="22"/>
        </w:rPr>
        <w:t xml:space="preserve">evelop a career </w:t>
      </w:r>
      <w:r>
        <w:rPr>
          <w:rFonts w:ascii="Arial" w:hAnsi="Arial" w:cs="Arial"/>
          <w:sz w:val="22"/>
          <w:szCs w:val="22"/>
        </w:rPr>
        <w:t>portfolio</w:t>
      </w:r>
      <w:r w:rsidRPr="00FC557C">
        <w:rPr>
          <w:rFonts w:ascii="Arial" w:hAnsi="Arial" w:cs="Arial"/>
          <w:sz w:val="22"/>
          <w:szCs w:val="22"/>
        </w:rPr>
        <w:t xml:space="preserve"> to demonstrate academic and technical </w:t>
      </w:r>
      <w:r w:rsidR="007E02DA">
        <w:rPr>
          <w:rFonts w:ascii="Arial" w:hAnsi="Arial" w:cs="Arial"/>
          <w:sz w:val="22"/>
          <w:szCs w:val="22"/>
        </w:rPr>
        <w:t>preparation leading to</w:t>
      </w:r>
      <w:r w:rsidRPr="00FC557C">
        <w:rPr>
          <w:rFonts w:ascii="Arial" w:hAnsi="Arial" w:cs="Arial"/>
          <w:sz w:val="22"/>
          <w:szCs w:val="22"/>
        </w:rPr>
        <w:t xml:space="preserve"> employment and postsecondary </w:t>
      </w:r>
      <w:r w:rsidR="007E02DA">
        <w:rPr>
          <w:rFonts w:ascii="Arial" w:hAnsi="Arial" w:cs="Arial"/>
          <w:sz w:val="22"/>
          <w:szCs w:val="22"/>
        </w:rPr>
        <w:t>education</w:t>
      </w:r>
      <w:r>
        <w:rPr>
          <w:rFonts w:ascii="Arial" w:hAnsi="Arial" w:cs="Arial"/>
          <w:sz w:val="22"/>
          <w:szCs w:val="22"/>
        </w:rPr>
        <w:t>.</w:t>
      </w:r>
    </w:p>
    <w:p w:rsidR="007E02DA" w:rsidRDefault="00EC746B" w:rsidP="004C0CF3">
      <w:pPr>
        <w:pStyle w:val="BodyText"/>
        <w:numPr>
          <w:ilvl w:val="0"/>
          <w:numId w:val="5"/>
        </w:numPr>
        <w:jc w:val="left"/>
        <w:rPr>
          <w:rFonts w:ascii="Arial" w:hAnsi="Arial" w:cs="Arial"/>
          <w:sz w:val="22"/>
          <w:szCs w:val="22"/>
        </w:rPr>
      </w:pPr>
      <w:r w:rsidRPr="007F7A2D">
        <w:rPr>
          <w:rFonts w:ascii="Arial" w:hAnsi="Arial" w:cs="Arial"/>
          <w:sz w:val="22"/>
          <w:szCs w:val="22"/>
        </w:rPr>
        <w:t>D</w:t>
      </w:r>
      <w:r w:rsidR="001A7283" w:rsidRPr="007F7A2D">
        <w:rPr>
          <w:rFonts w:ascii="Arial" w:hAnsi="Arial" w:cs="Arial"/>
          <w:sz w:val="22"/>
          <w:szCs w:val="22"/>
        </w:rPr>
        <w:t>emonstrate proficiency in workplace readiness skills by refining and upgrading portfolio materials</w:t>
      </w:r>
      <w:r w:rsidR="007E02DA" w:rsidRPr="007F7A2D">
        <w:rPr>
          <w:rFonts w:ascii="Arial" w:hAnsi="Arial" w:cs="Arial"/>
          <w:sz w:val="22"/>
          <w:szCs w:val="22"/>
        </w:rPr>
        <w:t xml:space="preserve"> and including exhibits of proficiency</w:t>
      </w:r>
      <w:r w:rsidRPr="007F7A2D">
        <w:rPr>
          <w:rFonts w:ascii="Arial" w:hAnsi="Arial" w:cs="Arial"/>
          <w:sz w:val="22"/>
          <w:szCs w:val="22"/>
        </w:rPr>
        <w:t>.</w:t>
      </w:r>
      <w:r w:rsidR="001A7283" w:rsidRPr="007F7A2D">
        <w:rPr>
          <w:rFonts w:ascii="Arial" w:hAnsi="Arial" w:cs="Arial"/>
          <w:sz w:val="22"/>
          <w:szCs w:val="22"/>
        </w:rPr>
        <w:t xml:space="preserve"> </w:t>
      </w:r>
    </w:p>
    <w:p w:rsidR="00D528C5" w:rsidRPr="007F7A2D" w:rsidRDefault="00D528C5" w:rsidP="00D528C5">
      <w:pPr>
        <w:pStyle w:val="BodyText"/>
        <w:ind w:left="360"/>
        <w:jc w:val="left"/>
        <w:rPr>
          <w:rFonts w:ascii="Arial" w:hAnsi="Arial" w:cs="Arial"/>
          <w:sz w:val="22"/>
          <w:szCs w:val="22"/>
        </w:rPr>
      </w:pPr>
    </w:p>
    <w:p w:rsidR="001A7283" w:rsidRPr="00B9427B" w:rsidRDefault="00E8118D" w:rsidP="00E41705">
      <w:pPr>
        <w:ind w:left="1440" w:hanging="1440"/>
        <w:rPr>
          <w:rFonts w:ascii="Arial" w:hAnsi="Arial" w:cs="Arial"/>
          <w:b/>
          <w:sz w:val="22"/>
          <w:szCs w:val="22"/>
        </w:rPr>
      </w:pPr>
      <w:r>
        <w:rPr>
          <w:rFonts w:ascii="Arial" w:hAnsi="Arial" w:cs="Arial"/>
          <w:b/>
          <w:sz w:val="22"/>
          <w:szCs w:val="22"/>
        </w:rPr>
        <w:t>Standard</w:t>
      </w:r>
      <w:r w:rsidR="001A7283" w:rsidRPr="00B9427B">
        <w:rPr>
          <w:rFonts w:ascii="Arial" w:hAnsi="Arial" w:cs="Arial"/>
          <w:b/>
          <w:sz w:val="22"/>
          <w:szCs w:val="22"/>
        </w:rPr>
        <w:t xml:space="preserve"> </w:t>
      </w:r>
      <w:r>
        <w:rPr>
          <w:rFonts w:ascii="Arial" w:hAnsi="Arial" w:cs="Arial"/>
          <w:b/>
          <w:sz w:val="22"/>
          <w:szCs w:val="22"/>
        </w:rPr>
        <w:t>6</w:t>
      </w:r>
      <w:r w:rsidR="001A7283" w:rsidRPr="00B9427B">
        <w:rPr>
          <w:rFonts w:ascii="Arial" w:hAnsi="Arial" w:cs="Arial"/>
          <w:b/>
          <w:sz w:val="22"/>
          <w:szCs w:val="22"/>
        </w:rPr>
        <w:t>:</w:t>
      </w:r>
      <w:r w:rsidR="00E41705">
        <w:rPr>
          <w:rFonts w:ascii="Arial" w:hAnsi="Arial" w:cs="Arial"/>
          <w:b/>
          <w:sz w:val="22"/>
          <w:szCs w:val="22"/>
        </w:rPr>
        <w:tab/>
      </w:r>
      <w:r w:rsidR="001A7283" w:rsidRPr="00B9427B">
        <w:rPr>
          <w:rFonts w:ascii="Arial" w:hAnsi="Arial" w:cs="Arial"/>
          <w:b/>
          <w:sz w:val="22"/>
          <w:szCs w:val="22"/>
        </w:rPr>
        <w:t>Career Satisfaction and Transition – Individuals will demonstrate how the ongoing attainment of knowledge and skills enhances one’s ability to function and transition effectively in a diverse and changing economy.</w:t>
      </w:r>
    </w:p>
    <w:p w:rsidR="00AD1368" w:rsidRDefault="00AD1368" w:rsidP="00E41705">
      <w:pPr>
        <w:pStyle w:val="BodyText"/>
        <w:tabs>
          <w:tab w:val="left" w:pos="1512"/>
          <w:tab w:val="left" w:pos="1620"/>
        </w:tabs>
        <w:jc w:val="left"/>
        <w:rPr>
          <w:rFonts w:ascii="Arial" w:hAnsi="Arial"/>
          <w:sz w:val="22"/>
          <w:szCs w:val="22"/>
        </w:rPr>
      </w:pPr>
    </w:p>
    <w:p w:rsidR="00BA059D" w:rsidRDefault="008015C2" w:rsidP="00E41705">
      <w:pPr>
        <w:pStyle w:val="BodyText"/>
        <w:tabs>
          <w:tab w:val="left" w:pos="1512"/>
        </w:tabs>
        <w:jc w:val="left"/>
        <w:rPr>
          <w:rFonts w:ascii="Arial" w:hAnsi="Arial" w:cs="Arial"/>
          <w:sz w:val="22"/>
          <w:szCs w:val="22"/>
        </w:rPr>
      </w:pPr>
      <w:r>
        <w:rPr>
          <w:rFonts w:ascii="Arial" w:hAnsi="Arial" w:cs="Arial"/>
          <w:sz w:val="22"/>
          <w:szCs w:val="22"/>
        </w:rPr>
        <w:t xml:space="preserve">Indicator </w:t>
      </w:r>
      <w:r w:rsidR="00BA059D">
        <w:rPr>
          <w:rFonts w:ascii="Arial" w:hAnsi="Arial" w:cs="Arial"/>
          <w:sz w:val="22"/>
          <w:szCs w:val="22"/>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059D" w:rsidRPr="00507845" w:rsidTr="00507845">
        <w:tc>
          <w:tcPr>
            <w:tcW w:w="8856" w:type="dxa"/>
          </w:tcPr>
          <w:p w:rsidR="00BA059D" w:rsidRPr="00507845" w:rsidRDefault="00BA059D" w:rsidP="00507845">
            <w:pPr>
              <w:pStyle w:val="BodyText"/>
              <w:tabs>
                <w:tab w:val="left" w:pos="1512"/>
              </w:tabs>
              <w:jc w:val="left"/>
              <w:rPr>
                <w:rFonts w:ascii="Arial" w:hAnsi="Arial" w:cs="Arial"/>
                <w:sz w:val="22"/>
                <w:szCs w:val="22"/>
              </w:rPr>
            </w:pPr>
            <w:r w:rsidRPr="00507845">
              <w:rPr>
                <w:rFonts w:ascii="Arial" w:hAnsi="Arial" w:cs="Arial"/>
                <w:sz w:val="22"/>
                <w:szCs w:val="22"/>
              </w:rPr>
              <w:t>Evaluate the impact of lifelong learning on one’s ability to function effectively in a diverse and changing economy.</w:t>
            </w:r>
          </w:p>
        </w:tc>
      </w:tr>
    </w:tbl>
    <w:p w:rsidR="007A3562" w:rsidRPr="007A3562" w:rsidRDefault="007A3562" w:rsidP="007A3562">
      <w:pPr>
        <w:pStyle w:val="BodyText"/>
        <w:tabs>
          <w:tab w:val="left" w:pos="1512"/>
        </w:tabs>
        <w:jc w:val="left"/>
        <w:rPr>
          <w:rFonts w:ascii="Arial" w:hAnsi="Arial" w:cs="Arial"/>
          <w:sz w:val="22"/>
          <w:szCs w:val="22"/>
        </w:rPr>
      </w:pPr>
    </w:p>
    <w:p w:rsidR="00C81DDD" w:rsidRDefault="00C81DDD" w:rsidP="00E41705">
      <w:pPr>
        <w:pStyle w:val="BodyText"/>
        <w:tabs>
          <w:tab w:val="left" w:pos="1512"/>
        </w:tabs>
        <w:jc w:val="left"/>
        <w:rPr>
          <w:rFonts w:ascii="Arial" w:hAnsi="Arial"/>
          <w:sz w:val="22"/>
          <w:szCs w:val="22"/>
        </w:rPr>
      </w:pPr>
      <w:r>
        <w:rPr>
          <w:rFonts w:ascii="Arial" w:hAnsi="Arial"/>
          <w:sz w:val="22"/>
          <w:szCs w:val="22"/>
        </w:rPr>
        <w:lastRenderedPageBreak/>
        <w:t>Student</w:t>
      </w:r>
      <w:r w:rsidR="007A3562">
        <w:rPr>
          <w:rFonts w:ascii="Arial" w:hAnsi="Arial"/>
          <w:sz w:val="22"/>
          <w:szCs w:val="22"/>
        </w:rPr>
        <w:t>s</w:t>
      </w:r>
      <w:r>
        <w:rPr>
          <w:rFonts w:ascii="Arial" w:hAnsi="Arial"/>
          <w:sz w:val="22"/>
          <w:szCs w:val="22"/>
        </w:rPr>
        <w:t xml:space="preserve"> will:</w:t>
      </w:r>
    </w:p>
    <w:p w:rsidR="00615E8E" w:rsidRDefault="00615E8E" w:rsidP="00936923">
      <w:pPr>
        <w:pStyle w:val="BodyText"/>
        <w:numPr>
          <w:ilvl w:val="0"/>
          <w:numId w:val="6"/>
        </w:numPr>
        <w:jc w:val="left"/>
        <w:rPr>
          <w:rFonts w:ascii="Arial" w:hAnsi="Arial"/>
          <w:sz w:val="22"/>
          <w:szCs w:val="22"/>
        </w:rPr>
      </w:pPr>
      <w:r>
        <w:rPr>
          <w:rFonts w:ascii="Arial" w:hAnsi="Arial"/>
          <w:sz w:val="22"/>
          <w:szCs w:val="22"/>
        </w:rPr>
        <w:t>Identify the components of the financial planning process.</w:t>
      </w:r>
    </w:p>
    <w:p w:rsidR="007150C2" w:rsidRDefault="00615E8E" w:rsidP="00936923">
      <w:pPr>
        <w:pStyle w:val="BodyText"/>
        <w:numPr>
          <w:ilvl w:val="0"/>
          <w:numId w:val="6"/>
        </w:numPr>
        <w:jc w:val="left"/>
        <w:rPr>
          <w:rFonts w:ascii="Arial" w:hAnsi="Arial"/>
          <w:sz w:val="22"/>
          <w:szCs w:val="22"/>
        </w:rPr>
      </w:pPr>
      <w:r>
        <w:rPr>
          <w:rFonts w:ascii="Arial" w:hAnsi="Arial"/>
          <w:sz w:val="22"/>
          <w:szCs w:val="22"/>
        </w:rPr>
        <w:t>Apply</w:t>
      </w:r>
      <w:r w:rsidR="007150C2">
        <w:rPr>
          <w:rFonts w:ascii="Arial" w:hAnsi="Arial"/>
          <w:sz w:val="22"/>
          <w:szCs w:val="22"/>
        </w:rPr>
        <w:t xml:space="preserve"> financial literacy </w:t>
      </w:r>
      <w:r w:rsidR="00C63435">
        <w:rPr>
          <w:rFonts w:ascii="Arial" w:hAnsi="Arial"/>
          <w:sz w:val="22"/>
          <w:szCs w:val="22"/>
        </w:rPr>
        <w:t>s</w:t>
      </w:r>
      <w:r w:rsidR="007150C2">
        <w:rPr>
          <w:rFonts w:ascii="Arial" w:hAnsi="Arial"/>
          <w:sz w:val="22"/>
          <w:szCs w:val="22"/>
        </w:rPr>
        <w:t>kill</w:t>
      </w:r>
      <w:r>
        <w:rPr>
          <w:rFonts w:ascii="Arial" w:hAnsi="Arial"/>
          <w:sz w:val="22"/>
          <w:szCs w:val="22"/>
        </w:rPr>
        <w:t>s</w:t>
      </w:r>
      <w:r w:rsidR="0038280F">
        <w:rPr>
          <w:rFonts w:ascii="Arial" w:hAnsi="Arial"/>
          <w:sz w:val="22"/>
          <w:szCs w:val="22"/>
        </w:rPr>
        <w:t xml:space="preserve"> </w:t>
      </w:r>
      <w:r w:rsidR="00112DA7">
        <w:rPr>
          <w:rFonts w:ascii="Arial" w:hAnsi="Arial"/>
          <w:sz w:val="22"/>
          <w:szCs w:val="22"/>
        </w:rPr>
        <w:t xml:space="preserve">to </w:t>
      </w:r>
      <w:r w:rsidR="0038280F">
        <w:rPr>
          <w:rFonts w:ascii="Arial" w:hAnsi="Arial"/>
          <w:sz w:val="22"/>
          <w:szCs w:val="22"/>
        </w:rPr>
        <w:t>managing personal finances</w:t>
      </w:r>
      <w:r w:rsidR="00112DA7">
        <w:rPr>
          <w:rFonts w:ascii="Arial" w:hAnsi="Arial"/>
          <w:sz w:val="22"/>
          <w:szCs w:val="22"/>
        </w:rPr>
        <w:t xml:space="preserve"> and consumer credit</w:t>
      </w:r>
      <w:r w:rsidR="0038280F">
        <w:rPr>
          <w:rFonts w:ascii="Arial" w:hAnsi="Arial"/>
          <w:sz w:val="22"/>
          <w:szCs w:val="22"/>
        </w:rPr>
        <w:t>.</w:t>
      </w:r>
    </w:p>
    <w:p w:rsidR="007150C2" w:rsidRDefault="00EC746B" w:rsidP="00936923">
      <w:pPr>
        <w:pStyle w:val="BodyText"/>
        <w:numPr>
          <w:ilvl w:val="0"/>
          <w:numId w:val="6"/>
        </w:numPr>
        <w:jc w:val="left"/>
        <w:rPr>
          <w:rFonts w:ascii="Arial" w:hAnsi="Arial"/>
          <w:sz w:val="22"/>
          <w:szCs w:val="22"/>
        </w:rPr>
      </w:pPr>
      <w:r>
        <w:rPr>
          <w:rFonts w:ascii="Arial" w:hAnsi="Arial"/>
          <w:sz w:val="22"/>
          <w:szCs w:val="22"/>
        </w:rPr>
        <w:t>D</w:t>
      </w:r>
      <w:r w:rsidR="007150C2">
        <w:rPr>
          <w:rFonts w:ascii="Arial" w:hAnsi="Arial"/>
          <w:sz w:val="22"/>
          <w:szCs w:val="22"/>
        </w:rPr>
        <w:t>evelop financial goals</w:t>
      </w:r>
      <w:r>
        <w:rPr>
          <w:rFonts w:ascii="Arial" w:hAnsi="Arial"/>
          <w:sz w:val="22"/>
          <w:szCs w:val="22"/>
        </w:rPr>
        <w:t>.</w:t>
      </w:r>
    </w:p>
    <w:p w:rsidR="007150C2" w:rsidRDefault="00474F52" w:rsidP="00936923">
      <w:pPr>
        <w:pStyle w:val="BodyText"/>
        <w:numPr>
          <w:ilvl w:val="0"/>
          <w:numId w:val="6"/>
        </w:numPr>
        <w:jc w:val="left"/>
        <w:rPr>
          <w:rFonts w:ascii="Arial" w:hAnsi="Arial"/>
          <w:sz w:val="22"/>
          <w:szCs w:val="22"/>
        </w:rPr>
      </w:pPr>
      <w:r>
        <w:rPr>
          <w:rFonts w:ascii="Arial" w:hAnsi="Arial"/>
          <w:sz w:val="22"/>
          <w:szCs w:val="22"/>
        </w:rPr>
        <w:t>P</w:t>
      </w:r>
      <w:r w:rsidR="007150C2">
        <w:rPr>
          <w:rFonts w:ascii="Arial" w:hAnsi="Arial"/>
          <w:sz w:val="22"/>
          <w:szCs w:val="22"/>
        </w:rPr>
        <w:t>ractice the pri</w:t>
      </w:r>
      <w:r w:rsidR="00EC746B">
        <w:rPr>
          <w:rFonts w:ascii="Arial" w:hAnsi="Arial"/>
          <w:sz w:val="22"/>
          <w:szCs w:val="22"/>
        </w:rPr>
        <w:t>nciples of saving and investing.</w:t>
      </w:r>
    </w:p>
    <w:p w:rsidR="007150C2" w:rsidRDefault="007150C2" w:rsidP="00936923">
      <w:pPr>
        <w:pStyle w:val="BodyText"/>
        <w:numPr>
          <w:ilvl w:val="0"/>
          <w:numId w:val="6"/>
        </w:numPr>
        <w:jc w:val="left"/>
        <w:rPr>
          <w:rFonts w:ascii="Arial" w:hAnsi="Arial"/>
          <w:sz w:val="22"/>
          <w:szCs w:val="22"/>
        </w:rPr>
      </w:pPr>
      <w:r>
        <w:rPr>
          <w:rFonts w:ascii="Arial" w:hAnsi="Arial"/>
          <w:sz w:val="22"/>
          <w:szCs w:val="22"/>
        </w:rPr>
        <w:t>Analyze the benefits and the risks associated with consumer credit and its association to financial planning.</w:t>
      </w:r>
    </w:p>
    <w:p w:rsidR="00474F52" w:rsidRDefault="009F202B" w:rsidP="00936923">
      <w:pPr>
        <w:pStyle w:val="BodyText"/>
        <w:numPr>
          <w:ilvl w:val="0"/>
          <w:numId w:val="6"/>
        </w:numPr>
        <w:jc w:val="left"/>
        <w:rPr>
          <w:rFonts w:ascii="Arial" w:hAnsi="Arial"/>
          <w:sz w:val="22"/>
          <w:szCs w:val="22"/>
        </w:rPr>
      </w:pPr>
      <w:r>
        <w:rPr>
          <w:rFonts w:ascii="Arial" w:hAnsi="Arial"/>
          <w:sz w:val="22"/>
          <w:szCs w:val="22"/>
        </w:rPr>
        <w:t xml:space="preserve">Evaluate and revise financial goal statements. </w:t>
      </w:r>
    </w:p>
    <w:p w:rsidR="0038280F" w:rsidRDefault="0038280F" w:rsidP="00936923">
      <w:pPr>
        <w:pStyle w:val="BodyText"/>
        <w:numPr>
          <w:ilvl w:val="0"/>
          <w:numId w:val="6"/>
        </w:numPr>
        <w:jc w:val="left"/>
        <w:rPr>
          <w:rFonts w:ascii="Arial" w:hAnsi="Arial"/>
          <w:sz w:val="22"/>
          <w:szCs w:val="22"/>
        </w:rPr>
      </w:pPr>
      <w:r>
        <w:rPr>
          <w:rFonts w:ascii="Arial" w:hAnsi="Arial"/>
          <w:sz w:val="22"/>
          <w:szCs w:val="22"/>
        </w:rPr>
        <w:t>Evaluate personal, financial and professional goal statements that apply to further education and/or technical training.</w:t>
      </w:r>
    </w:p>
    <w:p w:rsidR="00EE07E6" w:rsidRPr="000C3A43" w:rsidRDefault="001F6F0D" w:rsidP="0068495A">
      <w:pPr>
        <w:pStyle w:val="BodyText"/>
        <w:numPr>
          <w:ilvl w:val="0"/>
          <w:numId w:val="6"/>
        </w:numPr>
        <w:jc w:val="left"/>
        <w:rPr>
          <w:rFonts w:ascii="Arial" w:hAnsi="Arial" w:cs="Arial"/>
          <w:sz w:val="22"/>
          <w:szCs w:val="22"/>
        </w:rPr>
      </w:pPr>
      <w:r>
        <w:rPr>
          <w:rFonts w:ascii="Arial" w:hAnsi="Arial"/>
          <w:sz w:val="22"/>
          <w:szCs w:val="22"/>
        </w:rPr>
        <w:t>Develop one-year and five-year education and employment plan</w:t>
      </w:r>
      <w:r w:rsidR="00A561CF">
        <w:rPr>
          <w:rFonts w:ascii="Arial" w:hAnsi="Arial"/>
          <w:sz w:val="22"/>
          <w:szCs w:val="22"/>
        </w:rPr>
        <w:t>s and monitor progress toward meeting the goals of each plan</w:t>
      </w:r>
      <w:r>
        <w:rPr>
          <w:rFonts w:ascii="Arial" w:hAnsi="Arial"/>
          <w:sz w:val="22"/>
          <w:szCs w:val="22"/>
        </w:rPr>
        <w:t>.</w:t>
      </w:r>
      <w:bookmarkStart w:id="0" w:name="_GoBack"/>
      <w:bookmarkEnd w:id="0"/>
    </w:p>
    <w:sectPr w:rsidR="00EE07E6" w:rsidRPr="000C3A43" w:rsidSect="0048267B">
      <w:headerReference w:type="even" r:id="rId8"/>
      <w:headerReference w:type="default" r:id="rId9"/>
      <w:footerReference w:type="even" r:id="rId10"/>
      <w:footerReference w:type="default" r:id="rId11"/>
      <w:footerReference w:type="first" r:id="rId12"/>
      <w:pgSz w:w="12240" w:h="15840"/>
      <w:pgMar w:top="1296" w:right="1800" w:bottom="864" w:left="1800" w:header="720" w:footer="720" w:gutter="0"/>
      <w:pgBorders w:offsetFrom="page">
        <w:top w:val="single" w:sz="18" w:space="24" w:color="993366"/>
        <w:left w:val="single" w:sz="18" w:space="24" w:color="993366"/>
        <w:bottom w:val="single" w:sz="18" w:space="24" w:color="993366"/>
        <w:right w:val="single" w:sz="18" w:space="24" w:color="99336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6A" w:rsidRDefault="0077226A">
      <w:r>
        <w:separator/>
      </w:r>
    </w:p>
  </w:endnote>
  <w:endnote w:type="continuationSeparator" w:id="0">
    <w:p w:rsidR="0077226A" w:rsidRDefault="0077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DB" w:rsidRDefault="00C03FDB" w:rsidP="008E0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3FDB" w:rsidRDefault="00C03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DB" w:rsidRPr="00E41705" w:rsidRDefault="00C03FDB" w:rsidP="008E0A33">
    <w:pPr>
      <w:pStyle w:val="Footer"/>
      <w:framePr w:wrap="around" w:vAnchor="text" w:hAnchor="margin" w:xAlign="center" w:y="1"/>
      <w:rPr>
        <w:rStyle w:val="PageNumber"/>
        <w:rFonts w:ascii="Arial" w:hAnsi="Arial" w:cs="Arial"/>
        <w:sz w:val="22"/>
        <w:szCs w:val="22"/>
      </w:rPr>
    </w:pPr>
    <w:r w:rsidRPr="00E41705">
      <w:rPr>
        <w:rStyle w:val="PageNumber"/>
        <w:rFonts w:ascii="Arial" w:hAnsi="Arial" w:cs="Arial"/>
        <w:sz w:val="22"/>
        <w:szCs w:val="22"/>
      </w:rPr>
      <w:fldChar w:fldCharType="begin"/>
    </w:r>
    <w:r w:rsidRPr="00E41705">
      <w:rPr>
        <w:rStyle w:val="PageNumber"/>
        <w:rFonts w:ascii="Arial" w:hAnsi="Arial" w:cs="Arial"/>
        <w:sz w:val="22"/>
        <w:szCs w:val="22"/>
      </w:rPr>
      <w:instrText xml:space="preserve">PAGE  </w:instrText>
    </w:r>
    <w:r w:rsidRPr="00E41705">
      <w:rPr>
        <w:rStyle w:val="PageNumber"/>
        <w:rFonts w:ascii="Arial" w:hAnsi="Arial" w:cs="Arial"/>
        <w:sz w:val="22"/>
        <w:szCs w:val="22"/>
      </w:rPr>
      <w:fldChar w:fldCharType="separate"/>
    </w:r>
    <w:r w:rsidR="0068495A">
      <w:rPr>
        <w:rStyle w:val="PageNumber"/>
        <w:rFonts w:ascii="Arial" w:hAnsi="Arial" w:cs="Arial"/>
        <w:noProof/>
        <w:sz w:val="22"/>
        <w:szCs w:val="22"/>
      </w:rPr>
      <w:t>4</w:t>
    </w:r>
    <w:r w:rsidRPr="00E41705">
      <w:rPr>
        <w:rStyle w:val="PageNumber"/>
        <w:rFonts w:ascii="Arial" w:hAnsi="Arial" w:cs="Arial"/>
        <w:sz w:val="22"/>
        <w:szCs w:val="22"/>
      </w:rPr>
      <w:fldChar w:fldCharType="end"/>
    </w:r>
  </w:p>
  <w:p w:rsidR="00C03FDB" w:rsidRDefault="00C03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8F" w:rsidRDefault="00E4388F" w:rsidP="00E4388F">
    <w:pPr>
      <w:pStyle w:val="Footer"/>
      <w:jc w:val="right"/>
    </w:pPr>
    <w:r w:rsidRPr="00E4388F">
      <w:rPr>
        <w:sz w:val="20"/>
      </w:rPr>
      <w:t>Rev. 2013</w:t>
    </w:r>
  </w:p>
  <w:p w:rsidR="00E4388F" w:rsidRDefault="00E4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6A" w:rsidRDefault="0077226A">
      <w:r>
        <w:separator/>
      </w:r>
    </w:p>
  </w:footnote>
  <w:footnote w:type="continuationSeparator" w:id="0">
    <w:p w:rsidR="0077226A" w:rsidRDefault="00772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DB" w:rsidRDefault="00C03FDB" w:rsidP="00BF6D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FDB" w:rsidRDefault="00C03FDB" w:rsidP="007150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DB" w:rsidRDefault="00C03FDB" w:rsidP="007150C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68C"/>
    <w:multiLevelType w:val="hybridMultilevel"/>
    <w:tmpl w:val="C454402A"/>
    <w:lvl w:ilvl="0" w:tplc="04090019">
      <w:start w:val="1"/>
      <w:numFmt w:val="lowerLetter"/>
      <w:lvlText w:val="%1."/>
      <w:lvlJc w:val="left"/>
      <w:pPr>
        <w:tabs>
          <w:tab w:val="num" w:pos="720"/>
        </w:tabs>
        <w:ind w:left="720" w:hanging="360"/>
      </w:pPr>
      <w:rPr>
        <w:rFont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7366D"/>
    <w:multiLevelType w:val="hybridMultilevel"/>
    <w:tmpl w:val="6254A928"/>
    <w:lvl w:ilvl="0" w:tplc="E3B4361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E3B4361A">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AA0685"/>
    <w:multiLevelType w:val="hybridMultilevel"/>
    <w:tmpl w:val="21E47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B3E2CBA"/>
    <w:multiLevelType w:val="hybridMultilevel"/>
    <w:tmpl w:val="42623B20"/>
    <w:lvl w:ilvl="0" w:tplc="04090019">
      <w:start w:val="1"/>
      <w:numFmt w:val="lowerLetter"/>
      <w:lvlText w:val="%1."/>
      <w:lvlJc w:val="left"/>
      <w:pPr>
        <w:tabs>
          <w:tab w:val="num" w:pos="720"/>
        </w:tabs>
        <w:ind w:left="720" w:hanging="360"/>
      </w:pPr>
      <w:rPr>
        <w:rFont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F473CC"/>
    <w:multiLevelType w:val="hybridMultilevel"/>
    <w:tmpl w:val="3CB66CBE"/>
    <w:lvl w:ilvl="0" w:tplc="1272138E">
      <w:start w:val="1"/>
      <w:numFmt w:val="bullet"/>
      <w:lvlText w:val=""/>
      <w:lvlJc w:val="left"/>
      <w:pPr>
        <w:tabs>
          <w:tab w:val="num" w:pos="2880"/>
        </w:tabs>
        <w:ind w:left="2448" w:hanging="288"/>
      </w:pPr>
      <w:rPr>
        <w:rFonts w:ascii="Symbol" w:hAnsi="Symbol" w:hint="default"/>
        <w:color w:val="auto"/>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9E83B4D"/>
    <w:multiLevelType w:val="hybridMultilevel"/>
    <w:tmpl w:val="C34849F8"/>
    <w:lvl w:ilvl="0" w:tplc="1272138E">
      <w:start w:val="1"/>
      <w:numFmt w:val="bullet"/>
      <w:lvlText w:val=""/>
      <w:lvlJc w:val="left"/>
      <w:pPr>
        <w:tabs>
          <w:tab w:val="num" w:pos="2940"/>
        </w:tabs>
        <w:ind w:left="2508" w:hanging="288"/>
      </w:pPr>
      <w:rPr>
        <w:rFonts w:ascii="Symbol" w:hAnsi="Symbol" w:hint="default"/>
        <w:color w:val="auto"/>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0E96D2B"/>
    <w:multiLevelType w:val="hybridMultilevel"/>
    <w:tmpl w:val="C7FE17B6"/>
    <w:lvl w:ilvl="0" w:tplc="04090019">
      <w:start w:val="1"/>
      <w:numFmt w:val="lowerLetter"/>
      <w:lvlText w:val="%1."/>
      <w:lvlJc w:val="left"/>
      <w:pPr>
        <w:tabs>
          <w:tab w:val="num" w:pos="720"/>
        </w:tabs>
        <w:ind w:left="720" w:hanging="360"/>
      </w:pPr>
      <w:rPr>
        <w:rFont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7515D0"/>
    <w:multiLevelType w:val="hybridMultilevel"/>
    <w:tmpl w:val="08D4F54E"/>
    <w:lvl w:ilvl="0" w:tplc="04090019">
      <w:start w:val="1"/>
      <w:numFmt w:val="lowerLetter"/>
      <w:lvlText w:val="%1."/>
      <w:lvlJc w:val="left"/>
      <w:pPr>
        <w:tabs>
          <w:tab w:val="num" w:pos="720"/>
        </w:tabs>
        <w:ind w:left="720" w:hanging="360"/>
      </w:pPr>
      <w:rPr>
        <w:rFont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CE420A"/>
    <w:multiLevelType w:val="hybridMultilevel"/>
    <w:tmpl w:val="6494F59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414A25"/>
    <w:multiLevelType w:val="hybridMultilevel"/>
    <w:tmpl w:val="545A8DB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9"/>
  </w:num>
  <w:num w:numId="6">
    <w:abstractNumId w:val="0"/>
  </w:num>
  <w:num w:numId="7">
    <w:abstractNumId w:val="1"/>
  </w:num>
  <w:num w:numId="8">
    <w:abstractNumId w:val="4"/>
  </w:num>
  <w:num w:numId="9">
    <w:abstractNumId w:val="5"/>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92"/>
    <w:rsid w:val="0000082B"/>
    <w:rsid w:val="00011388"/>
    <w:rsid w:val="00014794"/>
    <w:rsid w:val="00024886"/>
    <w:rsid w:val="0003476E"/>
    <w:rsid w:val="00051307"/>
    <w:rsid w:val="00095842"/>
    <w:rsid w:val="000B3D3E"/>
    <w:rsid w:val="000B5598"/>
    <w:rsid w:val="000C3A43"/>
    <w:rsid w:val="001117A1"/>
    <w:rsid w:val="00112DA7"/>
    <w:rsid w:val="00155E7B"/>
    <w:rsid w:val="0018738E"/>
    <w:rsid w:val="00191DC0"/>
    <w:rsid w:val="00192BA9"/>
    <w:rsid w:val="001A14C8"/>
    <w:rsid w:val="001A2355"/>
    <w:rsid w:val="001A7283"/>
    <w:rsid w:val="001E5706"/>
    <w:rsid w:val="001F1CFD"/>
    <w:rsid w:val="001F6F0D"/>
    <w:rsid w:val="00222720"/>
    <w:rsid w:val="002469A8"/>
    <w:rsid w:val="00247D95"/>
    <w:rsid w:val="00290E75"/>
    <w:rsid w:val="002A2D30"/>
    <w:rsid w:val="002A4DA8"/>
    <w:rsid w:val="002D79F4"/>
    <w:rsid w:val="002E18D2"/>
    <w:rsid w:val="00310C0E"/>
    <w:rsid w:val="003178FC"/>
    <w:rsid w:val="00320498"/>
    <w:rsid w:val="0034245A"/>
    <w:rsid w:val="00355A6B"/>
    <w:rsid w:val="00376597"/>
    <w:rsid w:val="0038280F"/>
    <w:rsid w:val="003B5B7F"/>
    <w:rsid w:val="003D5230"/>
    <w:rsid w:val="003D5DD5"/>
    <w:rsid w:val="003E45C5"/>
    <w:rsid w:val="0042415C"/>
    <w:rsid w:val="00424963"/>
    <w:rsid w:val="00440AC7"/>
    <w:rsid w:val="004467D0"/>
    <w:rsid w:val="00460B5E"/>
    <w:rsid w:val="00474F52"/>
    <w:rsid w:val="0048267B"/>
    <w:rsid w:val="00493F6D"/>
    <w:rsid w:val="004B65C0"/>
    <w:rsid w:val="004C0CF3"/>
    <w:rsid w:val="004D3B88"/>
    <w:rsid w:val="004E13A1"/>
    <w:rsid w:val="004E7639"/>
    <w:rsid w:val="004F7F7F"/>
    <w:rsid w:val="00507845"/>
    <w:rsid w:val="005154C5"/>
    <w:rsid w:val="00527493"/>
    <w:rsid w:val="0059288C"/>
    <w:rsid w:val="005B4649"/>
    <w:rsid w:val="005C7C5B"/>
    <w:rsid w:val="005D0DB4"/>
    <w:rsid w:val="005E10A2"/>
    <w:rsid w:val="00615E8E"/>
    <w:rsid w:val="006170BC"/>
    <w:rsid w:val="00656503"/>
    <w:rsid w:val="00657D95"/>
    <w:rsid w:val="00663616"/>
    <w:rsid w:val="00683FB3"/>
    <w:rsid w:val="0068495A"/>
    <w:rsid w:val="006B5910"/>
    <w:rsid w:val="00714DA9"/>
    <w:rsid w:val="007150C2"/>
    <w:rsid w:val="00770ACE"/>
    <w:rsid w:val="0077226A"/>
    <w:rsid w:val="00791C1F"/>
    <w:rsid w:val="007A3562"/>
    <w:rsid w:val="007B2F9D"/>
    <w:rsid w:val="007C5E0E"/>
    <w:rsid w:val="007E02DA"/>
    <w:rsid w:val="007E4FEC"/>
    <w:rsid w:val="007F6388"/>
    <w:rsid w:val="007F7A2D"/>
    <w:rsid w:val="008015C2"/>
    <w:rsid w:val="00881F15"/>
    <w:rsid w:val="00883236"/>
    <w:rsid w:val="008A5A92"/>
    <w:rsid w:val="008E0A33"/>
    <w:rsid w:val="00913DD7"/>
    <w:rsid w:val="00936923"/>
    <w:rsid w:val="00987114"/>
    <w:rsid w:val="009F202B"/>
    <w:rsid w:val="00A11297"/>
    <w:rsid w:val="00A561CF"/>
    <w:rsid w:val="00A9199E"/>
    <w:rsid w:val="00AA6E6A"/>
    <w:rsid w:val="00AC2DAB"/>
    <w:rsid w:val="00AD1368"/>
    <w:rsid w:val="00B0326E"/>
    <w:rsid w:val="00B3735C"/>
    <w:rsid w:val="00B44F4A"/>
    <w:rsid w:val="00B564FD"/>
    <w:rsid w:val="00B9427B"/>
    <w:rsid w:val="00BA059D"/>
    <w:rsid w:val="00BB2072"/>
    <w:rsid w:val="00BD0E60"/>
    <w:rsid w:val="00BD4586"/>
    <w:rsid w:val="00BF2A9C"/>
    <w:rsid w:val="00BF6D0C"/>
    <w:rsid w:val="00BF716F"/>
    <w:rsid w:val="00C03FDB"/>
    <w:rsid w:val="00C4106E"/>
    <w:rsid w:val="00C42674"/>
    <w:rsid w:val="00C63435"/>
    <w:rsid w:val="00C74B62"/>
    <w:rsid w:val="00C81DDD"/>
    <w:rsid w:val="00CA1A43"/>
    <w:rsid w:val="00CA6A96"/>
    <w:rsid w:val="00D00EE4"/>
    <w:rsid w:val="00D17389"/>
    <w:rsid w:val="00D2292B"/>
    <w:rsid w:val="00D45EC2"/>
    <w:rsid w:val="00D51F69"/>
    <w:rsid w:val="00D528C5"/>
    <w:rsid w:val="00D71D13"/>
    <w:rsid w:val="00D73CBC"/>
    <w:rsid w:val="00D831C0"/>
    <w:rsid w:val="00D84AA2"/>
    <w:rsid w:val="00DA2215"/>
    <w:rsid w:val="00DC1AE7"/>
    <w:rsid w:val="00E22615"/>
    <w:rsid w:val="00E41705"/>
    <w:rsid w:val="00E4388F"/>
    <w:rsid w:val="00E54325"/>
    <w:rsid w:val="00E57C4D"/>
    <w:rsid w:val="00E8118D"/>
    <w:rsid w:val="00EB30C5"/>
    <w:rsid w:val="00EB3AEA"/>
    <w:rsid w:val="00EC746B"/>
    <w:rsid w:val="00EE07E6"/>
    <w:rsid w:val="00EE6357"/>
    <w:rsid w:val="00EF0596"/>
    <w:rsid w:val="00F10895"/>
    <w:rsid w:val="00F26F3D"/>
    <w:rsid w:val="00F4016D"/>
    <w:rsid w:val="00F95ECF"/>
    <w:rsid w:val="00FA7201"/>
    <w:rsid w:val="00FC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EE07E6"/>
    <w:pPr>
      <w:jc w:val="both"/>
    </w:pPr>
    <w:rPr>
      <w:szCs w:val="20"/>
    </w:rPr>
  </w:style>
  <w:style w:type="paragraph" w:styleId="Footer">
    <w:name w:val="footer"/>
    <w:basedOn w:val="Normal"/>
    <w:link w:val="FooterChar"/>
    <w:uiPriority w:val="99"/>
    <w:rsid w:val="007150C2"/>
    <w:pPr>
      <w:tabs>
        <w:tab w:val="center" w:pos="4320"/>
        <w:tab w:val="right" w:pos="8640"/>
      </w:tabs>
    </w:pPr>
  </w:style>
  <w:style w:type="character" w:styleId="PageNumber">
    <w:name w:val="page number"/>
    <w:basedOn w:val="DefaultParagraphFont"/>
    <w:rsid w:val="007150C2"/>
  </w:style>
  <w:style w:type="paragraph" w:styleId="Header">
    <w:name w:val="header"/>
    <w:basedOn w:val="Normal"/>
    <w:rsid w:val="007150C2"/>
    <w:pPr>
      <w:tabs>
        <w:tab w:val="center" w:pos="4320"/>
        <w:tab w:val="right" w:pos="8640"/>
      </w:tabs>
    </w:pPr>
  </w:style>
  <w:style w:type="paragraph" w:styleId="BalloonText">
    <w:name w:val="Balloon Text"/>
    <w:basedOn w:val="Normal"/>
    <w:semiHidden/>
    <w:rsid w:val="007150C2"/>
    <w:rPr>
      <w:rFonts w:ascii="Tahoma" w:hAnsi="Tahoma" w:cs="Tahoma"/>
      <w:sz w:val="16"/>
      <w:szCs w:val="16"/>
    </w:rPr>
  </w:style>
  <w:style w:type="table" w:styleId="TableGrid">
    <w:name w:val="Table Grid"/>
    <w:basedOn w:val="TableNormal"/>
    <w:rsid w:val="002A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B30C5"/>
    <w:rPr>
      <w:sz w:val="24"/>
    </w:rPr>
  </w:style>
  <w:style w:type="character" w:customStyle="1" w:styleId="FooterChar">
    <w:name w:val="Footer Char"/>
    <w:link w:val="Footer"/>
    <w:uiPriority w:val="99"/>
    <w:rsid w:val="00E438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EE07E6"/>
    <w:pPr>
      <w:jc w:val="both"/>
    </w:pPr>
    <w:rPr>
      <w:szCs w:val="20"/>
    </w:rPr>
  </w:style>
  <w:style w:type="paragraph" w:styleId="Footer">
    <w:name w:val="footer"/>
    <w:basedOn w:val="Normal"/>
    <w:link w:val="FooterChar"/>
    <w:uiPriority w:val="99"/>
    <w:rsid w:val="007150C2"/>
    <w:pPr>
      <w:tabs>
        <w:tab w:val="center" w:pos="4320"/>
        <w:tab w:val="right" w:pos="8640"/>
      </w:tabs>
    </w:pPr>
  </w:style>
  <w:style w:type="character" w:styleId="PageNumber">
    <w:name w:val="page number"/>
    <w:basedOn w:val="DefaultParagraphFont"/>
    <w:rsid w:val="007150C2"/>
  </w:style>
  <w:style w:type="paragraph" w:styleId="Header">
    <w:name w:val="header"/>
    <w:basedOn w:val="Normal"/>
    <w:rsid w:val="007150C2"/>
    <w:pPr>
      <w:tabs>
        <w:tab w:val="center" w:pos="4320"/>
        <w:tab w:val="right" w:pos="8640"/>
      </w:tabs>
    </w:pPr>
  </w:style>
  <w:style w:type="paragraph" w:styleId="BalloonText">
    <w:name w:val="Balloon Text"/>
    <w:basedOn w:val="Normal"/>
    <w:semiHidden/>
    <w:rsid w:val="007150C2"/>
    <w:rPr>
      <w:rFonts w:ascii="Tahoma" w:hAnsi="Tahoma" w:cs="Tahoma"/>
      <w:sz w:val="16"/>
      <w:szCs w:val="16"/>
    </w:rPr>
  </w:style>
  <w:style w:type="table" w:styleId="TableGrid">
    <w:name w:val="Table Grid"/>
    <w:basedOn w:val="TableNormal"/>
    <w:rsid w:val="002A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B30C5"/>
    <w:rPr>
      <w:sz w:val="24"/>
    </w:rPr>
  </w:style>
  <w:style w:type="character" w:customStyle="1" w:styleId="FooterChar">
    <w:name w:val="Footer Char"/>
    <w:link w:val="Footer"/>
    <w:uiPriority w:val="99"/>
    <w:rsid w:val="00E438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2C59E1-4C5A-4F7A-9EF5-E234E3914239}"/>
</file>

<file path=customXml/itemProps2.xml><?xml version="1.0" encoding="utf-8"?>
<ds:datastoreItem xmlns:ds="http://schemas.openxmlformats.org/officeDocument/2006/customXml" ds:itemID="{4F6E632A-BAB7-4B51-876D-6EFCB6F84205}"/>
</file>

<file path=customXml/itemProps3.xml><?xml version="1.0" encoding="utf-8"?>
<ds:datastoreItem xmlns:ds="http://schemas.openxmlformats.org/officeDocument/2006/customXml" ds:itemID="{D188576E-FF03-4614-B218-99B807384F31}"/>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Career Research and Development Course Syllabus</vt:lpstr>
    </vt:vector>
  </TitlesOfParts>
  <Company>msde</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Research and Development Course Syllabus</dc:title>
  <dc:creator>soskin</dc:creator>
  <cp:lastModifiedBy>Dean Kendall</cp:lastModifiedBy>
  <cp:revision>3</cp:revision>
  <cp:lastPrinted>2008-07-07T12:25:00Z</cp:lastPrinted>
  <dcterms:created xsi:type="dcterms:W3CDTF">2017-05-09T12:10:00Z</dcterms:created>
  <dcterms:modified xsi:type="dcterms:W3CDTF">2017-05-09T12:10:00Z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