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3D5" w:rsidRDefault="002A1D6A" w:rsidP="002A1D6A">
      <w:r>
        <w:rPr>
          <w:noProof/>
        </w:rPr>
        <w:drawing>
          <wp:inline distT="0" distB="0" distL="0" distR="0" wp14:anchorId="49097B19" wp14:editId="0FFD8130">
            <wp:extent cx="1980952" cy="1361905"/>
            <wp:effectExtent l="0" t="0" r="635" b="0"/>
            <wp:docPr id="1" name="Picture 1" descr="Hands Holding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80952" cy="1361905"/>
                    </a:xfrm>
                    <a:prstGeom prst="rect">
                      <a:avLst/>
                    </a:prstGeom>
                  </pic:spPr>
                </pic:pic>
              </a:graphicData>
            </a:graphic>
          </wp:inline>
        </w:drawing>
      </w:r>
    </w:p>
    <w:p w:rsidR="002A1D6A" w:rsidRPr="00874381" w:rsidRDefault="004E1A04" w:rsidP="005C003C">
      <w:pPr>
        <w:spacing w:after="0" w:line="240" w:lineRule="auto"/>
        <w:jc w:val="center"/>
        <w:rPr>
          <w:rFonts w:ascii="Arial Rounded MT Bold" w:eastAsia="Arial Unicode MS" w:hAnsi="Arial Rounded MT Bold"/>
          <w:b/>
          <w:i/>
          <w:sz w:val="28"/>
          <w:szCs w:val="28"/>
        </w:rPr>
      </w:pPr>
      <w:r>
        <w:rPr>
          <w:rFonts w:ascii="Arial Rounded MT Bold" w:eastAsia="Arial Unicode MS" w:hAnsi="Arial Rounded MT Bold"/>
          <w:b/>
          <w:i/>
          <w:sz w:val="28"/>
          <w:szCs w:val="28"/>
        </w:rPr>
        <w:t>Maryland State Department of Education</w:t>
      </w:r>
    </w:p>
    <w:p w:rsidR="002A1D6A" w:rsidRPr="002B121E" w:rsidRDefault="002A1D6A" w:rsidP="005C003C">
      <w:pPr>
        <w:spacing w:after="0" w:line="240" w:lineRule="auto"/>
        <w:jc w:val="center"/>
        <w:rPr>
          <w:rFonts w:ascii="Arial Rounded MT Bold" w:eastAsia="Arial Unicode MS" w:hAnsi="Arial Rounded MT Bold"/>
          <w:b/>
          <w:sz w:val="52"/>
          <w:szCs w:val="52"/>
          <w:u w:val="single"/>
        </w:rPr>
      </w:pPr>
      <w:r w:rsidRPr="002B121E">
        <w:rPr>
          <w:rFonts w:ascii="Arial Rounded MT Bold" w:eastAsia="Arial Unicode MS" w:hAnsi="Arial Rounded MT Bold"/>
          <w:b/>
          <w:sz w:val="52"/>
          <w:szCs w:val="52"/>
          <w:u w:val="single"/>
        </w:rPr>
        <w:t>Service-Learning Unit</w:t>
      </w:r>
    </w:p>
    <w:p w:rsidR="002A1D6A" w:rsidRDefault="00E07CED" w:rsidP="005C003C">
      <w:pPr>
        <w:spacing w:after="0" w:line="240" w:lineRule="auto"/>
        <w:jc w:val="center"/>
        <w:rPr>
          <w:rFonts w:ascii="Arial Rounded MT Bold" w:hAnsi="Arial Rounded MT Bold"/>
          <w:color w:val="FF6600"/>
          <w:sz w:val="40"/>
        </w:rPr>
        <w:sectPr w:rsidR="002A1D6A" w:rsidSect="00590E43">
          <w:footerReference w:type="default" r:id="rId8"/>
          <w:pgSz w:w="12240" w:h="15840"/>
          <w:pgMar w:top="720" w:right="720" w:bottom="720" w:left="720" w:header="720" w:footer="720" w:gutter="0"/>
          <w:cols w:num="2" w:space="144" w:equalWidth="0">
            <w:col w:w="3600" w:space="144"/>
            <w:col w:w="7056"/>
          </w:cols>
          <w:docGrid w:linePitch="360"/>
        </w:sectPr>
      </w:pPr>
      <w:r>
        <w:rPr>
          <w:rFonts w:ascii="Arial Rounded MT Bold" w:hAnsi="Arial Rounded MT Bold"/>
          <w:color w:val="FF6600"/>
          <w:sz w:val="40"/>
        </w:rPr>
        <w:t>Nutrition and Fitness</w:t>
      </w:r>
    </w:p>
    <w:p w:rsidR="002A1D6A" w:rsidRPr="004E1A04" w:rsidRDefault="002A1D6A" w:rsidP="004E1A04">
      <w:pPr>
        <w:spacing w:after="0" w:line="240" w:lineRule="auto"/>
        <w:rPr>
          <w:rFonts w:ascii="Arial Rounded MT Bold" w:hAnsi="Arial Rounded MT Bold"/>
        </w:rPr>
      </w:pPr>
      <w:r w:rsidRPr="002B121E">
        <w:rPr>
          <w:rFonts w:ascii="Arial Rounded MT Bold" w:hAnsi="Arial Rounded MT Bold"/>
          <w:b/>
        </w:rPr>
        <w:t>Primary Subject:</w:t>
      </w:r>
      <w:r w:rsidR="004E1A04">
        <w:rPr>
          <w:rFonts w:ascii="Arial Rounded MT Bold" w:hAnsi="Arial Rounded MT Bold"/>
          <w:b/>
        </w:rPr>
        <w:t xml:space="preserve"> </w:t>
      </w:r>
      <w:r w:rsidR="004E1A04">
        <w:rPr>
          <w:rFonts w:ascii="Book Antiqua" w:hAnsi="Book Antiqua"/>
        </w:rPr>
        <w:t>Health</w:t>
      </w:r>
      <w:r w:rsidR="004E1A04" w:rsidRPr="00676EEE">
        <w:rPr>
          <w:rFonts w:ascii="Book Antiqua" w:hAnsi="Book Antiqua"/>
        </w:rPr>
        <w:tab/>
      </w:r>
    </w:p>
    <w:p w:rsidR="002A1D6A" w:rsidRDefault="002A1D6A" w:rsidP="004E1A04">
      <w:pPr>
        <w:spacing w:after="0" w:line="240" w:lineRule="auto"/>
        <w:rPr>
          <w:rFonts w:ascii="Book Antiqua" w:hAnsi="Book Antiqua"/>
        </w:rPr>
        <w:sectPr w:rsidR="002A1D6A" w:rsidSect="00590E43">
          <w:type w:val="continuous"/>
          <w:pgSz w:w="12240" w:h="15840"/>
          <w:pgMar w:top="720" w:right="720" w:bottom="720" w:left="720" w:header="720" w:footer="720" w:gutter="0"/>
          <w:cols w:num="2" w:space="144" w:equalWidth="0">
            <w:col w:w="6480" w:space="144"/>
            <w:col w:w="4176"/>
          </w:cols>
          <w:docGrid w:linePitch="360"/>
        </w:sectPr>
      </w:pPr>
      <w:r w:rsidRPr="002B121E">
        <w:rPr>
          <w:rFonts w:ascii="Arial Rounded MT Bold" w:hAnsi="Arial Rounded MT Bold"/>
          <w:b/>
        </w:rPr>
        <w:t>Grade Level:</w:t>
      </w:r>
      <w:r>
        <w:rPr>
          <w:rFonts w:ascii="Book Antiqua" w:hAnsi="Book Antiqua"/>
        </w:rPr>
        <w:t xml:space="preserve"> </w:t>
      </w:r>
      <w:r w:rsidR="004E1A04">
        <w:rPr>
          <w:rFonts w:ascii="Book Antiqua" w:hAnsi="Book Antiqua"/>
        </w:rPr>
        <w:t xml:space="preserve"> </w:t>
      </w:r>
      <w:proofErr w:type="gramStart"/>
      <w:r w:rsidR="004E1A04">
        <w:rPr>
          <w:rFonts w:ascii="Book Antiqua" w:hAnsi="Book Antiqua"/>
        </w:rPr>
        <w:t>6</w:t>
      </w:r>
      <w:r w:rsidR="004E1A04" w:rsidRPr="00797887">
        <w:rPr>
          <w:rFonts w:ascii="Book Antiqua" w:hAnsi="Book Antiqua"/>
          <w:vertAlign w:val="superscript"/>
        </w:rPr>
        <w:t>th</w:t>
      </w:r>
      <w:proofErr w:type="gramEnd"/>
      <w:r w:rsidR="004E1A04">
        <w:rPr>
          <w:rFonts w:ascii="Book Antiqua" w:hAnsi="Book Antiqua"/>
        </w:rPr>
        <w:t xml:space="preserve"> and/or </w:t>
      </w:r>
      <w:r w:rsidR="004E1A04" w:rsidRPr="00676EEE">
        <w:rPr>
          <w:rFonts w:ascii="Book Antiqua" w:hAnsi="Book Antiqua"/>
        </w:rPr>
        <w:t>7</w:t>
      </w:r>
      <w:r w:rsidR="004E1A04" w:rsidRPr="00676EEE">
        <w:rPr>
          <w:rFonts w:ascii="Book Antiqua" w:hAnsi="Book Antiqua"/>
          <w:vertAlign w:val="superscript"/>
        </w:rPr>
        <w:t>th</w:t>
      </w:r>
    </w:p>
    <w:p w:rsidR="002A1D6A" w:rsidRPr="004E1A04" w:rsidRDefault="002A1D6A" w:rsidP="004E1A04">
      <w:pPr>
        <w:spacing w:after="0" w:line="240" w:lineRule="auto"/>
        <w:rPr>
          <w:rFonts w:ascii="Book Antiqua" w:hAnsi="Book Antiqua"/>
        </w:rPr>
        <w:sectPr w:rsidR="002A1D6A" w:rsidRPr="004E1A04" w:rsidSect="00590E43">
          <w:type w:val="continuous"/>
          <w:pgSz w:w="12240" w:h="15840"/>
          <w:pgMar w:top="720" w:right="720" w:bottom="720" w:left="720" w:header="720" w:footer="720" w:gutter="0"/>
          <w:cols w:space="720"/>
          <w:docGrid w:linePitch="360"/>
        </w:sectPr>
      </w:pPr>
    </w:p>
    <w:p w:rsidR="002A1D6A" w:rsidRDefault="002A1D6A" w:rsidP="004E1A04">
      <w:pPr>
        <w:spacing w:after="0" w:line="240" w:lineRule="auto"/>
        <w:rPr>
          <w:rFonts w:ascii="Book Antiqua" w:hAnsi="Book Antiqua"/>
        </w:rPr>
      </w:pPr>
      <w:r>
        <w:rPr>
          <w:rFonts w:ascii="Arial Rounded MT Bold" w:hAnsi="Arial Rounded MT Bold"/>
          <w:b/>
        </w:rPr>
        <w:t>Additional Subject Area Connections</w:t>
      </w:r>
      <w:r w:rsidRPr="002B121E">
        <w:rPr>
          <w:rFonts w:ascii="Arial Rounded MT Bold" w:hAnsi="Arial Rounded MT Bold"/>
          <w:b/>
        </w:rPr>
        <w:t>:</w:t>
      </w:r>
      <w:r w:rsidR="004E1A04">
        <w:rPr>
          <w:rFonts w:ascii="Arial Rounded MT Bold" w:hAnsi="Arial Rounded MT Bold"/>
          <w:b/>
        </w:rPr>
        <w:t xml:space="preserve"> </w:t>
      </w:r>
      <w:r w:rsidR="004E1A04">
        <w:rPr>
          <w:rFonts w:ascii="Book Antiqua" w:hAnsi="Book Antiqua"/>
        </w:rPr>
        <w:t>Math, Science, Language</w:t>
      </w:r>
    </w:p>
    <w:p w:rsidR="004E1A04" w:rsidRDefault="004E1A04" w:rsidP="004E1A04">
      <w:pPr>
        <w:spacing w:after="0" w:line="240" w:lineRule="auto"/>
        <w:rPr>
          <w:rFonts w:ascii="Arial Rounded MT Bold" w:hAnsi="Arial Rounded MT Bold"/>
          <w:b/>
        </w:rPr>
      </w:pPr>
    </w:p>
    <w:p w:rsidR="002A1D6A" w:rsidRDefault="002A1D6A" w:rsidP="004E1A04">
      <w:pPr>
        <w:spacing w:after="0" w:line="240" w:lineRule="auto"/>
        <w:rPr>
          <w:rFonts w:ascii="Book Antiqua" w:hAnsi="Book Antiqua"/>
        </w:rPr>
      </w:pPr>
      <w:r w:rsidRPr="002B121E">
        <w:rPr>
          <w:rFonts w:ascii="Arial Rounded MT Bold" w:hAnsi="Arial Rounded MT Bold"/>
          <w:b/>
        </w:rPr>
        <w:t>Unit Title:</w:t>
      </w:r>
      <w:r w:rsidR="004E1A04" w:rsidRPr="004E1A04">
        <w:rPr>
          <w:rFonts w:ascii="Book Antiqua" w:hAnsi="Book Antiqua"/>
        </w:rPr>
        <w:t xml:space="preserve"> </w:t>
      </w:r>
      <w:r w:rsidR="004E1A04">
        <w:rPr>
          <w:rFonts w:ascii="Book Antiqua" w:hAnsi="Book Antiqua"/>
        </w:rPr>
        <w:t>Nutrition and Fitness</w:t>
      </w:r>
    </w:p>
    <w:p w:rsidR="004E1A04" w:rsidRDefault="004E1A04" w:rsidP="004E1A04">
      <w:pPr>
        <w:spacing w:after="0" w:line="240" w:lineRule="auto"/>
        <w:rPr>
          <w:rFonts w:ascii="Arial Rounded MT Bold" w:hAnsi="Arial Rounded MT Bold"/>
          <w:b/>
        </w:rPr>
      </w:pPr>
    </w:p>
    <w:p w:rsidR="002A1D6A" w:rsidRDefault="002A1D6A" w:rsidP="004E1A04">
      <w:pPr>
        <w:spacing w:after="0" w:line="240" w:lineRule="auto"/>
        <w:rPr>
          <w:rFonts w:ascii="Book Antiqua" w:hAnsi="Book Antiqua"/>
        </w:rPr>
      </w:pPr>
      <w:r w:rsidRPr="002B121E">
        <w:rPr>
          <w:rFonts w:ascii="Arial Rounded MT Bold" w:hAnsi="Arial Rounded MT Bold"/>
          <w:b/>
        </w:rPr>
        <w:t>Type(s) of Service:</w:t>
      </w:r>
      <w:r w:rsidRPr="00676EEE">
        <w:rPr>
          <w:rFonts w:ascii="Book Antiqua" w:hAnsi="Book Antiqua"/>
          <w:b/>
        </w:rPr>
        <w:t xml:space="preserve">  </w:t>
      </w:r>
      <w:r w:rsidR="004E1A04">
        <w:rPr>
          <w:rFonts w:ascii="Book Antiqua" w:hAnsi="Book Antiqua"/>
        </w:rPr>
        <w:t>Indirect &amp;/or Direct</w:t>
      </w:r>
    </w:p>
    <w:p w:rsidR="004E1A04" w:rsidRPr="004E1A04" w:rsidRDefault="004E1A04" w:rsidP="004E1A04">
      <w:pPr>
        <w:spacing w:after="0" w:line="240" w:lineRule="auto"/>
        <w:rPr>
          <w:rFonts w:ascii="Book Antiqua" w:hAnsi="Book Antiqua"/>
          <w:b/>
        </w:rPr>
      </w:pPr>
    </w:p>
    <w:p w:rsidR="004E1A04" w:rsidRDefault="002A1D6A" w:rsidP="004E1A04">
      <w:pPr>
        <w:spacing w:after="0" w:line="240" w:lineRule="auto"/>
        <w:rPr>
          <w:rFonts w:ascii="Book Antiqua" w:eastAsia="Times New Roman" w:hAnsi="Book Antiqua" w:cs="Times New Roman"/>
          <w:sz w:val="24"/>
          <w:szCs w:val="24"/>
        </w:rPr>
      </w:pPr>
      <w:r w:rsidRPr="002B121E">
        <w:rPr>
          <w:rFonts w:ascii="Arial Rounded MT Bold" w:hAnsi="Arial Rounded MT Bold"/>
          <w:b/>
        </w:rPr>
        <w:t>Unit Description:</w:t>
      </w:r>
      <w:r w:rsidRPr="00676EEE">
        <w:rPr>
          <w:rFonts w:ascii="Book Antiqua" w:hAnsi="Book Antiqua"/>
        </w:rPr>
        <w:t xml:space="preserve"> </w:t>
      </w:r>
      <w:r w:rsidR="004E1A04" w:rsidRPr="004E1A04">
        <w:rPr>
          <w:rFonts w:ascii="Book Antiqua" w:eastAsia="Times New Roman" w:hAnsi="Book Antiqua" w:cs="Times New Roman"/>
          <w:sz w:val="24"/>
          <w:szCs w:val="24"/>
        </w:rPr>
        <w:t xml:space="preserve">As students learn about the relationship between nutrition and health/fitness, they will select a homeless shelter, soup kitchen, etc., and develop a plan of action to meet the nutritional needs of the various age groups served by the selected organization. </w:t>
      </w:r>
    </w:p>
    <w:p w:rsidR="004E1A04" w:rsidRPr="004E1A04" w:rsidRDefault="004E1A04" w:rsidP="004E1A04">
      <w:pPr>
        <w:spacing w:after="0" w:line="240" w:lineRule="auto"/>
        <w:rPr>
          <w:rFonts w:ascii="Book Antiqua" w:eastAsia="Times New Roman" w:hAnsi="Book Antiqua" w:cs="Times New Roman"/>
          <w:sz w:val="24"/>
          <w:szCs w:val="24"/>
        </w:rPr>
      </w:pPr>
    </w:p>
    <w:p w:rsidR="002A1D6A" w:rsidRPr="002B121E" w:rsidRDefault="002A1D6A" w:rsidP="004E1A04">
      <w:pPr>
        <w:spacing w:after="0" w:line="240" w:lineRule="auto"/>
        <w:rPr>
          <w:rFonts w:ascii="Arial Rounded MT Bold" w:hAnsi="Arial Rounded MT Bold"/>
          <w:b/>
        </w:rPr>
      </w:pPr>
      <w:r w:rsidRPr="002B121E">
        <w:rPr>
          <w:rFonts w:ascii="Arial Rounded MT Bold" w:hAnsi="Arial Rounded MT Bold"/>
          <w:b/>
        </w:rPr>
        <w:t>Potential Service-Learning Action Experiences:</w:t>
      </w:r>
    </w:p>
    <w:p w:rsidR="004E1A04" w:rsidRPr="004E1A04" w:rsidRDefault="004E1A04" w:rsidP="004E1A04">
      <w:pPr>
        <w:numPr>
          <w:ilvl w:val="0"/>
          <w:numId w:val="5"/>
        </w:numPr>
        <w:spacing w:after="0" w:line="240" w:lineRule="auto"/>
        <w:ind w:left="0" w:firstLine="0"/>
        <w:rPr>
          <w:rFonts w:ascii="Book Antiqua" w:eastAsia="Times New Roman" w:hAnsi="Book Antiqua" w:cs="Times New Roman"/>
          <w:sz w:val="24"/>
          <w:szCs w:val="24"/>
        </w:rPr>
      </w:pPr>
      <w:r w:rsidRPr="004E1A04">
        <w:rPr>
          <w:rFonts w:ascii="Book Antiqua" w:eastAsia="Times New Roman" w:hAnsi="Book Antiqua" w:cs="Times New Roman"/>
          <w:sz w:val="24"/>
          <w:szCs w:val="24"/>
        </w:rPr>
        <w:t xml:space="preserve">Students can perform a scientific study on the nutritional needs of a population.  They will then organize and implement a plan of action (fundraiser, food drive, etc.) </w:t>
      </w:r>
      <w:proofErr w:type="gramStart"/>
      <w:r w:rsidRPr="004E1A04">
        <w:rPr>
          <w:rFonts w:ascii="Book Antiqua" w:eastAsia="Times New Roman" w:hAnsi="Book Antiqua" w:cs="Times New Roman"/>
          <w:sz w:val="24"/>
          <w:szCs w:val="24"/>
        </w:rPr>
        <w:t xml:space="preserve">to </w:t>
      </w:r>
      <w:r w:rsidR="00A379D4">
        <w:rPr>
          <w:rFonts w:ascii="Book Antiqua" w:eastAsia="Times New Roman" w:hAnsi="Book Antiqua" w:cs="Times New Roman"/>
          <w:sz w:val="24"/>
          <w:szCs w:val="24"/>
        </w:rPr>
        <w:t>s</w:t>
      </w:r>
      <w:r w:rsidRPr="004E1A04">
        <w:rPr>
          <w:rFonts w:ascii="Book Antiqua" w:eastAsia="Times New Roman" w:hAnsi="Book Antiqua" w:cs="Times New Roman"/>
          <w:sz w:val="24"/>
          <w:szCs w:val="24"/>
        </w:rPr>
        <w:t>pecifically support</w:t>
      </w:r>
      <w:proofErr w:type="gramEnd"/>
      <w:r w:rsidRPr="004E1A04">
        <w:rPr>
          <w:rFonts w:ascii="Book Antiqua" w:eastAsia="Times New Roman" w:hAnsi="Book Antiqua" w:cs="Times New Roman"/>
          <w:sz w:val="24"/>
          <w:szCs w:val="24"/>
        </w:rPr>
        <w:t xml:space="preserve"> the nutritional needs of the group (</w:t>
      </w:r>
      <w:r w:rsidRPr="004E1A04">
        <w:rPr>
          <w:rFonts w:ascii="Book Antiqua" w:eastAsia="Times New Roman" w:hAnsi="Book Antiqua" w:cs="Times New Roman"/>
          <w:i/>
          <w:sz w:val="24"/>
          <w:szCs w:val="24"/>
        </w:rPr>
        <w:t>indirect</w:t>
      </w:r>
      <w:r w:rsidRPr="004E1A04">
        <w:rPr>
          <w:rFonts w:ascii="Book Antiqua" w:eastAsia="Times New Roman" w:hAnsi="Book Antiqua" w:cs="Times New Roman"/>
          <w:sz w:val="24"/>
          <w:szCs w:val="24"/>
        </w:rPr>
        <w:t>).</w:t>
      </w:r>
    </w:p>
    <w:p w:rsidR="004E1A04" w:rsidRPr="004E1A04" w:rsidRDefault="004E1A04" w:rsidP="004E1A04">
      <w:pPr>
        <w:numPr>
          <w:ilvl w:val="0"/>
          <w:numId w:val="5"/>
        </w:numPr>
        <w:spacing w:after="0" w:line="240" w:lineRule="auto"/>
        <w:ind w:left="0" w:firstLine="0"/>
        <w:rPr>
          <w:rFonts w:ascii="Book Antiqua" w:eastAsia="Times New Roman" w:hAnsi="Book Antiqua" w:cs="Times New Roman"/>
          <w:sz w:val="24"/>
          <w:szCs w:val="24"/>
        </w:rPr>
      </w:pPr>
      <w:r w:rsidRPr="004E1A04">
        <w:rPr>
          <w:rFonts w:ascii="Book Antiqua" w:eastAsia="Times New Roman" w:hAnsi="Book Antiqua" w:cs="Times New Roman"/>
          <w:sz w:val="24"/>
          <w:szCs w:val="24"/>
        </w:rPr>
        <w:t>Deliver the food to the organization and/or help serve/distribute the food at the organization (</w:t>
      </w:r>
      <w:r w:rsidRPr="004E1A04">
        <w:rPr>
          <w:rFonts w:ascii="Book Antiqua" w:eastAsia="Times New Roman" w:hAnsi="Book Antiqua" w:cs="Times New Roman"/>
          <w:i/>
          <w:sz w:val="24"/>
          <w:szCs w:val="24"/>
        </w:rPr>
        <w:t>direct</w:t>
      </w:r>
      <w:r w:rsidRPr="004E1A04">
        <w:rPr>
          <w:rFonts w:ascii="Book Antiqua" w:eastAsia="Times New Roman" w:hAnsi="Book Antiqua" w:cs="Times New Roman"/>
          <w:sz w:val="24"/>
          <w:szCs w:val="24"/>
        </w:rPr>
        <w:t>).</w:t>
      </w:r>
    </w:p>
    <w:p w:rsidR="004E1A04" w:rsidRDefault="004E1A04" w:rsidP="004E1A04">
      <w:pPr>
        <w:numPr>
          <w:ilvl w:val="0"/>
          <w:numId w:val="5"/>
        </w:numPr>
        <w:spacing w:after="0" w:line="240" w:lineRule="auto"/>
        <w:ind w:left="0" w:firstLine="0"/>
        <w:rPr>
          <w:rFonts w:ascii="Book Antiqua" w:eastAsia="Times New Roman" w:hAnsi="Book Antiqua" w:cs="Times New Roman"/>
          <w:sz w:val="24"/>
          <w:szCs w:val="24"/>
        </w:rPr>
      </w:pPr>
      <w:r w:rsidRPr="004E1A04">
        <w:rPr>
          <w:rFonts w:ascii="Book Antiqua" w:eastAsia="Times New Roman" w:hAnsi="Book Antiqua" w:cs="Times New Roman"/>
          <w:sz w:val="24"/>
          <w:szCs w:val="24"/>
        </w:rPr>
        <w:t xml:space="preserve">Advocate for food access and food equity by writing to legislators, and/or creating skits or stories or public service announcements that are shared with the community, etc. </w:t>
      </w:r>
      <w:r w:rsidR="00590E43">
        <w:rPr>
          <w:rFonts w:ascii="Book Antiqua" w:eastAsia="Times New Roman" w:hAnsi="Book Antiqua" w:cs="Times New Roman"/>
          <w:sz w:val="24"/>
          <w:szCs w:val="24"/>
        </w:rPr>
        <w:t>(</w:t>
      </w:r>
      <w:r w:rsidR="00590E43" w:rsidRPr="00590E43">
        <w:rPr>
          <w:rFonts w:ascii="Book Antiqua" w:eastAsia="Times New Roman" w:hAnsi="Book Antiqua" w:cs="Times New Roman"/>
          <w:i/>
          <w:sz w:val="24"/>
          <w:szCs w:val="24"/>
        </w:rPr>
        <w:t>advocacy</w:t>
      </w:r>
      <w:r w:rsidR="00590E43">
        <w:rPr>
          <w:rFonts w:ascii="Book Antiqua" w:eastAsia="Times New Roman" w:hAnsi="Book Antiqua" w:cs="Times New Roman"/>
          <w:sz w:val="24"/>
          <w:szCs w:val="24"/>
        </w:rPr>
        <w:t>).</w:t>
      </w:r>
    </w:p>
    <w:p w:rsidR="005C003C" w:rsidRPr="004E1A04" w:rsidRDefault="005C003C" w:rsidP="005C003C">
      <w:pPr>
        <w:spacing w:after="0" w:line="240" w:lineRule="auto"/>
        <w:rPr>
          <w:rFonts w:ascii="Book Antiqua" w:eastAsia="Times New Roman" w:hAnsi="Book Antiqua" w:cs="Times New Roman"/>
          <w:sz w:val="144"/>
          <w:szCs w:val="144"/>
        </w:rPr>
      </w:pPr>
    </w:p>
    <w:p w:rsid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MV Boli" w:eastAsia="Times New Roman" w:hAnsi="MV Boli" w:cs="Times New Roman"/>
          <w:b/>
          <w:sz w:val="20"/>
          <w:szCs w:val="24"/>
        </w:rPr>
      </w:pP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Pr>
          <w:rFonts w:ascii="Arial Rounded MT Bold" w:eastAsia="Times New Roman" w:hAnsi="Arial Rounded MT Bold" w:cs="Times New Roman"/>
          <w:b/>
          <w:sz w:val="24"/>
          <w:szCs w:val="24"/>
        </w:rPr>
        <w:t xml:space="preserve">Maryland </w:t>
      </w:r>
      <w:r w:rsidRPr="004E1A04">
        <w:rPr>
          <w:rFonts w:ascii="Arial Rounded MT Bold" w:eastAsia="Times New Roman" w:hAnsi="Arial Rounded MT Bold" w:cs="Times New Roman"/>
          <w:b/>
          <w:sz w:val="24"/>
          <w:szCs w:val="24"/>
        </w:rPr>
        <w:t>Standards Met</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rPr>
      </w:pP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eastAsia="Times New Roman" w:cstheme="minorHAnsi"/>
          <w:b/>
          <w:u w:val="single"/>
        </w:rPr>
      </w:pPr>
      <w:r w:rsidRPr="004E1A04">
        <w:rPr>
          <w:rFonts w:eastAsia="Times New Roman" w:cstheme="minorHAnsi"/>
          <w:b/>
          <w:u w:val="single"/>
        </w:rPr>
        <w:t xml:space="preserve">Health: </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proofErr w:type="gramStart"/>
      <w:r w:rsidRPr="004E1A04">
        <w:rPr>
          <w:rFonts w:eastAsia="Times New Roman" w:cstheme="minorHAnsi"/>
        </w:rPr>
        <w:t>6.0</w:t>
      </w:r>
      <w:proofErr w:type="gramEnd"/>
      <w:r w:rsidRPr="004E1A04">
        <w:rPr>
          <w:rFonts w:eastAsia="Times New Roman" w:cstheme="minorHAnsi"/>
        </w:rPr>
        <w:t xml:space="preserve"> Nutrition and Fitness - Students will demonstrate the ability to use nutrition and fitness knowledge, skills, and strategies to promote a healthy lifestyle.</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b/>
        </w:rPr>
      </w:pPr>
      <w:r w:rsidRPr="004E1A04">
        <w:rPr>
          <w:rFonts w:eastAsia="Times New Roman" w:cstheme="minorHAnsi"/>
          <w:b/>
        </w:rPr>
        <w:t>(Grade 6)</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4E1A04">
        <w:rPr>
          <w:rFonts w:eastAsia="Times New Roman" w:cstheme="minorHAnsi"/>
        </w:rPr>
        <w:t>I. Goal Setting</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4E1A04">
        <w:rPr>
          <w:rFonts w:eastAsia="Times New Roman" w:cstheme="minorHAnsi"/>
        </w:rPr>
        <w:t xml:space="preserve">1. Apply the Dietary Guidelines for Americans in meal planning. </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4E1A04">
        <w:rPr>
          <w:rFonts w:eastAsia="Times New Roman" w:cstheme="minorHAnsi"/>
        </w:rPr>
        <w:t>a. Describe the basic principles of meal planning.</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4E1A04">
        <w:rPr>
          <w:rFonts w:eastAsia="Times New Roman" w:cstheme="minorHAnsi"/>
        </w:rPr>
        <w:t xml:space="preserve">b. Explain how to create a healthy meal plan using the Food Guide Pyramid and Dietary Guidelines for Americans. </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b/>
        </w:rPr>
      </w:pPr>
      <w:r w:rsidRPr="004E1A04">
        <w:rPr>
          <w:rFonts w:eastAsia="Times New Roman" w:cstheme="minorHAnsi"/>
          <w:b/>
        </w:rPr>
        <w:t>(Grade 7)</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4E1A04">
        <w:rPr>
          <w:rFonts w:eastAsia="Times New Roman" w:cstheme="minorHAnsi"/>
        </w:rPr>
        <w:t>D. Nutrients</w:t>
      </w:r>
    </w:p>
    <w:p w:rsid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4E1A04">
        <w:rPr>
          <w:rFonts w:eastAsia="Times New Roman" w:cstheme="minorHAnsi"/>
        </w:rPr>
        <w:t>1. Explain the role of nutrients.</w:t>
      </w:r>
    </w:p>
    <w:p w:rsid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ascii="MV Boli" w:eastAsia="Times New Roman" w:hAnsi="MV Boli" w:cs="Times New Roman"/>
          <w:b/>
          <w:sz w:val="20"/>
          <w:szCs w:val="24"/>
        </w:rPr>
      </w:pPr>
    </w:p>
    <w:p w:rsidR="005C003C" w:rsidRP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F. Nutrition and Physical Activity Guidelines</w:t>
      </w:r>
    </w:p>
    <w:p w:rsidR="005C003C" w:rsidRP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1. Investigate the differences in the Dietary Guidelines for Americans related to culture and age groups.</w:t>
      </w:r>
    </w:p>
    <w:p w:rsidR="005C003C" w:rsidRP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a. Compare healthy eating plans from other cultures.</w:t>
      </w:r>
    </w:p>
    <w:p w:rsidR="005C003C" w:rsidRP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b. Compare different nutritional requirements for various age groups.</w:t>
      </w:r>
    </w:p>
    <w:p w:rsidR="005C003C" w:rsidRP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I. Goal Setting</w:t>
      </w:r>
    </w:p>
    <w:p w:rsidR="005C003C" w:rsidRP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1. Apply the Dietary Guidelines for Americans in meal planning.</w:t>
      </w:r>
    </w:p>
    <w:p w:rsidR="005C003C" w:rsidRPr="005C003C"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a. Apply the Dietary Guidelines for Americans in making healthy food choices at home meals, school meals, fast food restaurants, restaurants, parties/events, and movies.</w:t>
      </w:r>
    </w:p>
    <w:p w:rsidR="005C003C" w:rsidRPr="004E1A04" w:rsidRDefault="005C003C"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b. Develop and assess a healthy eating plan based on the Dietary Guidelines.</w:t>
      </w:r>
      <w:r w:rsidR="0040337E" w:rsidRPr="004E1A04">
        <w:rPr>
          <w:rFonts w:eastAsia="Times New Roman" w:cstheme="minorHAnsi"/>
        </w:rPr>
        <w:t xml:space="preserve"> </w:t>
      </w:r>
    </w:p>
    <w:p w:rsidR="002A1D6A" w:rsidRDefault="002A1D6A" w:rsidP="0040337E">
      <w:pPr>
        <w:pBdr>
          <w:top w:val="single" w:sz="18" w:space="1" w:color="auto"/>
          <w:left w:val="single" w:sz="18" w:space="4" w:color="auto"/>
          <w:bottom w:val="single" w:sz="18" w:space="1" w:color="auto"/>
          <w:right w:val="single" w:sz="18" w:space="4" w:color="auto"/>
        </w:pBdr>
        <w:shd w:val="clear" w:color="auto" w:fill="F7CAAC" w:themeFill="accent2" w:themeFillTint="66"/>
        <w:rPr>
          <w:u w:val="single"/>
        </w:rPr>
      </w:pPr>
    </w:p>
    <w:p w:rsidR="005C003C" w:rsidRDefault="005C003C" w:rsidP="002A1D6A">
      <w:pPr>
        <w:rPr>
          <w:u w:val="single"/>
        </w:rPr>
        <w:sectPr w:rsidR="005C003C" w:rsidSect="00590E43">
          <w:type w:val="continuous"/>
          <w:pgSz w:w="12240" w:h="15840"/>
          <w:pgMar w:top="720" w:right="720" w:bottom="720" w:left="720" w:header="720" w:footer="720" w:gutter="0"/>
          <w:cols w:num="2" w:space="720"/>
          <w:docGrid w:linePitch="360"/>
        </w:sectPr>
      </w:pP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jc w:val="center"/>
        <w:rPr>
          <w:rFonts w:ascii="Arial Rounded MT Bold" w:eastAsia="Times New Roman" w:hAnsi="Arial Rounded MT Bold" w:cs="Times New Roman"/>
          <w:b/>
          <w:sz w:val="24"/>
          <w:szCs w:val="24"/>
        </w:rPr>
      </w:pPr>
      <w:r w:rsidRPr="005C003C">
        <w:rPr>
          <w:rFonts w:ascii="Arial Rounded MT Bold" w:eastAsia="Times New Roman" w:hAnsi="Arial Rounded MT Bold" w:cs="Times New Roman"/>
          <w:b/>
          <w:sz w:val="24"/>
          <w:szCs w:val="24"/>
        </w:rPr>
        <w:t>Additional Content Standards Met</w:t>
      </w: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0" w:line="240" w:lineRule="auto"/>
        <w:rPr>
          <w:rFonts w:ascii="MV Boli" w:eastAsia="Times New Roman" w:hAnsi="MV Boli" w:cs="Times New Roman"/>
          <w:b/>
          <w:sz w:val="20"/>
          <w:szCs w:val="20"/>
          <w:u w:val="single"/>
        </w:rPr>
      </w:pPr>
    </w:p>
    <w:p w:rsidR="0040337E" w:rsidRPr="00123242"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Style w:val="SubtleEmphasis"/>
        </w:rPr>
      </w:pPr>
      <w:r w:rsidRPr="00123242">
        <w:rPr>
          <w:rStyle w:val="SubtleEmphasis"/>
        </w:rPr>
        <w:t>Language Arts – Writing:</w:t>
      </w:r>
    </w:p>
    <w:p w:rsidR="0040337E" w:rsidRPr="00123242"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Style w:val="SubtleEmphasis"/>
        </w:rPr>
      </w:pPr>
      <w:r w:rsidRPr="00123242">
        <w:rPr>
          <w:rStyle w:val="SubtleEmphasis"/>
        </w:rPr>
        <w:t>Grade 6 Production and Distribution of Writing:</w:t>
      </w: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CCSS.ELA-Literacy.W.6.4</w:t>
      </w: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 xml:space="preserve">Produce clear and coherent writing in which the development, organization, and style are appropriate to task, purpose, and audience. (Grade-specific expectations for writing types </w:t>
      </w:r>
      <w:proofErr w:type="gramStart"/>
      <w:r w:rsidRPr="005C003C">
        <w:rPr>
          <w:rFonts w:eastAsia="Times New Roman" w:cstheme="minorHAnsi"/>
        </w:rPr>
        <w:t>are defined</w:t>
      </w:r>
      <w:proofErr w:type="gramEnd"/>
      <w:r w:rsidRPr="005C003C">
        <w:rPr>
          <w:rFonts w:eastAsia="Times New Roman" w:cstheme="minorHAnsi"/>
        </w:rPr>
        <w:t xml:space="preserve"> in standards 1-3 above.</w:t>
      </w: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CCSS.ELA-Literacy.W.6.5</w:t>
      </w: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With some guidance and support from peers and adults, develop and strengthen writing as needed by planning, revising, editing, rewriting, or typing a new approach. (Editing for conventions should demonstrate command of Language standards 1-3 up to and including grade 6 here.)</w:t>
      </w: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CCSS.ELA-Literacy.W.6.6</w:t>
      </w: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Use technology, including the Internet, to produce and publish writing as well as to interact and collaborate with others; demonstrate sufficient command of keyboarding skills to type a minimum of three pages in a single sitting.</w:t>
      </w: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p>
    <w:p w:rsidR="0040337E" w:rsidRPr="00123242"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Style w:val="SubtleEmphasis"/>
        </w:rPr>
      </w:pPr>
      <w:r w:rsidRPr="00123242">
        <w:rPr>
          <w:rStyle w:val="SubtleEmphasis"/>
        </w:rPr>
        <w:t>Grade 7 Production and Distribution of Writing:</w:t>
      </w:r>
    </w:p>
    <w:p w:rsidR="0040337E" w:rsidRPr="005C003C"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CCSS.ELA-Literacy.W.7.4</w:t>
      </w: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r w:rsidRPr="005C003C">
        <w:rPr>
          <w:rFonts w:eastAsia="Times New Roman" w:cstheme="minorHAnsi"/>
        </w:rPr>
        <w:t xml:space="preserve">Produce clear and coherent writing in which the development, organization, and style are appropriate to task, purpose, and audience. (Grade-specific expectations for writing types </w:t>
      </w:r>
      <w:proofErr w:type="gramStart"/>
      <w:r w:rsidRPr="005C003C">
        <w:rPr>
          <w:rFonts w:eastAsia="Times New Roman" w:cstheme="minorHAnsi"/>
        </w:rPr>
        <w:t>are defined</w:t>
      </w:r>
      <w:proofErr w:type="gramEnd"/>
      <w:r w:rsidRPr="005C003C">
        <w:rPr>
          <w:rFonts w:eastAsia="Times New Roman" w:cstheme="minorHAnsi"/>
        </w:rPr>
        <w:t xml:space="preserve"> in standards 1-3 above.)</w:t>
      </w: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autoSpaceDE w:val="0"/>
        <w:autoSpaceDN w:val="0"/>
        <w:adjustRightInd w:val="0"/>
        <w:spacing w:after="0" w:line="240" w:lineRule="auto"/>
        <w:rPr>
          <w:rFonts w:eastAsia="Times New Roman" w:cstheme="minorHAnsi"/>
        </w:rPr>
      </w:pPr>
    </w:p>
    <w:p w:rsidR="00123242" w:rsidRPr="00123242" w:rsidRDefault="0040337E" w:rsidP="00123242">
      <w:pPr>
        <w:pBdr>
          <w:top w:val="single" w:sz="18" w:space="1" w:color="auto"/>
          <w:left w:val="single" w:sz="18" w:space="4" w:color="auto"/>
          <w:bottom w:val="single" w:sz="18" w:space="1" w:color="auto"/>
          <w:right w:val="single" w:sz="18" w:space="4" w:color="auto"/>
        </w:pBdr>
        <w:shd w:val="clear" w:color="auto" w:fill="F7CAAC" w:themeFill="accent2" w:themeFillTint="66"/>
        <w:spacing w:after="120" w:line="240" w:lineRule="auto"/>
        <w:rPr>
          <w:rStyle w:val="SubtleEmphasis"/>
        </w:rPr>
      </w:pPr>
      <w:r w:rsidRPr="00123242">
        <w:rPr>
          <w:rStyle w:val="SubtleEmphasis"/>
        </w:rPr>
        <w:t>Math:  Standards for Mathematical Practice</w:t>
      </w:r>
    </w:p>
    <w:p w:rsidR="00123242" w:rsidRDefault="0040337E" w:rsidP="00123242">
      <w:pPr>
        <w:pBdr>
          <w:top w:val="single" w:sz="18" w:space="1" w:color="auto"/>
          <w:left w:val="single" w:sz="18" w:space="4" w:color="auto"/>
          <w:bottom w:val="single" w:sz="18" w:space="1" w:color="auto"/>
          <w:right w:val="single" w:sz="18" w:space="4" w:color="auto"/>
        </w:pBdr>
        <w:shd w:val="clear" w:color="auto" w:fill="F7CAAC" w:themeFill="accent2" w:themeFillTint="66"/>
        <w:spacing w:after="120" w:line="240" w:lineRule="auto"/>
        <w:rPr>
          <w:rFonts w:cstheme="minorHAnsi"/>
          <w:b/>
          <w:u w:val="single"/>
        </w:rPr>
      </w:pPr>
      <w:r w:rsidRPr="0040337E">
        <w:rPr>
          <w:rFonts w:cstheme="minorHAnsi"/>
          <w:bCs/>
        </w:rPr>
        <w:t xml:space="preserve">1.  </w:t>
      </w:r>
      <w:r w:rsidRPr="0040337E">
        <w:rPr>
          <w:rFonts w:cstheme="minorHAnsi"/>
        </w:rPr>
        <w:t>Students make sense of problems and persevere in solving them by explaining to themselves the meaning of a problem, analyzing givens and constraints, making conjectures about the form and meaning of the solution, monitoring and evaluating and asking if the solution makes sense.</w:t>
      </w:r>
    </w:p>
    <w:p w:rsidR="0040337E" w:rsidRPr="00123242" w:rsidRDefault="0040337E" w:rsidP="00123242">
      <w:pPr>
        <w:pBdr>
          <w:top w:val="single" w:sz="18" w:space="1" w:color="auto"/>
          <w:left w:val="single" w:sz="18" w:space="4" w:color="auto"/>
          <w:bottom w:val="single" w:sz="18" w:space="1" w:color="auto"/>
          <w:right w:val="single" w:sz="18" w:space="4" w:color="auto"/>
        </w:pBdr>
        <w:shd w:val="clear" w:color="auto" w:fill="F7CAAC" w:themeFill="accent2" w:themeFillTint="66"/>
        <w:spacing w:after="120" w:line="240" w:lineRule="auto"/>
        <w:rPr>
          <w:rStyle w:val="unbold1"/>
          <w:rFonts w:cstheme="minorHAnsi"/>
          <w:b/>
          <w:u w:val="single"/>
        </w:rPr>
      </w:pPr>
      <w:r w:rsidRPr="0040337E">
        <w:rPr>
          <w:rStyle w:val="unbold1"/>
          <w:rFonts w:cstheme="minorHAnsi"/>
          <w:bCs/>
        </w:rPr>
        <w:t>2. Students reason abstractly and quantitatively by making sense of quantities and their relationships in problem situations.</w:t>
      </w: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ascii="Arial Rounded MT Bold" w:hAnsi="Arial Rounded MT Bold" w:cstheme="minorHAnsi"/>
          <w:b/>
          <w:bCs/>
          <w:sz w:val="24"/>
          <w:szCs w:val="24"/>
        </w:rPr>
      </w:pPr>
    </w:p>
    <w:p w:rsidR="00123242" w:rsidRDefault="00123242"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ascii="Arial Rounded MT Bold" w:hAnsi="Arial Rounded MT Bold" w:cstheme="minorHAnsi"/>
          <w:b/>
          <w:bCs/>
          <w:sz w:val="24"/>
          <w:szCs w:val="24"/>
        </w:rPr>
      </w:pPr>
    </w:p>
    <w:p w:rsidR="0040337E" w:rsidRP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ascii="Arial Rounded MT Bold" w:hAnsi="Arial Rounded MT Bold" w:cstheme="minorHAnsi"/>
          <w:b/>
          <w:bCs/>
          <w:sz w:val="24"/>
          <w:szCs w:val="24"/>
        </w:rPr>
      </w:pPr>
      <w:r w:rsidRPr="0040337E">
        <w:rPr>
          <w:rStyle w:val="unbold1"/>
          <w:rFonts w:ascii="Arial Rounded MT Bold" w:hAnsi="Arial Rounded MT Bold" w:cstheme="minorHAnsi"/>
          <w:b/>
          <w:bCs/>
          <w:sz w:val="24"/>
          <w:szCs w:val="24"/>
        </w:rPr>
        <w:t>Additional Content Standards Met</w:t>
      </w:r>
    </w:p>
    <w:p w:rsidR="00123242" w:rsidRDefault="00123242"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p>
    <w:p w:rsidR="00123242"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SubtleEmphasis"/>
        </w:rPr>
      </w:pPr>
      <w:r w:rsidRPr="00123242">
        <w:rPr>
          <w:rStyle w:val="SubtleEmphasis"/>
        </w:rPr>
        <w:t>Math Continued:</w:t>
      </w:r>
    </w:p>
    <w:p w:rsidR="0040337E" w:rsidRPr="00123242"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i/>
          <w:iCs/>
          <w:color w:val="404040" w:themeColor="text1" w:themeTint="BF"/>
        </w:rPr>
      </w:pPr>
      <w:r w:rsidRPr="0040337E">
        <w:rPr>
          <w:rStyle w:val="unbold1"/>
          <w:rFonts w:cstheme="minorHAnsi"/>
          <w:bCs/>
        </w:rPr>
        <w:t xml:space="preserve">3. Students construct viable arguments and </w:t>
      </w:r>
      <w:proofErr w:type="gramStart"/>
      <w:r w:rsidRPr="0040337E">
        <w:rPr>
          <w:rStyle w:val="unbold1"/>
          <w:rFonts w:cstheme="minorHAnsi"/>
          <w:bCs/>
        </w:rPr>
        <w:t>critique</w:t>
      </w:r>
      <w:proofErr w:type="gramEnd"/>
      <w:r w:rsidRPr="0040337E">
        <w:rPr>
          <w:rStyle w:val="unbold1"/>
          <w:rFonts w:cstheme="minorHAnsi"/>
          <w:bCs/>
        </w:rPr>
        <w:t xml:space="preserve"> the reasoning of others.</w:t>
      </w:r>
    </w:p>
    <w:p w:rsidR="0040337E" w:rsidRP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r w:rsidRPr="0040337E">
        <w:rPr>
          <w:rStyle w:val="unbold1"/>
          <w:rFonts w:cstheme="minorHAnsi"/>
          <w:bCs/>
        </w:rPr>
        <w:t>4. Students model with mathematics.</w:t>
      </w:r>
    </w:p>
    <w:p w:rsidR="0040337E" w:rsidRP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r w:rsidRPr="0040337E">
        <w:rPr>
          <w:rStyle w:val="unbold1"/>
          <w:rFonts w:cstheme="minorHAnsi"/>
          <w:bCs/>
        </w:rPr>
        <w:t>5. Students use appropriate tools strategically by considering the available tools when solving a mathematical problem.</w:t>
      </w:r>
    </w:p>
    <w:p w:rsidR="0040337E" w:rsidRP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r w:rsidRPr="0040337E">
        <w:rPr>
          <w:rStyle w:val="unbold1"/>
          <w:rFonts w:cstheme="minorHAnsi"/>
          <w:bCs/>
        </w:rPr>
        <w:t>6. Students attend to precision by communicating precisely to others using the language of mathematics and calculating accurately and efficiently.</w:t>
      </w:r>
    </w:p>
    <w:p w:rsidR="0040337E" w:rsidRP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r w:rsidRPr="0040337E">
        <w:rPr>
          <w:rStyle w:val="unbold1"/>
          <w:rFonts w:cstheme="minorHAnsi"/>
          <w:bCs/>
        </w:rPr>
        <w:t>7. Students look for and make use of structure by identifying a pattern or structure.</w:t>
      </w: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r w:rsidRPr="0040337E">
        <w:rPr>
          <w:rStyle w:val="unbold1"/>
          <w:rFonts w:cstheme="minorHAnsi"/>
          <w:bCs/>
        </w:rPr>
        <w:t xml:space="preserve">8. Students look for and express regularity in repeated reasoning by looking for generalized methods and shortcuts. </w:t>
      </w:r>
    </w:p>
    <w:p w:rsid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before="60" w:after="0" w:line="240" w:lineRule="auto"/>
        <w:outlineLvl w:val="5"/>
        <w:rPr>
          <w:rStyle w:val="unbold1"/>
          <w:rFonts w:cstheme="minorHAnsi"/>
          <w:bCs/>
        </w:rPr>
      </w:pPr>
    </w:p>
    <w:p w:rsidR="0040337E" w:rsidRP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rPr>
          <w:rFonts w:cstheme="minorHAnsi"/>
          <w:b/>
          <w:i/>
        </w:rPr>
      </w:pPr>
      <w:r w:rsidRPr="0040337E">
        <w:rPr>
          <w:rFonts w:cstheme="minorHAnsi"/>
          <w:b/>
          <w:i/>
        </w:rPr>
        <w:t>Science and Engineering Practices in the Next Generation Science Standards</w:t>
      </w:r>
    </w:p>
    <w:p w:rsidR="0040337E" w:rsidRPr="00123242"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120"/>
        <w:rPr>
          <w:rStyle w:val="SubtleEmphasis"/>
        </w:rPr>
      </w:pPr>
      <w:r w:rsidRPr="00123242">
        <w:rPr>
          <w:rStyle w:val="SubtleEmphasis"/>
        </w:rPr>
        <w:t>Science:</w:t>
      </w:r>
    </w:p>
    <w:p w:rsidR="0040337E" w:rsidRPr="00123242"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spacing w:after="120"/>
        <w:rPr>
          <w:rStyle w:val="SubtleEmphasis"/>
        </w:rPr>
      </w:pPr>
      <w:r w:rsidRPr="00123242">
        <w:rPr>
          <w:rStyle w:val="SubtleEmphasis"/>
        </w:rPr>
        <w:t>Practice 1: Asking Questions and Defining Problems</w:t>
      </w:r>
    </w:p>
    <w:p w:rsidR="0040337E" w:rsidRPr="0040337E" w:rsidRDefault="0040337E" w:rsidP="0040337E">
      <w:pPr>
        <w:pBdr>
          <w:top w:val="single" w:sz="18" w:space="1" w:color="auto"/>
          <w:left w:val="single" w:sz="18" w:space="4" w:color="auto"/>
          <w:bottom w:val="single" w:sz="18" w:space="1" w:color="auto"/>
          <w:right w:val="single" w:sz="18" w:space="4" w:color="auto"/>
        </w:pBdr>
        <w:shd w:val="clear" w:color="auto" w:fill="F7CAAC" w:themeFill="accent2" w:themeFillTint="66"/>
        <w:rPr>
          <w:rFonts w:cstheme="minorHAnsi"/>
        </w:rPr>
      </w:pPr>
      <w:r w:rsidRPr="0040337E">
        <w:rPr>
          <w:rFonts w:cstheme="minorHAnsi"/>
        </w:rPr>
        <w:t xml:space="preserve">Students at any grade level should be able to ask questions of each other about the texts they read, the features of the phenomena they observe, and the conclusions they draw from their models or scientific investigations. For engineering, they should ask questions to define the problem to </w:t>
      </w:r>
      <w:proofErr w:type="gramStart"/>
      <w:r w:rsidRPr="0040337E">
        <w:rPr>
          <w:rFonts w:cstheme="minorHAnsi"/>
        </w:rPr>
        <w:t>be solved</w:t>
      </w:r>
      <w:proofErr w:type="gramEnd"/>
      <w:r w:rsidRPr="0040337E">
        <w:rPr>
          <w:rFonts w:cstheme="minorHAnsi"/>
        </w:rPr>
        <w:t xml:space="preserve"> and to elicit ideas that lead to the constraints and specifications for its solutio</w:t>
      </w:r>
      <w:r>
        <w:rPr>
          <w:rFonts w:cstheme="minorHAnsi"/>
        </w:rPr>
        <w:t>ns.  (NRC Framework 2012, p.56)</w:t>
      </w:r>
    </w:p>
    <w:p w:rsidR="00D24DB4" w:rsidRPr="00123242" w:rsidRDefault="0040337E" w:rsidP="00123242">
      <w:pPr>
        <w:pBdr>
          <w:top w:val="single" w:sz="18" w:space="1" w:color="auto"/>
          <w:left w:val="single" w:sz="18" w:space="4" w:color="auto"/>
          <w:bottom w:val="single" w:sz="18" w:space="1" w:color="auto"/>
          <w:right w:val="single" w:sz="18" w:space="4" w:color="auto"/>
        </w:pBdr>
        <w:shd w:val="clear" w:color="auto" w:fill="F7CAAC" w:themeFill="accent2" w:themeFillTint="66"/>
        <w:rPr>
          <w:rStyle w:val="unbold1"/>
          <w:i/>
          <w:iCs/>
          <w:color w:val="404040" w:themeColor="text1" w:themeTint="BF"/>
        </w:rPr>
      </w:pPr>
      <w:r w:rsidRPr="00123242">
        <w:rPr>
          <w:rStyle w:val="SubtleEmphasis"/>
        </w:rPr>
        <w:t>Practice3: Planning an</w:t>
      </w:r>
      <w:r w:rsidR="00123242">
        <w:rPr>
          <w:rStyle w:val="SubtleEmphasis"/>
        </w:rPr>
        <w:t xml:space="preserve">d Carrying Out </w:t>
      </w:r>
      <w:proofErr w:type="gramStart"/>
      <w:r w:rsidR="00123242">
        <w:rPr>
          <w:rStyle w:val="SubtleEmphasis"/>
        </w:rPr>
        <w:t xml:space="preserve">Investigations  </w:t>
      </w:r>
      <w:r w:rsidRPr="0040337E">
        <w:rPr>
          <w:rFonts w:cstheme="minorHAnsi"/>
        </w:rPr>
        <w:t>Students</w:t>
      </w:r>
      <w:proofErr w:type="gramEnd"/>
      <w:r w:rsidRPr="0040337E">
        <w:rPr>
          <w:rFonts w:cstheme="minorHAnsi"/>
        </w:rPr>
        <w:t xml:space="preserve"> should have opportunities to plan and carry out several different kinds of investigations during their K-12 years. At all levels, they should engage in investigations that range from those structured by the teacher – in order to expose an issue or question that they would be unlikely to explore on their own (e.g., measuring specific properties of materials) – to those that emerge from students’ own questions. (NRC Framework, 2012, p.61)</w:t>
      </w:r>
    </w:p>
    <w:p w:rsidR="0040337E" w:rsidRDefault="0040337E" w:rsidP="0040337E">
      <w:pPr>
        <w:autoSpaceDE w:val="0"/>
        <w:autoSpaceDN w:val="0"/>
        <w:adjustRightInd w:val="0"/>
        <w:spacing w:after="0" w:line="240" w:lineRule="auto"/>
        <w:rPr>
          <w:rFonts w:eastAsia="Times New Roman" w:cstheme="minorHAnsi"/>
        </w:rPr>
      </w:pPr>
    </w:p>
    <w:p w:rsidR="0040337E" w:rsidRDefault="0040337E" w:rsidP="0040337E">
      <w:pPr>
        <w:autoSpaceDE w:val="0"/>
        <w:autoSpaceDN w:val="0"/>
        <w:adjustRightInd w:val="0"/>
        <w:spacing w:after="0" w:line="240" w:lineRule="auto"/>
        <w:rPr>
          <w:rFonts w:eastAsia="Times New Roman" w:cstheme="minorHAnsi"/>
        </w:rPr>
        <w:sectPr w:rsidR="0040337E" w:rsidSect="00590E43">
          <w:type w:val="continuous"/>
          <w:pgSz w:w="12240" w:h="15840"/>
          <w:pgMar w:top="720" w:right="720" w:bottom="720" w:left="720" w:header="720" w:footer="720" w:gutter="0"/>
          <w:cols w:num="2" w:space="720"/>
          <w:docGrid w:linePitch="360"/>
        </w:sectPr>
      </w:pPr>
    </w:p>
    <w:p w:rsidR="002A1D6A" w:rsidRPr="00396E3E" w:rsidRDefault="002A1D6A" w:rsidP="005C003C">
      <w:pPr>
        <w:spacing w:after="0" w:line="240" w:lineRule="auto"/>
        <w:jc w:val="center"/>
        <w:rPr>
          <w:rFonts w:ascii="Book Antiqua" w:hAnsi="Book Antiqua"/>
        </w:rPr>
      </w:pPr>
      <w:r w:rsidRPr="002B121E">
        <w:rPr>
          <w:rFonts w:ascii="Arial Rounded MT Bold" w:hAnsi="Arial Rounded MT Bold"/>
          <w:b/>
          <w:sz w:val="36"/>
          <w:szCs w:val="36"/>
        </w:rPr>
        <w:lastRenderedPageBreak/>
        <w:t>Alignment with Maryland’s</w:t>
      </w:r>
    </w:p>
    <w:p w:rsidR="002A1D6A" w:rsidRDefault="002A1D6A" w:rsidP="005C003C">
      <w:pPr>
        <w:spacing w:after="0" w:line="240" w:lineRule="auto"/>
        <w:jc w:val="center"/>
        <w:rPr>
          <w:rFonts w:ascii="Arial Rounded MT Bold" w:hAnsi="Arial Rounded MT Bold"/>
          <w:b/>
          <w:sz w:val="36"/>
          <w:szCs w:val="36"/>
        </w:rPr>
      </w:pPr>
      <w:r w:rsidRPr="002B121E">
        <w:rPr>
          <w:rFonts w:ascii="Arial Rounded MT Bold" w:hAnsi="Arial Rounded MT Bold"/>
          <w:b/>
          <w:sz w:val="36"/>
          <w:szCs w:val="36"/>
        </w:rPr>
        <w:t>Best Practices of Service-Learning</w:t>
      </w:r>
      <w:r>
        <w:rPr>
          <w:rFonts w:ascii="Arial Rounded MT Bold" w:hAnsi="Arial Rounded MT Bold"/>
          <w:b/>
          <w:sz w:val="36"/>
          <w:szCs w:val="36"/>
        </w:rPr>
        <w:t>:</w:t>
      </w:r>
      <w:r>
        <w:rPr>
          <w:rFonts w:ascii="Arial Rounded MT Bold" w:hAnsi="Arial Rounded MT Bold"/>
          <w:b/>
          <w:sz w:val="36"/>
          <w:szCs w:val="36"/>
        </w:rPr>
        <w:tab/>
      </w:r>
    </w:p>
    <w:p w:rsidR="002A1D6A" w:rsidRDefault="004E1A04" w:rsidP="005C003C">
      <w:pPr>
        <w:spacing w:after="0" w:line="240" w:lineRule="auto"/>
        <w:jc w:val="center"/>
        <w:rPr>
          <w:rFonts w:ascii="Arial Rounded MT Bold" w:hAnsi="Arial Rounded MT Bold"/>
          <w:b/>
          <w:i/>
          <w:color w:val="FF6600"/>
          <w:sz w:val="36"/>
          <w:szCs w:val="36"/>
        </w:rPr>
      </w:pPr>
      <w:r>
        <w:rPr>
          <w:rFonts w:ascii="Arial Rounded MT Bold" w:hAnsi="Arial Rounded MT Bold"/>
          <w:b/>
          <w:i/>
          <w:color w:val="FF6600"/>
          <w:sz w:val="36"/>
          <w:szCs w:val="36"/>
        </w:rPr>
        <w:t>Nutrition and Fitness</w:t>
      </w:r>
    </w:p>
    <w:p w:rsidR="002A1D6A" w:rsidRDefault="002A1D6A" w:rsidP="002A1D6A">
      <w:pPr>
        <w:tabs>
          <w:tab w:val="left" w:pos="1605"/>
          <w:tab w:val="center" w:pos="5400"/>
        </w:tabs>
        <w:rPr>
          <w:rFonts w:ascii="Book Antiqua" w:hAnsi="Book Antiqua"/>
          <w:b/>
          <w:i/>
          <w:color w:val="FF6600"/>
          <w:sz w:val="36"/>
          <w:szCs w:val="36"/>
        </w:rPr>
      </w:pPr>
      <w:r>
        <w:rPr>
          <w:rFonts w:ascii="Book Antiqua" w:hAnsi="Book Antiqua"/>
          <w:b/>
          <w:i/>
          <w:color w:val="FF6600"/>
          <w:sz w:val="36"/>
          <w:szCs w:val="36"/>
        </w:rPr>
        <w:tab/>
      </w:r>
      <w:r>
        <w:rPr>
          <w:rFonts w:ascii="Book Antiqua" w:hAnsi="Book Antiqua"/>
          <w:b/>
          <w:i/>
          <w:color w:val="FF6600"/>
          <w:sz w:val="36"/>
          <w:szCs w:val="36"/>
        </w:rPr>
        <w:tab/>
      </w:r>
      <w:r>
        <w:rPr>
          <w:noProof/>
        </w:rPr>
        <mc:AlternateContent>
          <mc:Choice Requires="wps">
            <w:drawing>
              <wp:inline distT="0" distB="0" distL="0" distR="0">
                <wp:extent cx="4572445" cy="0"/>
                <wp:effectExtent l="0" t="19050" r="19050" b="19050"/>
                <wp:docPr id="7" name="Line 22" descr="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8411972" id="Line 22"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36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tIQIAAEA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" strokeweight="3pt">
                <w10:anchorlock/>
              </v:line>
            </w:pict>
          </mc:Fallback>
        </mc:AlternateContent>
      </w: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Meet a recognized community need</w:t>
      </w:r>
    </w:p>
    <w:p w:rsidR="002A1D6A" w:rsidRPr="005C003C" w:rsidRDefault="005C003C" w:rsidP="005C003C">
      <w:pPr>
        <w:pStyle w:val="ListParagraph"/>
        <w:rPr>
          <w:rFonts w:ascii="Book Antiqua" w:hAnsi="Book Antiqua"/>
        </w:rPr>
      </w:pPr>
      <w:r w:rsidRPr="005C003C">
        <w:rPr>
          <w:rFonts w:ascii="Book Antiqua" w:hAnsi="Book Antiqua"/>
        </w:rPr>
        <w:t>Provide a homeless shelter, soup kitchen, or food pantry with food that targets their specific nutritional needs.</w:t>
      </w:r>
    </w:p>
    <w:p w:rsidR="002A1D6A" w:rsidRDefault="002A1D6A" w:rsidP="005C003C">
      <w:pPr>
        <w:pStyle w:val="ListParagraph"/>
        <w:spacing w:after="0" w:line="240" w:lineRule="auto"/>
        <w:rPr>
          <w:rFonts w:ascii="Arial Rounded MT Bold" w:hAnsi="Arial Rounded MT Bold"/>
          <w:b/>
        </w:rPr>
      </w:pPr>
    </w:p>
    <w:p w:rsidR="002A1D6A" w:rsidRDefault="002A1D6A" w:rsidP="004706BE">
      <w:pPr>
        <w:pStyle w:val="ListParagraph"/>
        <w:numPr>
          <w:ilvl w:val="0"/>
          <w:numId w:val="1"/>
        </w:numPr>
        <w:ind w:hanging="720"/>
        <w:rPr>
          <w:rFonts w:ascii="Arial Rounded MT Bold" w:hAnsi="Arial Rounded MT Bold"/>
          <w:b/>
        </w:rPr>
      </w:pPr>
      <w:r w:rsidRPr="002A1D6A">
        <w:rPr>
          <w:rFonts w:ascii="Arial Rounded MT Bold" w:hAnsi="Arial Rounded MT Bold"/>
          <w:b/>
        </w:rPr>
        <w:t>Achieve curricular objectives through service-learning</w:t>
      </w:r>
    </w:p>
    <w:p w:rsidR="002A1D6A" w:rsidRPr="005C003C" w:rsidRDefault="005C003C" w:rsidP="005C003C">
      <w:pPr>
        <w:pStyle w:val="ListParagraph"/>
        <w:rPr>
          <w:rFonts w:ascii="Book Antiqua" w:hAnsi="Book Antiqua"/>
        </w:rPr>
      </w:pPr>
      <w:r w:rsidRPr="005C003C">
        <w:rPr>
          <w:rFonts w:ascii="Book Antiqua" w:hAnsi="Book Antiqua"/>
        </w:rPr>
        <w:t>Se</w:t>
      </w:r>
      <w:r>
        <w:rPr>
          <w:rFonts w:ascii="Book Antiqua" w:hAnsi="Book Antiqua"/>
        </w:rPr>
        <w:t>e Maryland Curriculum S</w:t>
      </w:r>
      <w:r w:rsidRPr="005C003C">
        <w:rPr>
          <w:rFonts w:ascii="Book Antiqua" w:hAnsi="Book Antiqua"/>
        </w:rPr>
        <w:t>tandards listed in lesson.</w:t>
      </w:r>
    </w:p>
    <w:p w:rsidR="002A1D6A" w:rsidRPr="002A1D6A" w:rsidRDefault="002A1D6A" w:rsidP="002A1D6A">
      <w:pPr>
        <w:rPr>
          <w:rFonts w:ascii="Arial Rounded MT Bold" w:hAnsi="Arial Rounded MT Bold"/>
          <w:b/>
        </w:rPr>
        <w:sectPr w:rsidR="002A1D6A" w:rsidRPr="002A1D6A" w:rsidSect="00590E43">
          <w:type w:val="continuous"/>
          <w:pgSz w:w="12240" w:h="15840"/>
          <w:pgMar w:top="720" w:right="720" w:bottom="720" w:left="720" w:header="720" w:footer="720" w:gutter="0"/>
          <w:cols w:space="720"/>
          <w:docGrid w:linePitch="360"/>
        </w:sectPr>
      </w:pPr>
    </w:p>
    <w:p w:rsidR="002A1D6A" w:rsidRDefault="002A1D6A" w:rsidP="006063B3">
      <w:pPr>
        <w:pStyle w:val="ListParagraph"/>
        <w:numPr>
          <w:ilvl w:val="0"/>
          <w:numId w:val="1"/>
        </w:numPr>
        <w:ind w:hanging="720"/>
        <w:rPr>
          <w:rFonts w:ascii="Arial Rounded MT Bold" w:hAnsi="Arial Rounded MT Bold"/>
          <w:b/>
        </w:rPr>
      </w:pPr>
      <w:r w:rsidRPr="002A1D6A">
        <w:rPr>
          <w:rFonts w:ascii="Arial Rounded MT Bold" w:hAnsi="Arial Rounded MT Bold"/>
          <w:b/>
        </w:rPr>
        <w:t xml:space="preserve">Reflect throughout the service-learning experience </w:t>
      </w:r>
    </w:p>
    <w:p w:rsidR="002A1D6A" w:rsidRDefault="005C003C" w:rsidP="005C003C">
      <w:pPr>
        <w:pStyle w:val="ListParagraph"/>
        <w:rPr>
          <w:rFonts w:ascii="Book Antiqua" w:hAnsi="Book Antiqua"/>
        </w:rPr>
      </w:pPr>
      <w:r w:rsidRPr="005C003C">
        <w:rPr>
          <w:rFonts w:ascii="Book Antiqua" w:hAnsi="Book Antiqua"/>
        </w:rPr>
        <w:t>Options include preparing a budget with the money amassed from the fundraiser to purchase food needed to meet the nutrition</w:t>
      </w:r>
      <w:r>
        <w:rPr>
          <w:rFonts w:ascii="Book Antiqua" w:hAnsi="Book Antiqua"/>
        </w:rPr>
        <w:t xml:space="preserve">al needs of the group. </w:t>
      </w:r>
      <w:r w:rsidRPr="005C003C">
        <w:rPr>
          <w:rFonts w:ascii="Book Antiqua" w:hAnsi="Book Antiqua"/>
        </w:rPr>
        <w:t>Complete</w:t>
      </w:r>
      <w:r>
        <w:rPr>
          <w:rFonts w:ascii="Book Antiqua" w:hAnsi="Book Antiqua"/>
        </w:rPr>
        <w:t xml:space="preserve"> a photo essay on the project. </w:t>
      </w:r>
      <w:r w:rsidRPr="005C003C">
        <w:rPr>
          <w:rFonts w:ascii="Book Antiqua" w:hAnsi="Book Antiqua"/>
        </w:rPr>
        <w:t xml:space="preserve">Write </w:t>
      </w:r>
      <w:r w:rsidRPr="005C003C">
        <w:rPr>
          <w:rFonts w:ascii="Book Antiqua" w:hAnsi="Book Antiqua"/>
        </w:rPr>
        <w:tab/>
        <w:t>fiction, non-fiction, or p</w:t>
      </w:r>
      <w:r>
        <w:rPr>
          <w:rFonts w:ascii="Book Antiqua" w:hAnsi="Book Antiqua"/>
        </w:rPr>
        <w:t xml:space="preserve">oetry pieces related to hunger </w:t>
      </w:r>
      <w:r w:rsidRPr="005C003C">
        <w:rPr>
          <w:rFonts w:ascii="Book Antiqua" w:hAnsi="Book Antiqua"/>
        </w:rPr>
        <w:t xml:space="preserve">and food inequality either locally or globally. </w:t>
      </w:r>
    </w:p>
    <w:p w:rsidR="005C003C" w:rsidRPr="005C003C" w:rsidRDefault="005C003C" w:rsidP="005C003C">
      <w:pPr>
        <w:pStyle w:val="ListParagraph"/>
        <w:spacing w:after="0" w:line="240" w:lineRule="auto"/>
        <w:rPr>
          <w:rFonts w:ascii="Book Antiqua" w:hAnsi="Book Antiqua"/>
        </w:rPr>
      </w:pPr>
    </w:p>
    <w:p w:rsidR="002A1D6A" w:rsidRDefault="002A1D6A" w:rsidP="00534A72">
      <w:pPr>
        <w:pStyle w:val="ListParagraph"/>
        <w:numPr>
          <w:ilvl w:val="0"/>
          <w:numId w:val="1"/>
        </w:numPr>
        <w:ind w:hanging="720"/>
        <w:rPr>
          <w:rFonts w:ascii="Arial Rounded MT Bold" w:hAnsi="Arial Rounded MT Bold"/>
          <w:b/>
        </w:rPr>
      </w:pPr>
      <w:r w:rsidRPr="002A1D6A">
        <w:rPr>
          <w:rFonts w:ascii="Arial Rounded MT Bold" w:hAnsi="Arial Rounded MT Bold"/>
          <w:b/>
        </w:rPr>
        <w:t>Develop student responsibility (Students have opportunities to make decisions about the service-learning project.)</w:t>
      </w:r>
    </w:p>
    <w:p w:rsidR="005C003C" w:rsidRDefault="005C003C" w:rsidP="005C003C">
      <w:pPr>
        <w:pStyle w:val="ListParagraph"/>
        <w:rPr>
          <w:rFonts w:ascii="Book Antiqua" w:hAnsi="Book Antiqua"/>
        </w:rPr>
      </w:pPr>
      <w:r w:rsidRPr="005C003C">
        <w:rPr>
          <w:rFonts w:ascii="Book Antiqua" w:hAnsi="Book Antiqua"/>
        </w:rPr>
        <w:t>Students will decide on the homeless shelter, develop the action plan, and implement the project.</w:t>
      </w:r>
    </w:p>
    <w:p w:rsidR="005C003C" w:rsidRPr="005C003C" w:rsidRDefault="005C003C" w:rsidP="005C003C">
      <w:pPr>
        <w:pStyle w:val="ListParagraph"/>
        <w:spacing w:after="0" w:line="240" w:lineRule="auto"/>
        <w:rPr>
          <w:rFonts w:ascii="Book Antiqua" w:hAnsi="Book Antiqua"/>
        </w:rPr>
      </w:pPr>
    </w:p>
    <w:p w:rsidR="005C003C" w:rsidRDefault="005C003C" w:rsidP="005C003C">
      <w:pPr>
        <w:pStyle w:val="ListParagraph"/>
        <w:numPr>
          <w:ilvl w:val="0"/>
          <w:numId w:val="1"/>
        </w:numPr>
        <w:spacing w:after="0" w:line="240" w:lineRule="auto"/>
        <w:ind w:left="0" w:firstLine="0"/>
        <w:rPr>
          <w:rFonts w:ascii="Arial Rounded MT Bold" w:hAnsi="Arial Rounded MT Bold"/>
          <w:b/>
        </w:rPr>
      </w:pPr>
      <w:r w:rsidRPr="002A1D6A">
        <w:rPr>
          <w:rFonts w:ascii="Arial Rounded MT Bold" w:hAnsi="Arial Rounded MT Bold"/>
          <w:b/>
        </w:rPr>
        <w:t>Establish community partnerships</w:t>
      </w:r>
    </w:p>
    <w:p w:rsidR="005C003C" w:rsidRPr="005C003C" w:rsidRDefault="005C003C" w:rsidP="005C003C">
      <w:pPr>
        <w:pStyle w:val="ListParagraph"/>
        <w:rPr>
          <w:rFonts w:ascii="Book Antiqua" w:hAnsi="Book Antiqua"/>
        </w:rPr>
      </w:pPr>
      <w:r w:rsidRPr="005C003C">
        <w:rPr>
          <w:rFonts w:ascii="Book Antiqua" w:hAnsi="Book Antiqua"/>
        </w:rPr>
        <w:t xml:space="preserve">Students will contact a local homeless shelter to </w:t>
      </w:r>
      <w:proofErr w:type="gramStart"/>
      <w:r w:rsidRPr="005C003C">
        <w:rPr>
          <w:rFonts w:ascii="Book Antiqua" w:hAnsi="Book Antiqua"/>
        </w:rPr>
        <w:t>pa</w:t>
      </w:r>
      <w:r>
        <w:rPr>
          <w:rFonts w:ascii="Book Antiqua" w:hAnsi="Book Antiqua"/>
        </w:rPr>
        <w:t>rtner</w:t>
      </w:r>
      <w:proofErr w:type="gramEnd"/>
      <w:r>
        <w:rPr>
          <w:rFonts w:ascii="Book Antiqua" w:hAnsi="Book Antiqua"/>
        </w:rPr>
        <w:t xml:space="preserve"> with during the project. </w:t>
      </w:r>
      <w:r w:rsidRPr="005C003C">
        <w:rPr>
          <w:rFonts w:ascii="Book Antiqua" w:hAnsi="Book Antiqua"/>
        </w:rPr>
        <w:t xml:space="preserve">A grocery store </w:t>
      </w:r>
      <w:proofErr w:type="gramStart"/>
      <w:r w:rsidRPr="005C003C">
        <w:rPr>
          <w:rFonts w:ascii="Book Antiqua" w:hAnsi="Book Antiqua"/>
        </w:rPr>
        <w:t>should be contacted</w:t>
      </w:r>
      <w:proofErr w:type="gramEnd"/>
      <w:r w:rsidRPr="005C003C">
        <w:rPr>
          <w:rFonts w:ascii="Book Antiqua" w:hAnsi="Book Antiqua"/>
        </w:rPr>
        <w:t xml:space="preserve"> for purchasing</w:t>
      </w:r>
      <w:r>
        <w:rPr>
          <w:rFonts w:ascii="Book Antiqua" w:hAnsi="Book Antiqua"/>
        </w:rPr>
        <w:t xml:space="preserve"> foods at a possible discount. </w:t>
      </w:r>
      <w:r w:rsidRPr="005C003C">
        <w:rPr>
          <w:rFonts w:ascii="Book Antiqua" w:hAnsi="Book Antiqua"/>
        </w:rPr>
        <w:t xml:space="preserve">Local businesses </w:t>
      </w:r>
      <w:proofErr w:type="gramStart"/>
      <w:r w:rsidRPr="005C003C">
        <w:rPr>
          <w:rFonts w:ascii="Book Antiqua" w:hAnsi="Book Antiqua"/>
        </w:rPr>
        <w:t>may also be contacted</w:t>
      </w:r>
      <w:proofErr w:type="gramEnd"/>
      <w:r w:rsidRPr="005C003C">
        <w:rPr>
          <w:rFonts w:ascii="Book Antiqua" w:hAnsi="Book Antiqua"/>
        </w:rPr>
        <w:t xml:space="preserve"> for donations.</w:t>
      </w:r>
    </w:p>
    <w:p w:rsidR="002A1D6A" w:rsidRDefault="002A1D6A" w:rsidP="002A1D6A">
      <w:pPr>
        <w:rPr>
          <w:rFonts w:ascii="Arial Rounded MT Bold" w:hAnsi="Arial Rounded MT Bold"/>
          <w:b/>
        </w:rPr>
      </w:pPr>
    </w:p>
    <w:p w:rsidR="002A1D6A" w:rsidRPr="002A1D6A" w:rsidRDefault="002A1D6A" w:rsidP="002A1D6A">
      <w:pPr>
        <w:rPr>
          <w:rFonts w:ascii="Arial Rounded MT Bold" w:hAnsi="Arial Rounded MT Bold"/>
          <w:b/>
        </w:rPr>
      </w:pPr>
    </w:p>
    <w:p w:rsidR="002A1D6A" w:rsidRDefault="002A1D6A" w:rsidP="002A1D6A">
      <w:pPr>
        <w:pStyle w:val="ListParagraph"/>
        <w:rPr>
          <w:rFonts w:ascii="Arial Rounded MT Bold" w:hAnsi="Arial Rounded MT Bold"/>
          <w:b/>
        </w:rPr>
      </w:pPr>
    </w:p>
    <w:p w:rsidR="002A1D6A" w:rsidRDefault="002A1D6A" w:rsidP="002A1D6A">
      <w:pPr>
        <w:pStyle w:val="ListParagraph"/>
        <w:rPr>
          <w:rFonts w:ascii="Arial Rounded MT Bold" w:hAnsi="Arial Rounded MT Bold"/>
          <w:b/>
        </w:rPr>
      </w:pPr>
      <w:r w:rsidRPr="00457BE3">
        <w:rPr>
          <w:rFonts w:ascii="Book Antiqua" w:hAnsi="Book Antiqua"/>
          <w:noProof/>
        </w:rPr>
        <w:drawing>
          <wp:inline distT="0" distB="0" distL="0" distR="0" wp14:anchorId="00670E81" wp14:editId="0CA408C3">
            <wp:extent cx="1857375" cy="2009775"/>
            <wp:effectExtent l="0" t="0" r="0" b="9525"/>
            <wp:docPr id="2" name="Picture 2" descr="Adult hand helping child’s hand write with a 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2009775"/>
                    </a:xfrm>
                    <a:prstGeom prst="rect">
                      <a:avLst/>
                    </a:prstGeom>
                    <a:noFill/>
                    <a:ln>
                      <a:noFill/>
                    </a:ln>
                  </pic:spPr>
                </pic:pic>
              </a:graphicData>
            </a:graphic>
          </wp:inline>
        </w:drawing>
      </w:r>
    </w:p>
    <w:p w:rsidR="002A1D6A" w:rsidRDefault="002A1D6A" w:rsidP="002A1D6A">
      <w:pPr>
        <w:rPr>
          <w:rFonts w:ascii="Arial Rounded MT Bold" w:hAnsi="Arial Rounded MT Bold"/>
          <w:b/>
        </w:rPr>
        <w:sectPr w:rsidR="002A1D6A" w:rsidSect="00590E43">
          <w:type w:val="continuous"/>
          <w:pgSz w:w="12240" w:h="15840"/>
          <w:pgMar w:top="720" w:right="720" w:bottom="720" w:left="720" w:header="720" w:footer="720" w:gutter="0"/>
          <w:cols w:num="2" w:space="144" w:equalWidth="0">
            <w:col w:w="7200" w:space="144"/>
            <w:col w:w="3456"/>
          </w:cols>
          <w:docGrid w:linePitch="360"/>
        </w:sectPr>
      </w:pPr>
    </w:p>
    <w:p w:rsid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Plan ahead for service-learning</w:t>
      </w:r>
    </w:p>
    <w:p w:rsidR="002A1D6A" w:rsidRDefault="005C003C" w:rsidP="005C003C">
      <w:pPr>
        <w:pStyle w:val="ListParagraph"/>
        <w:rPr>
          <w:rFonts w:ascii="Book Antiqua" w:hAnsi="Book Antiqua"/>
        </w:rPr>
      </w:pPr>
      <w:r w:rsidRPr="005C003C">
        <w:rPr>
          <w:rFonts w:ascii="Book Antiqua" w:hAnsi="Book Antiqua"/>
        </w:rPr>
        <w:t xml:space="preserve">Students need to obtain information about the nutritional needs of different age groups.  They must be involved in formulating a relevant objective, and then devise an organized plan to implement the project. </w:t>
      </w:r>
    </w:p>
    <w:p w:rsidR="005C003C" w:rsidRPr="005C003C" w:rsidRDefault="005C003C" w:rsidP="005C003C">
      <w:pPr>
        <w:pStyle w:val="ListParagraph"/>
        <w:spacing w:after="0" w:line="240" w:lineRule="auto"/>
        <w:rPr>
          <w:rFonts w:ascii="Book Antiqua" w:hAnsi="Book Antiqua"/>
        </w:rPr>
      </w:pPr>
    </w:p>
    <w:p w:rsidR="002A1D6A" w:rsidRPr="002A1D6A" w:rsidRDefault="002A1D6A" w:rsidP="00123BB9">
      <w:pPr>
        <w:pStyle w:val="ListParagraph"/>
        <w:numPr>
          <w:ilvl w:val="0"/>
          <w:numId w:val="1"/>
        </w:numPr>
        <w:ind w:hanging="720"/>
        <w:rPr>
          <w:rFonts w:ascii="Arial Rounded MT Bold" w:hAnsi="Arial Rounded MT Bold"/>
          <w:b/>
        </w:rPr>
      </w:pPr>
      <w:r w:rsidRPr="002A1D6A">
        <w:rPr>
          <w:rFonts w:ascii="Arial Rounded MT Bold" w:hAnsi="Arial Rounded MT Bold"/>
          <w:b/>
        </w:rPr>
        <w:t>Equip students with knowledge and skills needed for service</w:t>
      </w:r>
    </w:p>
    <w:p w:rsidR="005C003C" w:rsidRDefault="005C003C" w:rsidP="005C003C">
      <w:pPr>
        <w:pStyle w:val="ListParagraph"/>
        <w:rPr>
          <w:rFonts w:ascii="Book Antiqua" w:hAnsi="Book Antiqua"/>
        </w:rPr>
      </w:pPr>
      <w:r w:rsidRPr="005C003C">
        <w:rPr>
          <w:rFonts w:ascii="Book Antiqua" w:hAnsi="Book Antiqua"/>
        </w:rPr>
        <w:t xml:space="preserve">Students will need to learn about </w:t>
      </w:r>
      <w:proofErr w:type="gramStart"/>
      <w:r w:rsidRPr="005C003C">
        <w:rPr>
          <w:rFonts w:ascii="Book Antiqua" w:hAnsi="Book Antiqua"/>
        </w:rPr>
        <w:t>proper nutrition and health/fitness and why they ar</w:t>
      </w:r>
      <w:r>
        <w:rPr>
          <w:rFonts w:ascii="Book Antiqua" w:hAnsi="Book Antiqua"/>
        </w:rPr>
        <w:t>e important to the human body</w:t>
      </w:r>
      <w:proofErr w:type="gramEnd"/>
      <w:r>
        <w:rPr>
          <w:rFonts w:ascii="Book Antiqua" w:hAnsi="Book Antiqua"/>
        </w:rPr>
        <w:t xml:space="preserve">. </w:t>
      </w:r>
      <w:r w:rsidRPr="005C003C">
        <w:rPr>
          <w:rFonts w:ascii="Book Antiqua" w:hAnsi="Book Antiqua"/>
        </w:rPr>
        <w:t xml:space="preserve">This will help them understand why it is important to provide the community organization with specific nutritious </w:t>
      </w:r>
      <w:r>
        <w:rPr>
          <w:rFonts w:ascii="Book Antiqua" w:hAnsi="Book Antiqua"/>
        </w:rPr>
        <w:t xml:space="preserve">foods. </w:t>
      </w:r>
      <w:r w:rsidRPr="005C003C">
        <w:rPr>
          <w:rFonts w:ascii="Book Antiqua" w:hAnsi="Book Antiqua"/>
        </w:rPr>
        <w:t xml:space="preserve">Research, and read stories related to, poor nutrition/hunger </w:t>
      </w:r>
      <w:r>
        <w:rPr>
          <w:rFonts w:ascii="Book Antiqua" w:hAnsi="Book Antiqua"/>
        </w:rPr>
        <w:t>and nutrition/hunger solutions.</w:t>
      </w:r>
      <w:r w:rsidRPr="005C003C">
        <w:rPr>
          <w:rFonts w:ascii="Book Antiqua" w:hAnsi="Book Antiqua"/>
        </w:rPr>
        <w:t xml:space="preserve"> Students should also understand the scientific process when engaging the initial investigation.</w:t>
      </w:r>
      <w:r>
        <w:rPr>
          <w:rFonts w:ascii="Book Antiqua" w:hAnsi="Book Antiqua"/>
        </w:rPr>
        <w:t xml:space="preserve"> </w:t>
      </w:r>
      <w:r w:rsidRPr="005C003C">
        <w:rPr>
          <w:rFonts w:ascii="Book Antiqua" w:hAnsi="Book Antiqua"/>
        </w:rPr>
        <w:t>Provide students with ad flyers from a local grocery store and then have them try to plan a nutritionally acceptable meal(s) based on the allotment of food stamps for one family of four.</w:t>
      </w:r>
    </w:p>
    <w:p w:rsidR="005C003C" w:rsidRDefault="005C003C">
      <w:pPr>
        <w:rPr>
          <w:rFonts w:ascii="Book Antiqua" w:hAnsi="Book Antiqua"/>
        </w:rPr>
      </w:pPr>
      <w:r>
        <w:rPr>
          <w:rFonts w:ascii="Book Antiqua" w:hAnsi="Book Antiqua"/>
        </w:rPr>
        <w:br w:type="page"/>
      </w:r>
    </w:p>
    <w:p w:rsidR="005C003C" w:rsidRPr="005C003C" w:rsidRDefault="005C003C" w:rsidP="005C003C">
      <w:pPr>
        <w:spacing w:after="0" w:line="240" w:lineRule="auto"/>
        <w:rPr>
          <w:rFonts w:ascii="MV Boli" w:eastAsia="Times New Roman" w:hAnsi="MV Boli" w:cs="Times New Roman"/>
          <w:sz w:val="20"/>
          <w:szCs w:val="24"/>
        </w:rPr>
      </w:pPr>
    </w:p>
    <w:p w:rsidR="002A1D6A" w:rsidRDefault="002A1D6A" w:rsidP="00590E43">
      <w:pPr>
        <w:spacing w:after="0" w:line="240" w:lineRule="auto"/>
        <w:jc w:val="center"/>
        <w:rPr>
          <w:rFonts w:ascii="Arial Rounded MT Bold" w:hAnsi="Arial Rounded MT Bold"/>
          <w:b/>
          <w:sz w:val="36"/>
          <w:szCs w:val="36"/>
        </w:rPr>
      </w:pPr>
      <w:r w:rsidRPr="00DA0E37">
        <w:rPr>
          <w:rFonts w:ascii="Arial Rounded MT Bold" w:hAnsi="Arial Rounded MT Bold"/>
          <w:b/>
          <w:sz w:val="36"/>
          <w:szCs w:val="36"/>
        </w:rPr>
        <w:t>Procedures with Resources</w:t>
      </w:r>
      <w:r>
        <w:rPr>
          <w:rFonts w:ascii="Arial Rounded MT Bold" w:hAnsi="Arial Rounded MT Bold"/>
          <w:b/>
          <w:sz w:val="36"/>
          <w:szCs w:val="36"/>
        </w:rPr>
        <w:t>:</w:t>
      </w:r>
    </w:p>
    <w:p w:rsidR="002A1D6A" w:rsidRPr="00410C7C" w:rsidRDefault="004E1A04" w:rsidP="00590E43">
      <w:pPr>
        <w:spacing w:after="0" w:line="240" w:lineRule="auto"/>
        <w:jc w:val="center"/>
        <w:rPr>
          <w:rFonts w:ascii="Book Antiqua" w:hAnsi="Book Antiqua"/>
          <w:b/>
          <w:i/>
          <w:color w:val="FF6600"/>
          <w:sz w:val="36"/>
          <w:szCs w:val="36"/>
        </w:rPr>
      </w:pPr>
      <w:r>
        <w:rPr>
          <w:rFonts w:ascii="Arial Rounded MT Bold" w:hAnsi="Arial Rounded MT Bold"/>
          <w:b/>
          <w:i/>
          <w:color w:val="FF6600"/>
          <w:sz w:val="36"/>
          <w:szCs w:val="36"/>
        </w:rPr>
        <w:t>Nutrition and Fitness</w:t>
      </w:r>
    </w:p>
    <w:p w:rsidR="002A1D6A" w:rsidRPr="002B121E" w:rsidRDefault="002A1D6A" w:rsidP="00B86D7D">
      <w:pPr>
        <w:spacing w:after="0"/>
        <w:jc w:val="center"/>
        <w:rPr>
          <w:rFonts w:ascii="Arial Rounded MT Bold" w:hAnsi="Arial Rounded MT Bold"/>
          <w:b/>
        </w:rPr>
      </w:pPr>
      <w:r>
        <w:rPr>
          <w:rFonts w:ascii="Arial Rounded MT Bold" w:hAnsi="Arial Rounded MT Bold"/>
          <w:b/>
          <w:noProof/>
        </w:rPr>
        <mc:AlternateContent>
          <mc:Choice Requires="wpc">
            <w:drawing>
              <wp:inline distT="0" distB="0" distL="0" distR="0" wp14:anchorId="4AD17A7C" wp14:editId="6154C2AF">
                <wp:extent cx="5943600" cy="228600"/>
                <wp:effectExtent l="0" t="19050" r="0" b="0"/>
                <wp:docPr id="5" name="Canvas 5" descr="Dividing Line"/>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Line 25" descr="Dividing Line"/>
                        <wps:cNvCnPr>
                          <a:cxnSpLocks noChangeShapeType="1"/>
                        </wps:cNvCnPr>
                        <wps:spPr bwMode="auto">
                          <a:xfrm>
                            <a:off x="571246" y="7355"/>
                            <a:ext cx="457244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FC66A5" id="Canvas 5" o:spid="_x0000_s1026" editas="canvas" alt="Dividing Line" style="width:468pt;height:18pt;mso-position-horizontal-relative:char;mso-position-vertical-relative:line" coordsize="59436,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ividing Line" style="position:absolute;width:59436;height:2286;visibility:visible;mso-wrap-style:square">
                  <v:fill o:detectmouseclick="t"/>
                  <v:path o:connecttype="none"/>
                </v:shape>
                <v:line id="Line 25" o:spid="_x0000_s1028" alt="Dividing Line" style="position:absolute;visibility:visible;mso-wrap-style:square" from="5712,73" to="51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" strokeweight="3pt"/>
                <w10:anchorlock/>
              </v:group>
            </w:pict>
          </mc:Fallback>
        </mc:AlternateContent>
      </w:r>
    </w:p>
    <w:p w:rsidR="002A1D6A" w:rsidRPr="00F428B0" w:rsidRDefault="002A1D6A" w:rsidP="002A1D6A">
      <w:pPr>
        <w:rPr>
          <w:rFonts w:ascii="Book Antiqua" w:hAnsi="Book Antiqua"/>
          <w:i/>
        </w:rPr>
      </w:pPr>
      <w:r>
        <w:rPr>
          <w:rFonts w:ascii="Book Antiqua" w:hAnsi="Book Antiqua"/>
          <w:i/>
        </w:rPr>
        <w:t>These procedures represent</w:t>
      </w:r>
      <w:r w:rsidRPr="00F428B0">
        <w:rPr>
          <w:rFonts w:ascii="Book Antiqua" w:hAnsi="Book Antiqua"/>
          <w:i/>
        </w:rPr>
        <w:t xml:space="preserve"> an example of a service-learning lesson on this specific topic, but </w:t>
      </w:r>
      <w:proofErr w:type="gramStart"/>
      <w:r w:rsidRPr="00F428B0">
        <w:rPr>
          <w:rFonts w:ascii="Book Antiqua" w:hAnsi="Book Antiqua"/>
          <w:i/>
        </w:rPr>
        <w:t xml:space="preserve">can be </w:t>
      </w:r>
      <w:r>
        <w:rPr>
          <w:rFonts w:ascii="Book Antiqua" w:hAnsi="Book Antiqua"/>
          <w:i/>
        </w:rPr>
        <w:t>changed</w:t>
      </w:r>
      <w:proofErr w:type="gramEnd"/>
      <w:r w:rsidRPr="00F428B0">
        <w:rPr>
          <w:rFonts w:ascii="Book Antiqua" w:hAnsi="Book Antiqua"/>
          <w:i/>
        </w:rPr>
        <w:t xml:space="preserve"> to meet individual classroom interests or varying communit</w:t>
      </w:r>
      <w:r>
        <w:rPr>
          <w:rFonts w:ascii="Book Antiqua" w:hAnsi="Book Antiqua"/>
          <w:i/>
        </w:rPr>
        <w:t xml:space="preserve">y needs.  You are encouraged to adapt this unit to fit your unique classroom and community and to solicit student input in planning and </w:t>
      </w:r>
      <w:proofErr w:type="gramStart"/>
      <w:r>
        <w:rPr>
          <w:rFonts w:ascii="Book Antiqua" w:hAnsi="Book Antiqua"/>
          <w:i/>
        </w:rPr>
        <w:t>decision making</w:t>
      </w:r>
      <w:proofErr w:type="gramEnd"/>
      <w:r>
        <w:rPr>
          <w:rFonts w:ascii="Book Antiqua" w:hAnsi="Book Antiqua"/>
          <w:i/>
        </w:rPr>
        <w:t>.</w:t>
      </w:r>
    </w:p>
    <w:p w:rsidR="00B86D7D" w:rsidRDefault="00B86D7D" w:rsidP="002A1D6A">
      <w:pPr>
        <w:numPr>
          <w:ilvl w:val="0"/>
          <w:numId w:val="2"/>
        </w:numPr>
        <w:spacing w:after="0" w:line="240" w:lineRule="auto"/>
        <w:rPr>
          <w:rFonts w:ascii="Book Antiqua" w:hAnsi="Book Antiqua"/>
        </w:rPr>
        <w:sectPr w:rsidR="00B86D7D" w:rsidSect="00590E43">
          <w:type w:val="continuous"/>
          <w:pgSz w:w="12240" w:h="15840"/>
          <w:pgMar w:top="720" w:right="720" w:bottom="720" w:left="720" w:header="720" w:footer="720" w:gutter="0"/>
          <w:cols w:space="720"/>
          <w:docGrid w:linePitch="360"/>
        </w:sectPr>
      </w:pPr>
    </w:p>
    <w:p w:rsidR="004E1A04" w:rsidRDefault="004E1A04" w:rsidP="004E1A04">
      <w:pPr>
        <w:numPr>
          <w:ilvl w:val="0"/>
          <w:numId w:val="2"/>
        </w:numPr>
        <w:spacing w:after="0" w:line="240" w:lineRule="auto"/>
        <w:rPr>
          <w:rFonts w:ascii="Book Antiqua" w:hAnsi="Book Antiqua"/>
        </w:rPr>
      </w:pPr>
      <w:r w:rsidRPr="004237A6">
        <w:rPr>
          <w:rFonts w:ascii="Book Antiqua" w:hAnsi="Book Antiqua"/>
          <w:sz w:val="24"/>
          <w:szCs w:val="24"/>
        </w:rPr>
        <w:t xml:space="preserve">Introduce the service-learning project by discussing </w:t>
      </w:r>
      <w:proofErr w:type="gramStart"/>
      <w:r w:rsidRPr="004237A6">
        <w:rPr>
          <w:rFonts w:ascii="Book Antiqua" w:hAnsi="Book Antiqua"/>
          <w:sz w:val="24"/>
          <w:szCs w:val="24"/>
        </w:rPr>
        <w:t>service-learning</w:t>
      </w:r>
      <w:proofErr w:type="gramEnd"/>
      <w:r w:rsidRPr="004237A6">
        <w:rPr>
          <w:rFonts w:ascii="Book Antiqua" w:hAnsi="Book Antiqua"/>
          <w:sz w:val="24"/>
          <w:szCs w:val="24"/>
        </w:rPr>
        <w:t xml:space="preserve"> and citizenship with students and engaging in activities to explore those themes. A resource to support this topic </w:t>
      </w:r>
      <w:proofErr w:type="gramStart"/>
      <w:r w:rsidRPr="004237A6">
        <w:rPr>
          <w:rFonts w:ascii="Book Antiqua" w:hAnsi="Book Antiqua"/>
          <w:sz w:val="24"/>
          <w:szCs w:val="24"/>
        </w:rPr>
        <w:t>can be found</w:t>
      </w:r>
      <w:proofErr w:type="gramEnd"/>
      <w:r w:rsidRPr="004237A6">
        <w:rPr>
          <w:rFonts w:ascii="Book Antiqua" w:hAnsi="Book Antiqua"/>
          <w:sz w:val="24"/>
          <w:szCs w:val="24"/>
        </w:rPr>
        <w:t xml:space="preserve"> at </w:t>
      </w:r>
      <w:hyperlink r:id="rId10" w:history="1">
        <w:r w:rsidRPr="004237A6">
          <w:rPr>
            <w:rStyle w:val="Hyperlink"/>
            <w:rFonts w:ascii="Book Antiqua" w:hAnsi="Book Antiqua"/>
            <w:i/>
            <w:sz w:val="24"/>
            <w:szCs w:val="24"/>
          </w:rPr>
          <w:t>Bringing Learning To Life</w:t>
        </w:r>
      </w:hyperlink>
      <w:r>
        <w:rPr>
          <w:rFonts w:ascii="Book Antiqua" w:hAnsi="Book Antiqua"/>
        </w:rPr>
        <w:t xml:space="preserve"> (</w:t>
      </w:r>
      <w:r w:rsidRPr="001C4106">
        <w:rPr>
          <w:rFonts w:ascii="Book Antiqua" w:hAnsi="Book Antiqua"/>
          <w:sz w:val="18"/>
          <w:szCs w:val="18"/>
        </w:rPr>
        <w:t>https://www.youtube.com/watch?v=o2-eoEi6FCo)</w:t>
      </w:r>
      <w:r>
        <w:rPr>
          <w:rFonts w:ascii="Book Antiqua" w:hAnsi="Book Antiqua"/>
          <w:sz w:val="18"/>
          <w:szCs w:val="18"/>
        </w:rPr>
        <w:t>.</w:t>
      </w:r>
    </w:p>
    <w:p w:rsidR="002A1D6A" w:rsidRDefault="002A1D6A" w:rsidP="00D805A1">
      <w:pPr>
        <w:spacing w:after="0" w:line="240" w:lineRule="auto"/>
        <w:rPr>
          <w:rFonts w:ascii="Book Antiqua" w:hAnsi="Book Antiqua"/>
        </w:rPr>
      </w:pPr>
    </w:p>
    <w:p w:rsidR="00590E43" w:rsidRPr="00590E43" w:rsidRDefault="00590E43" w:rsidP="00590E43">
      <w:pPr>
        <w:numPr>
          <w:ilvl w:val="0"/>
          <w:numId w:val="2"/>
        </w:numPr>
        <w:spacing w:after="0" w:line="240" w:lineRule="auto"/>
        <w:rPr>
          <w:rFonts w:ascii="Book Antiqua" w:eastAsia="Times New Roman" w:hAnsi="Book Antiqua" w:cs="Times New Roman"/>
          <w:sz w:val="24"/>
          <w:szCs w:val="24"/>
        </w:rPr>
      </w:pPr>
      <w:r w:rsidRPr="00590E43">
        <w:rPr>
          <w:rFonts w:ascii="Book Antiqua" w:eastAsia="Times New Roman" w:hAnsi="Book Antiqua" w:cs="Times New Roman"/>
          <w:sz w:val="24"/>
          <w:szCs w:val="24"/>
        </w:rPr>
        <w:t>Research the nutritional requirements for all of the various age groups.</w:t>
      </w:r>
    </w:p>
    <w:p w:rsidR="00700B92" w:rsidRDefault="00696AB4" w:rsidP="00700B92">
      <w:pPr>
        <w:numPr>
          <w:ilvl w:val="0"/>
          <w:numId w:val="6"/>
        </w:numPr>
        <w:spacing w:after="0" w:line="240" w:lineRule="auto"/>
        <w:rPr>
          <w:rFonts w:ascii="Book Antiqua" w:eastAsia="Times New Roman" w:hAnsi="Book Antiqua" w:cs="Times New Roman"/>
          <w:sz w:val="24"/>
          <w:szCs w:val="24"/>
        </w:rPr>
      </w:pPr>
      <w:hyperlink r:id="rId11" w:history="1">
        <w:r w:rsidR="00700B92" w:rsidRPr="00700B92">
          <w:rPr>
            <w:rStyle w:val="Hyperlink"/>
            <w:rFonts w:ascii="Book Antiqua" w:eastAsia="Times New Roman" w:hAnsi="Book Antiqua" w:cs="Times New Roman"/>
            <w:sz w:val="24"/>
            <w:szCs w:val="24"/>
          </w:rPr>
          <w:t>Dietary Guidelines</w:t>
        </w:r>
      </w:hyperlink>
      <w:r w:rsidR="00700B92">
        <w:rPr>
          <w:rFonts w:ascii="Book Antiqua" w:eastAsia="Times New Roman" w:hAnsi="Book Antiqua" w:cs="Times New Roman"/>
          <w:sz w:val="24"/>
          <w:szCs w:val="24"/>
        </w:rPr>
        <w:t xml:space="preserve"> (</w:t>
      </w:r>
      <w:r w:rsidR="00700B92" w:rsidRPr="00700B92">
        <w:rPr>
          <w:rFonts w:ascii="Book Antiqua" w:eastAsia="Times New Roman" w:hAnsi="Book Antiqua" w:cs="Times New Roman"/>
          <w:sz w:val="20"/>
          <w:szCs w:val="20"/>
        </w:rPr>
        <w:t>https://health.gov/dietaryguidelines/)</w:t>
      </w:r>
    </w:p>
    <w:p w:rsidR="00590E43" w:rsidRPr="00590E43" w:rsidRDefault="00696AB4" w:rsidP="00700B92">
      <w:pPr>
        <w:numPr>
          <w:ilvl w:val="0"/>
          <w:numId w:val="6"/>
        </w:numPr>
        <w:spacing w:after="0" w:line="240" w:lineRule="auto"/>
        <w:rPr>
          <w:rFonts w:ascii="Book Antiqua" w:eastAsia="Times New Roman" w:hAnsi="Book Antiqua" w:cs="Times New Roman"/>
          <w:sz w:val="24"/>
          <w:szCs w:val="24"/>
        </w:rPr>
      </w:pPr>
      <w:hyperlink r:id="rId12" w:history="1">
        <w:r w:rsidR="00700B92" w:rsidRPr="00700B92">
          <w:rPr>
            <w:rStyle w:val="Hyperlink"/>
            <w:rFonts w:ascii="Book Antiqua" w:eastAsia="Times New Roman" w:hAnsi="Book Antiqua" w:cs="Times New Roman"/>
            <w:sz w:val="24"/>
            <w:szCs w:val="24"/>
          </w:rPr>
          <w:t>2025-2020 Dietary Guidelines for Americans</w:t>
        </w:r>
      </w:hyperlink>
      <w:r w:rsidR="00700B92">
        <w:rPr>
          <w:rFonts w:ascii="Book Antiqua" w:eastAsia="Times New Roman" w:hAnsi="Book Antiqua" w:cs="Times New Roman"/>
          <w:color w:val="0000FF"/>
          <w:sz w:val="24"/>
          <w:szCs w:val="24"/>
        </w:rPr>
        <w:t xml:space="preserve"> (</w:t>
      </w:r>
      <w:r w:rsidR="00700B92" w:rsidRPr="00700B92">
        <w:rPr>
          <w:rFonts w:ascii="Book Antiqua" w:eastAsia="Times New Roman" w:hAnsi="Book Antiqua" w:cs="Times New Roman"/>
          <w:sz w:val="20"/>
          <w:szCs w:val="20"/>
        </w:rPr>
        <w:t>https://health.gov/dietaryguidelines/2015/)</w:t>
      </w:r>
    </w:p>
    <w:p w:rsidR="00590E43" w:rsidRPr="00590E43" w:rsidRDefault="00696AB4" w:rsidP="00700B92">
      <w:pPr>
        <w:numPr>
          <w:ilvl w:val="0"/>
          <w:numId w:val="6"/>
        </w:numPr>
        <w:spacing w:after="0" w:line="240" w:lineRule="auto"/>
        <w:rPr>
          <w:rFonts w:ascii="Book Antiqua" w:eastAsia="Times New Roman" w:hAnsi="Book Antiqua" w:cs="Times New Roman"/>
          <w:sz w:val="24"/>
          <w:szCs w:val="24"/>
        </w:rPr>
      </w:pPr>
      <w:hyperlink r:id="rId13" w:history="1">
        <w:r w:rsidR="00700B92" w:rsidRPr="00700B92">
          <w:rPr>
            <w:rStyle w:val="Hyperlink"/>
            <w:rFonts w:ascii="Book Antiqua" w:eastAsia="Times New Roman" w:hAnsi="Book Antiqua" w:cs="Times New Roman"/>
            <w:sz w:val="24"/>
            <w:szCs w:val="24"/>
          </w:rPr>
          <w:t>Choose My Plate</w:t>
        </w:r>
      </w:hyperlink>
      <w:r w:rsidR="00700B92">
        <w:rPr>
          <w:rFonts w:ascii="Book Antiqua" w:eastAsia="Times New Roman" w:hAnsi="Book Antiqua" w:cs="Times New Roman"/>
          <w:sz w:val="24"/>
          <w:szCs w:val="24"/>
        </w:rPr>
        <w:t xml:space="preserve"> (</w:t>
      </w:r>
      <w:r w:rsidR="00700B92" w:rsidRPr="00700B92">
        <w:rPr>
          <w:rFonts w:ascii="Book Antiqua" w:eastAsia="Times New Roman" w:hAnsi="Book Antiqua" w:cs="Times New Roman"/>
          <w:sz w:val="20"/>
          <w:szCs w:val="20"/>
        </w:rPr>
        <w:t>https://www.choosemyplate.gov/)</w:t>
      </w:r>
    </w:p>
    <w:p w:rsidR="00590E43" w:rsidRPr="00590E43" w:rsidRDefault="00696AB4" w:rsidP="00700B92">
      <w:pPr>
        <w:numPr>
          <w:ilvl w:val="0"/>
          <w:numId w:val="6"/>
        </w:numPr>
        <w:spacing w:after="0" w:line="240" w:lineRule="auto"/>
        <w:rPr>
          <w:rFonts w:ascii="Book Antiqua" w:eastAsia="Times New Roman" w:hAnsi="Book Antiqua" w:cs="Times New Roman"/>
          <w:sz w:val="24"/>
          <w:szCs w:val="24"/>
        </w:rPr>
      </w:pPr>
      <w:hyperlink r:id="rId14" w:history="1">
        <w:r w:rsidR="00700B92" w:rsidRPr="00700B92">
          <w:rPr>
            <w:rStyle w:val="Hyperlink"/>
            <w:rFonts w:ascii="Book Antiqua" w:eastAsia="Times New Roman" w:hAnsi="Book Antiqua" w:cs="Times New Roman"/>
            <w:sz w:val="24"/>
            <w:szCs w:val="24"/>
          </w:rPr>
          <w:t>Food and Nutrition</w:t>
        </w:r>
      </w:hyperlink>
      <w:r w:rsidR="00700B92">
        <w:rPr>
          <w:rFonts w:ascii="Book Antiqua" w:eastAsia="Times New Roman" w:hAnsi="Book Antiqua" w:cs="Times New Roman"/>
          <w:sz w:val="24"/>
          <w:szCs w:val="24"/>
        </w:rPr>
        <w:t xml:space="preserve"> (</w:t>
      </w:r>
      <w:r w:rsidR="00700B92" w:rsidRPr="00700B92">
        <w:rPr>
          <w:rFonts w:ascii="Book Antiqua" w:eastAsia="Times New Roman" w:hAnsi="Book Antiqua" w:cs="Times New Roman"/>
          <w:sz w:val="20"/>
          <w:szCs w:val="20"/>
        </w:rPr>
        <w:t>https://www.usda.gov/topics/food-and-nutrition</w:t>
      </w:r>
      <w:r w:rsidR="00700B92">
        <w:rPr>
          <w:rFonts w:ascii="Book Antiqua" w:eastAsia="Times New Roman" w:hAnsi="Book Antiqua" w:cs="Times New Roman"/>
          <w:sz w:val="24"/>
          <w:szCs w:val="24"/>
        </w:rPr>
        <w:t>)</w:t>
      </w:r>
    </w:p>
    <w:p w:rsidR="00A379D4" w:rsidRDefault="00A379D4" w:rsidP="00A379D4">
      <w:pPr>
        <w:spacing w:after="0" w:line="240" w:lineRule="auto"/>
        <w:rPr>
          <w:rFonts w:ascii="Book Antiqua" w:eastAsia="Times New Roman" w:hAnsi="Book Antiqua" w:cs="Times New Roman"/>
          <w:sz w:val="24"/>
          <w:szCs w:val="24"/>
        </w:rPr>
      </w:pPr>
    </w:p>
    <w:p w:rsidR="00590E43" w:rsidRPr="00A379D4" w:rsidRDefault="00590E43" w:rsidP="00A379D4">
      <w:pPr>
        <w:pStyle w:val="ListParagraph"/>
        <w:numPr>
          <w:ilvl w:val="0"/>
          <w:numId w:val="2"/>
        </w:numPr>
        <w:spacing w:after="0" w:line="240" w:lineRule="auto"/>
        <w:rPr>
          <w:rFonts w:ascii="Book Antiqua" w:eastAsia="Times New Roman" w:hAnsi="Book Antiqua" w:cs="Times New Roman"/>
          <w:sz w:val="24"/>
          <w:szCs w:val="24"/>
        </w:rPr>
      </w:pPr>
      <w:r w:rsidRPr="00A379D4">
        <w:rPr>
          <w:rFonts w:ascii="Book Antiqua" w:eastAsia="Times New Roman" w:hAnsi="Book Antiqua" w:cs="Times New Roman"/>
          <w:sz w:val="24"/>
          <w:szCs w:val="24"/>
        </w:rPr>
        <w:t>Brainstorm or continue research to create a list of local homeless shelter, soup kitchen, or outreach program.</w:t>
      </w:r>
    </w:p>
    <w:p w:rsidR="00700B92" w:rsidRDefault="00696AB4" w:rsidP="00700B92">
      <w:pPr>
        <w:numPr>
          <w:ilvl w:val="0"/>
          <w:numId w:val="7"/>
        </w:numPr>
        <w:spacing w:after="0" w:line="240" w:lineRule="auto"/>
        <w:rPr>
          <w:rFonts w:ascii="Book Antiqua" w:eastAsia="Times New Roman" w:hAnsi="Book Antiqua" w:cs="Times New Roman"/>
          <w:sz w:val="24"/>
          <w:szCs w:val="24"/>
        </w:rPr>
      </w:pPr>
      <w:hyperlink r:id="rId15" w:history="1">
        <w:r w:rsidR="00700B92" w:rsidRPr="00700B92">
          <w:rPr>
            <w:rStyle w:val="Hyperlink"/>
            <w:rFonts w:ascii="Book Antiqua" w:eastAsia="Times New Roman" w:hAnsi="Book Antiqua" w:cs="Times New Roman"/>
            <w:sz w:val="24"/>
            <w:szCs w:val="24"/>
          </w:rPr>
          <w:t>Homeless Shelter Directory</w:t>
        </w:r>
      </w:hyperlink>
      <w:r w:rsidR="00700B92">
        <w:rPr>
          <w:rFonts w:ascii="Book Antiqua" w:eastAsia="Times New Roman" w:hAnsi="Book Antiqua" w:cs="Times New Roman"/>
          <w:sz w:val="24"/>
          <w:szCs w:val="24"/>
        </w:rPr>
        <w:t xml:space="preserve"> (</w:t>
      </w:r>
      <w:r w:rsidR="00700B92" w:rsidRPr="00700B92">
        <w:rPr>
          <w:rFonts w:ascii="Book Antiqua" w:eastAsia="Times New Roman" w:hAnsi="Book Antiqua" w:cs="Times New Roman"/>
          <w:sz w:val="20"/>
          <w:szCs w:val="20"/>
        </w:rPr>
        <w:t>https://www.homelessshelterdirectory.org/</w:t>
      </w:r>
      <w:r w:rsidR="00700B92">
        <w:rPr>
          <w:rFonts w:ascii="Book Antiqua" w:eastAsia="Times New Roman" w:hAnsi="Book Antiqua" w:cs="Times New Roman"/>
          <w:sz w:val="24"/>
          <w:szCs w:val="24"/>
        </w:rPr>
        <w:t>)</w:t>
      </w:r>
      <w:r w:rsidR="00590E43" w:rsidRPr="00590E43">
        <w:rPr>
          <w:rFonts w:ascii="Book Antiqua" w:eastAsia="Times New Roman" w:hAnsi="Book Antiqua" w:cs="Times New Roman"/>
          <w:sz w:val="24"/>
          <w:szCs w:val="24"/>
        </w:rPr>
        <w:t xml:space="preserve">  </w:t>
      </w:r>
    </w:p>
    <w:p w:rsidR="00A379D4" w:rsidRDefault="00696AB4" w:rsidP="00D1022A">
      <w:pPr>
        <w:pStyle w:val="ListParagraph"/>
        <w:numPr>
          <w:ilvl w:val="0"/>
          <w:numId w:val="7"/>
        </w:numPr>
        <w:spacing w:after="0" w:line="240" w:lineRule="auto"/>
        <w:rPr>
          <w:rFonts w:ascii="Book Antiqua" w:eastAsia="Times New Roman" w:hAnsi="Book Antiqua" w:cs="Times New Roman"/>
          <w:sz w:val="24"/>
          <w:szCs w:val="24"/>
        </w:rPr>
      </w:pPr>
      <w:hyperlink r:id="rId16" w:history="1">
        <w:r w:rsidR="00D1022A" w:rsidRPr="00D1022A">
          <w:rPr>
            <w:rStyle w:val="Hyperlink"/>
            <w:rFonts w:ascii="Book Antiqua" w:eastAsia="Times New Roman" w:hAnsi="Book Antiqua" w:cs="Times New Roman"/>
            <w:sz w:val="24"/>
            <w:szCs w:val="24"/>
          </w:rPr>
          <w:t>Food Pantries</w:t>
        </w:r>
      </w:hyperlink>
      <w:r w:rsidR="00D1022A">
        <w:rPr>
          <w:rFonts w:ascii="Book Antiqua" w:eastAsia="Times New Roman" w:hAnsi="Book Antiqua" w:cs="Times New Roman"/>
          <w:sz w:val="24"/>
          <w:szCs w:val="24"/>
        </w:rPr>
        <w:t xml:space="preserve"> (</w:t>
      </w:r>
      <w:r w:rsidR="00D1022A" w:rsidRPr="00D1022A">
        <w:rPr>
          <w:rFonts w:ascii="Book Antiqua" w:eastAsia="Times New Roman" w:hAnsi="Book Antiqua" w:cs="Times New Roman"/>
          <w:sz w:val="20"/>
          <w:szCs w:val="20"/>
        </w:rPr>
        <w:t>https://211md.org/food-pantries</w:t>
      </w:r>
      <w:r w:rsidR="00D1022A">
        <w:rPr>
          <w:rFonts w:ascii="Book Antiqua" w:eastAsia="Times New Roman" w:hAnsi="Book Antiqua" w:cs="Times New Roman"/>
          <w:sz w:val="24"/>
          <w:szCs w:val="24"/>
        </w:rPr>
        <w:t>)</w:t>
      </w:r>
    </w:p>
    <w:p w:rsidR="00D1022A" w:rsidRDefault="00696AB4" w:rsidP="00D1022A">
      <w:pPr>
        <w:pStyle w:val="ListParagraph"/>
        <w:numPr>
          <w:ilvl w:val="0"/>
          <w:numId w:val="7"/>
        </w:numPr>
        <w:spacing w:after="0" w:line="240" w:lineRule="auto"/>
        <w:rPr>
          <w:rFonts w:ascii="Book Antiqua" w:eastAsia="Times New Roman" w:hAnsi="Book Antiqua" w:cs="Times New Roman"/>
          <w:sz w:val="24"/>
          <w:szCs w:val="24"/>
        </w:rPr>
      </w:pPr>
      <w:hyperlink r:id="rId17" w:history="1">
        <w:r w:rsidR="00D1022A" w:rsidRPr="00D1022A">
          <w:rPr>
            <w:rStyle w:val="Hyperlink"/>
            <w:rFonts w:ascii="Book Antiqua" w:eastAsia="Times New Roman" w:hAnsi="Book Antiqua" w:cs="Times New Roman"/>
            <w:sz w:val="24"/>
            <w:szCs w:val="24"/>
          </w:rPr>
          <w:t>Maryland Emergency Food Programs</w:t>
        </w:r>
      </w:hyperlink>
      <w:r w:rsidR="00D1022A">
        <w:rPr>
          <w:rFonts w:ascii="Book Antiqua" w:eastAsia="Times New Roman" w:hAnsi="Book Antiqua" w:cs="Times New Roman"/>
          <w:sz w:val="24"/>
          <w:szCs w:val="24"/>
        </w:rPr>
        <w:t xml:space="preserve"> (</w:t>
      </w:r>
      <w:r w:rsidR="00D1022A" w:rsidRPr="00D1022A">
        <w:rPr>
          <w:rFonts w:ascii="Book Antiqua" w:eastAsia="Times New Roman" w:hAnsi="Book Antiqua" w:cs="Times New Roman"/>
          <w:sz w:val="20"/>
          <w:szCs w:val="20"/>
        </w:rPr>
        <w:t>https://www.homelessshelterdirectory.org/foodbanks/MDfoodbanks.html</w:t>
      </w:r>
      <w:r w:rsidR="00D1022A">
        <w:rPr>
          <w:rFonts w:ascii="Book Antiqua" w:eastAsia="Times New Roman" w:hAnsi="Book Antiqua" w:cs="Times New Roman"/>
          <w:sz w:val="24"/>
          <w:szCs w:val="24"/>
        </w:rPr>
        <w:t>)</w:t>
      </w:r>
    </w:p>
    <w:p w:rsidR="00D1022A" w:rsidRPr="00D1022A" w:rsidRDefault="00D1022A" w:rsidP="00D1022A">
      <w:pPr>
        <w:pStyle w:val="ListParagraph"/>
        <w:spacing w:after="0" w:line="240" w:lineRule="auto"/>
        <w:ind w:left="936"/>
        <w:rPr>
          <w:rFonts w:ascii="Book Antiqua" w:eastAsia="Times New Roman" w:hAnsi="Book Antiqua" w:cs="Times New Roman"/>
          <w:sz w:val="24"/>
          <w:szCs w:val="24"/>
        </w:rPr>
      </w:pPr>
    </w:p>
    <w:p w:rsidR="00590E43" w:rsidRPr="00A379D4" w:rsidRDefault="00590E43" w:rsidP="00A379D4">
      <w:pPr>
        <w:pStyle w:val="ListParagraph"/>
        <w:numPr>
          <w:ilvl w:val="0"/>
          <w:numId w:val="2"/>
        </w:numPr>
        <w:spacing w:after="0" w:line="240" w:lineRule="auto"/>
        <w:rPr>
          <w:rFonts w:ascii="Book Antiqua" w:hAnsi="Book Antiqua"/>
        </w:rPr>
      </w:pPr>
      <w:r w:rsidRPr="00A379D4">
        <w:rPr>
          <w:rFonts w:ascii="Book Antiqua" w:hAnsi="Book Antiqua"/>
        </w:rPr>
        <w:t>Choose one shelt</w:t>
      </w:r>
      <w:r w:rsidR="00D805A1">
        <w:rPr>
          <w:rFonts w:ascii="Book Antiqua" w:hAnsi="Book Antiqua"/>
        </w:rPr>
        <w:t xml:space="preserve">er per class. (Classes can </w:t>
      </w:r>
      <w:r w:rsidRPr="00A379D4">
        <w:rPr>
          <w:rFonts w:ascii="Book Antiqua" w:hAnsi="Book Antiqua"/>
        </w:rPr>
        <w:t>compete for a “prize”.)</w:t>
      </w:r>
    </w:p>
    <w:p w:rsidR="00590E43" w:rsidRPr="00590E43" w:rsidRDefault="00590E43" w:rsidP="00590E43">
      <w:pPr>
        <w:pStyle w:val="ListParagraph"/>
        <w:spacing w:after="0" w:line="240" w:lineRule="auto"/>
        <w:rPr>
          <w:rFonts w:ascii="Book Antiqua" w:hAnsi="Book Antiqua"/>
        </w:rPr>
      </w:pPr>
    </w:p>
    <w:p w:rsidR="00590E43" w:rsidRDefault="00590E43" w:rsidP="00590E43">
      <w:pPr>
        <w:pStyle w:val="ListParagraph"/>
        <w:numPr>
          <w:ilvl w:val="0"/>
          <w:numId w:val="2"/>
        </w:numPr>
        <w:spacing w:after="0" w:line="240" w:lineRule="auto"/>
        <w:rPr>
          <w:rFonts w:ascii="Book Antiqua" w:hAnsi="Book Antiqua"/>
        </w:rPr>
      </w:pPr>
      <w:r w:rsidRPr="00590E43">
        <w:rPr>
          <w:rFonts w:ascii="Book Antiqua" w:hAnsi="Book Antiqua"/>
        </w:rPr>
        <w:t>The class must then select a student speaker for contact purposes.</w:t>
      </w:r>
    </w:p>
    <w:p w:rsidR="00590E43" w:rsidRPr="00590E43" w:rsidRDefault="00590E43" w:rsidP="00590E43">
      <w:pPr>
        <w:pStyle w:val="ListParagraph"/>
        <w:spacing w:after="0" w:line="240" w:lineRule="auto"/>
        <w:rPr>
          <w:rFonts w:ascii="Book Antiqua" w:hAnsi="Book Antiqua"/>
        </w:rPr>
      </w:pPr>
    </w:p>
    <w:p w:rsidR="00590E43" w:rsidRPr="00590E43" w:rsidRDefault="00590E43" w:rsidP="00590E43">
      <w:pPr>
        <w:pStyle w:val="ListParagraph"/>
        <w:numPr>
          <w:ilvl w:val="0"/>
          <w:numId w:val="2"/>
        </w:numPr>
        <w:spacing w:after="0" w:line="240" w:lineRule="auto"/>
        <w:rPr>
          <w:rFonts w:ascii="Book Antiqua" w:hAnsi="Book Antiqua"/>
        </w:rPr>
      </w:pPr>
      <w:r w:rsidRPr="00590E43">
        <w:rPr>
          <w:rFonts w:ascii="Book Antiqua" w:hAnsi="Book Antiqua"/>
        </w:rPr>
        <w:t xml:space="preserve">Contact the shelter by phone.  Dialogue should include:  </w:t>
      </w:r>
    </w:p>
    <w:p w:rsidR="00590E43" w:rsidRDefault="00590E43" w:rsidP="00590E43">
      <w:pPr>
        <w:numPr>
          <w:ilvl w:val="0"/>
          <w:numId w:val="8"/>
        </w:numPr>
        <w:spacing w:after="0" w:line="240" w:lineRule="auto"/>
        <w:rPr>
          <w:rFonts w:ascii="Book Antiqua" w:hAnsi="Book Antiqua"/>
        </w:rPr>
      </w:pPr>
      <w:r w:rsidRPr="00C56FF6">
        <w:rPr>
          <w:rFonts w:ascii="Book Antiqua" w:hAnsi="Book Antiqua"/>
        </w:rPr>
        <w:t>S</w:t>
      </w:r>
      <w:r>
        <w:rPr>
          <w:rFonts w:ascii="Book Antiqua" w:hAnsi="Book Antiqua"/>
        </w:rPr>
        <w:t xml:space="preserve">tating the name, </w:t>
      </w:r>
      <w:r w:rsidRPr="00C56FF6">
        <w:rPr>
          <w:rFonts w:ascii="Book Antiqua" w:hAnsi="Book Antiqua"/>
        </w:rPr>
        <w:t>school, and a synopsis of the project.</w:t>
      </w:r>
    </w:p>
    <w:p w:rsidR="00590E43" w:rsidRDefault="00590E43" w:rsidP="00590E43">
      <w:pPr>
        <w:numPr>
          <w:ilvl w:val="0"/>
          <w:numId w:val="8"/>
        </w:numPr>
        <w:spacing w:after="0" w:line="240" w:lineRule="auto"/>
        <w:rPr>
          <w:rFonts w:ascii="Book Antiqua" w:hAnsi="Book Antiqua"/>
        </w:rPr>
      </w:pPr>
      <w:r w:rsidRPr="00C56FF6">
        <w:rPr>
          <w:rFonts w:ascii="Book Antiqua" w:hAnsi="Book Antiqua"/>
        </w:rPr>
        <w:t>Ask</w:t>
      </w:r>
      <w:r>
        <w:rPr>
          <w:rFonts w:ascii="Book Antiqua" w:hAnsi="Book Antiqua"/>
        </w:rPr>
        <w:t>ing</w:t>
      </w:r>
      <w:r w:rsidRPr="00C56FF6">
        <w:rPr>
          <w:rFonts w:ascii="Book Antiqua" w:hAnsi="Book Antiqua"/>
        </w:rPr>
        <w:t xml:space="preserve"> the representative if the organization would like to participate in the project.</w:t>
      </w:r>
      <w:r>
        <w:rPr>
          <w:rFonts w:ascii="Book Antiqua" w:hAnsi="Book Antiqua"/>
        </w:rPr>
        <w:t xml:space="preserve"> </w:t>
      </w:r>
    </w:p>
    <w:p w:rsidR="00590E43" w:rsidRPr="00C56FF6" w:rsidRDefault="00590E43" w:rsidP="00590E43">
      <w:pPr>
        <w:numPr>
          <w:ilvl w:val="0"/>
          <w:numId w:val="8"/>
        </w:numPr>
        <w:spacing w:after="0" w:line="240" w:lineRule="auto"/>
        <w:rPr>
          <w:rFonts w:ascii="Book Antiqua" w:hAnsi="Book Antiqua"/>
        </w:rPr>
      </w:pPr>
      <w:r>
        <w:rPr>
          <w:rFonts w:ascii="Book Antiqua" w:hAnsi="Book Antiqua"/>
        </w:rPr>
        <w:t>Having the</w:t>
      </w:r>
      <w:r w:rsidRPr="00C56FF6">
        <w:rPr>
          <w:rFonts w:ascii="Book Antiqua" w:hAnsi="Book Antiqua"/>
        </w:rPr>
        <w:t xml:space="preserve"> representative</w:t>
      </w:r>
      <w:r>
        <w:rPr>
          <w:rFonts w:ascii="Book Antiqua" w:hAnsi="Book Antiqua"/>
        </w:rPr>
        <w:t>:</w:t>
      </w:r>
    </w:p>
    <w:p w:rsidR="00590E43" w:rsidRPr="00C56FF6" w:rsidRDefault="00590E43" w:rsidP="00590E43">
      <w:pPr>
        <w:numPr>
          <w:ilvl w:val="1"/>
          <w:numId w:val="8"/>
        </w:numPr>
        <w:tabs>
          <w:tab w:val="clear" w:pos="2016"/>
          <w:tab w:val="num" w:pos="1800"/>
        </w:tabs>
        <w:spacing w:after="0" w:line="240" w:lineRule="auto"/>
        <w:ind w:left="1800"/>
        <w:rPr>
          <w:rFonts w:ascii="Book Antiqua" w:hAnsi="Book Antiqua"/>
        </w:rPr>
      </w:pPr>
      <w:r w:rsidRPr="00C56FF6">
        <w:rPr>
          <w:rFonts w:ascii="Book Antiqua" w:hAnsi="Book Antiqua"/>
        </w:rPr>
        <w:t xml:space="preserve">Identify major age groups </w:t>
      </w:r>
      <w:r>
        <w:rPr>
          <w:rFonts w:ascii="Book Antiqua" w:hAnsi="Book Antiqua"/>
        </w:rPr>
        <w:t>served by the organization</w:t>
      </w:r>
      <w:r w:rsidRPr="00C56FF6">
        <w:rPr>
          <w:rFonts w:ascii="Book Antiqua" w:hAnsi="Book Antiqua"/>
        </w:rPr>
        <w:t>.</w:t>
      </w:r>
    </w:p>
    <w:p w:rsidR="00590E43" w:rsidRPr="00D805A1" w:rsidRDefault="00590E43" w:rsidP="00590E43">
      <w:pPr>
        <w:numPr>
          <w:ilvl w:val="1"/>
          <w:numId w:val="8"/>
        </w:numPr>
        <w:tabs>
          <w:tab w:val="clear" w:pos="2016"/>
          <w:tab w:val="num" w:pos="1800"/>
        </w:tabs>
        <w:spacing w:after="0" w:line="240" w:lineRule="auto"/>
        <w:ind w:left="1800"/>
        <w:rPr>
          <w:rFonts w:ascii="Book Antiqua" w:hAnsi="Book Antiqua"/>
        </w:rPr>
      </w:pPr>
      <w:r w:rsidRPr="00D805A1">
        <w:rPr>
          <w:rFonts w:ascii="Book Antiqua" w:hAnsi="Book Antiqua"/>
        </w:rPr>
        <w:t xml:space="preserve">Identify the foods </w:t>
      </w:r>
      <w:proofErr w:type="gramStart"/>
      <w:r w:rsidRPr="00D805A1">
        <w:rPr>
          <w:rFonts w:ascii="Book Antiqua" w:hAnsi="Book Antiqua"/>
        </w:rPr>
        <w:t>being served</w:t>
      </w:r>
      <w:proofErr w:type="gramEnd"/>
      <w:r w:rsidRPr="00D805A1">
        <w:rPr>
          <w:rFonts w:ascii="Book Antiqua" w:hAnsi="Book Antiqua"/>
        </w:rPr>
        <w:t xml:space="preserve"> on a daily basis.</w:t>
      </w:r>
    </w:p>
    <w:p w:rsidR="00D805A1" w:rsidRPr="00A379D4" w:rsidRDefault="00D805A1" w:rsidP="00D805A1">
      <w:pPr>
        <w:numPr>
          <w:ilvl w:val="1"/>
          <w:numId w:val="8"/>
        </w:numPr>
        <w:tabs>
          <w:tab w:val="clear" w:pos="2016"/>
          <w:tab w:val="num" w:pos="1800"/>
        </w:tabs>
        <w:spacing w:after="0" w:line="240" w:lineRule="auto"/>
        <w:ind w:left="1800"/>
        <w:rPr>
          <w:rFonts w:ascii="Arial Rounded MT Bold" w:eastAsia="Times New Roman" w:hAnsi="Arial Rounded MT Bold" w:cs="Times New Roman"/>
          <w:b/>
          <w:sz w:val="28"/>
          <w:szCs w:val="28"/>
        </w:rPr>
      </w:pPr>
      <w:r w:rsidRPr="00D805A1">
        <w:rPr>
          <w:rFonts w:ascii="Book Antiqua" w:hAnsi="Book Antiqua"/>
        </w:rPr>
        <w:t>Identify</w:t>
      </w:r>
      <w:r w:rsidRPr="00C56FF6">
        <w:rPr>
          <w:rFonts w:ascii="Book Antiqua" w:hAnsi="Book Antiqua"/>
        </w:rPr>
        <w:t xml:space="preserve"> any nutritional shortages.</w:t>
      </w:r>
    </w:p>
    <w:p w:rsidR="00D805A1" w:rsidRPr="00C56FF6" w:rsidRDefault="00D805A1" w:rsidP="00D805A1">
      <w:pPr>
        <w:spacing w:after="0" w:line="240" w:lineRule="auto"/>
        <w:ind w:left="1800"/>
        <w:rPr>
          <w:rFonts w:ascii="Book Antiqua" w:hAnsi="Book Antiqua"/>
        </w:rPr>
      </w:pPr>
    </w:p>
    <w:p w:rsidR="00590E43" w:rsidRPr="00590E43" w:rsidRDefault="00590E43" w:rsidP="00A379D4">
      <w:pPr>
        <w:spacing w:after="0" w:line="240" w:lineRule="auto"/>
        <w:rPr>
          <w:rFonts w:ascii="Arial Rounded MT Bold" w:eastAsia="Times New Roman" w:hAnsi="Arial Rounded MT Bold" w:cs="Times New Roman"/>
          <w:b/>
          <w:sz w:val="28"/>
          <w:szCs w:val="28"/>
        </w:rPr>
      </w:pPr>
    </w:p>
    <w:p w:rsidR="00A379D4" w:rsidRDefault="00A379D4" w:rsidP="00590E43">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Pr>
          <w:rFonts w:ascii="Arial Rounded MT Bold" w:eastAsia="Times New Roman" w:hAnsi="Arial Rounded MT Bold" w:cs="Times New Roman"/>
          <w:b/>
          <w:sz w:val="28"/>
          <w:szCs w:val="28"/>
        </w:rPr>
        <w:t xml:space="preserve">Additional </w:t>
      </w:r>
      <w:r w:rsidR="00D1022A">
        <w:rPr>
          <w:rFonts w:ascii="Arial Rounded MT Bold" w:eastAsia="Times New Roman" w:hAnsi="Arial Rounded MT Bold" w:cs="Times New Roman"/>
          <w:b/>
          <w:sz w:val="28"/>
          <w:szCs w:val="28"/>
        </w:rPr>
        <w:t>Interdisciplinary</w:t>
      </w:r>
      <w:r>
        <w:rPr>
          <w:rFonts w:ascii="Arial Rounded MT Bold" w:eastAsia="Times New Roman" w:hAnsi="Arial Rounded MT Bold" w:cs="Times New Roman"/>
          <w:b/>
          <w:sz w:val="28"/>
          <w:szCs w:val="28"/>
        </w:rPr>
        <w:t xml:space="preserve"> Connections</w:t>
      </w:r>
    </w:p>
    <w:p w:rsidR="00590E43" w:rsidRPr="00590E43" w:rsidRDefault="00590E43" w:rsidP="00590E43">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jc w:val="center"/>
        <w:rPr>
          <w:rFonts w:ascii="Arial Rounded MT Bold" w:eastAsia="Times New Roman" w:hAnsi="Arial Rounded MT Bold" w:cs="Times New Roman"/>
          <w:b/>
          <w:sz w:val="28"/>
          <w:szCs w:val="28"/>
        </w:rPr>
      </w:pPr>
      <w:r w:rsidRPr="00590E43">
        <w:rPr>
          <w:rFonts w:ascii="Arial Rounded MT Bold" w:eastAsia="Times New Roman" w:hAnsi="Arial Rounded MT Bold" w:cs="Times New Roman"/>
          <w:b/>
          <w:noProof/>
          <w:sz w:val="28"/>
          <w:szCs w:val="28"/>
        </w:rPr>
        <w:drawing>
          <wp:inline distT="0" distB="0" distL="0" distR="0">
            <wp:extent cx="1152525" cy="419100"/>
            <wp:effectExtent l="0" t="0" r="9525" b="0"/>
            <wp:docPr id="6" name="Picture 6" descr="chain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374000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52525" cy="419100"/>
                    </a:xfrm>
                    <a:prstGeom prst="rect">
                      <a:avLst/>
                    </a:prstGeom>
                    <a:noFill/>
                    <a:ln>
                      <a:noFill/>
                    </a:ln>
                  </pic:spPr>
                </pic:pic>
              </a:graphicData>
            </a:graphic>
          </wp:inline>
        </w:drawing>
      </w:r>
    </w:p>
    <w:p w:rsidR="00590E43" w:rsidRPr="00590E43" w:rsidRDefault="00590E43" w:rsidP="00590E43">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Book Antiqua" w:eastAsia="Times New Roman" w:hAnsi="Book Antiqua" w:cs="Times New Roman"/>
          <w:b/>
          <w:sz w:val="24"/>
          <w:szCs w:val="24"/>
        </w:rPr>
      </w:pPr>
    </w:p>
    <w:p w:rsidR="00590E43" w:rsidRPr="00590E43" w:rsidRDefault="00590E43" w:rsidP="00590E43">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MV Boli" w:eastAsia="Times New Roman" w:hAnsi="MV Boli" w:cs="Times New Roman"/>
          <w:sz w:val="24"/>
          <w:szCs w:val="24"/>
        </w:rPr>
      </w:pPr>
      <w:r w:rsidRPr="00590E43">
        <w:rPr>
          <w:rFonts w:ascii="MV Boli" w:eastAsia="Times New Roman" w:hAnsi="MV Boli" w:cs="Times New Roman"/>
          <w:b/>
          <w:sz w:val="24"/>
          <w:szCs w:val="24"/>
        </w:rPr>
        <w:t>Reading &amp; Language Arts</w:t>
      </w:r>
      <w:r w:rsidRPr="00590E43">
        <w:rPr>
          <w:rFonts w:ascii="MV Boli" w:eastAsia="Times New Roman" w:hAnsi="MV Boli" w:cs="Times New Roman"/>
          <w:sz w:val="24"/>
          <w:szCs w:val="24"/>
        </w:rPr>
        <w:t xml:space="preserve"> – Action plan writing embedded in the writing curriculum. </w:t>
      </w:r>
    </w:p>
    <w:p w:rsidR="00590E43" w:rsidRPr="00590E43" w:rsidRDefault="00590E43" w:rsidP="00590E43">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MV Boli" w:eastAsia="Times New Roman" w:hAnsi="MV Boli" w:cs="Times New Roman"/>
          <w:sz w:val="24"/>
          <w:szCs w:val="24"/>
        </w:rPr>
      </w:pPr>
    </w:p>
    <w:p w:rsidR="00590E43" w:rsidRDefault="00590E43" w:rsidP="00590E43">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MV Boli" w:eastAsia="Times New Roman" w:hAnsi="MV Boli" w:cs="Times New Roman"/>
          <w:sz w:val="24"/>
          <w:szCs w:val="24"/>
        </w:rPr>
      </w:pPr>
      <w:r w:rsidRPr="00590E43">
        <w:rPr>
          <w:rFonts w:ascii="MV Boli" w:eastAsia="Times New Roman" w:hAnsi="MV Boli" w:cs="Times New Roman"/>
          <w:b/>
          <w:sz w:val="24"/>
          <w:szCs w:val="24"/>
        </w:rPr>
        <w:t>Math</w:t>
      </w:r>
      <w:r w:rsidRPr="00590E43">
        <w:rPr>
          <w:rFonts w:ascii="MV Boli" w:eastAsia="Times New Roman" w:hAnsi="MV Boli" w:cs="Times New Roman"/>
          <w:sz w:val="24"/>
          <w:szCs w:val="24"/>
        </w:rPr>
        <w:t xml:space="preserve"> – Developing a budget to purchase the necessary foods.  Food stamps activity. </w:t>
      </w:r>
    </w:p>
    <w:p w:rsidR="00590E43" w:rsidRPr="00590E43" w:rsidRDefault="00590E43" w:rsidP="00590E43">
      <w:pPr>
        <w:pBdr>
          <w:top w:val="single" w:sz="18" w:space="1" w:color="auto"/>
          <w:left w:val="single" w:sz="18" w:space="4" w:color="auto"/>
          <w:bottom w:val="single" w:sz="18" w:space="1" w:color="auto"/>
          <w:right w:val="single" w:sz="18" w:space="4" w:color="auto"/>
        </w:pBdr>
        <w:shd w:val="clear" w:color="auto" w:fill="FFE599" w:themeFill="accent4" w:themeFillTint="66"/>
        <w:spacing w:after="0" w:line="240" w:lineRule="auto"/>
        <w:rPr>
          <w:rFonts w:ascii="MV Boli" w:eastAsia="Times New Roman" w:hAnsi="MV Boli" w:cs="Times New Roman"/>
          <w:sz w:val="24"/>
          <w:szCs w:val="24"/>
        </w:rPr>
      </w:pPr>
    </w:p>
    <w:p w:rsidR="00B86D7D" w:rsidRDefault="00B86D7D" w:rsidP="002A1D6A">
      <w:pPr>
        <w:tabs>
          <w:tab w:val="left" w:pos="1605"/>
          <w:tab w:val="center" w:pos="5400"/>
        </w:tabs>
        <w:rPr>
          <w:rFonts w:ascii="MV Boli" w:eastAsia="Times New Roman" w:hAnsi="MV Boli" w:cs="Times New Roman"/>
          <w:sz w:val="144"/>
          <w:szCs w:val="144"/>
        </w:rPr>
      </w:pPr>
    </w:p>
    <w:p w:rsidR="00A379D4" w:rsidRDefault="00A379D4" w:rsidP="002A1D6A">
      <w:pPr>
        <w:tabs>
          <w:tab w:val="left" w:pos="1605"/>
          <w:tab w:val="center" w:pos="5400"/>
        </w:tabs>
        <w:rPr>
          <w:rFonts w:ascii="Book Antiqua" w:hAnsi="Book Antiqua"/>
          <w:b/>
          <w:i/>
          <w:color w:val="FF6600"/>
          <w:sz w:val="36"/>
          <w:szCs w:val="36"/>
        </w:rPr>
      </w:pPr>
    </w:p>
    <w:p w:rsidR="004E1A04" w:rsidRDefault="004E1A04" w:rsidP="004E1A04">
      <w:pPr>
        <w:tabs>
          <w:tab w:val="left" w:pos="1605"/>
          <w:tab w:val="center" w:pos="5400"/>
        </w:tabs>
        <w:rPr>
          <w:rFonts w:ascii="Book Antiqua" w:hAnsi="Book Antiqua"/>
          <w:b/>
          <w:i/>
          <w:color w:val="FF6600"/>
          <w:sz w:val="36"/>
          <w:szCs w:val="36"/>
        </w:rPr>
        <w:sectPr w:rsidR="004E1A04" w:rsidSect="00590E43">
          <w:type w:val="continuous"/>
          <w:pgSz w:w="12240" w:h="15840"/>
          <w:pgMar w:top="720" w:right="720" w:bottom="720" w:left="720" w:header="720" w:footer="720" w:gutter="0"/>
          <w:cols w:num="2" w:space="288" w:equalWidth="0">
            <w:col w:w="7200" w:space="288"/>
            <w:col w:w="3312"/>
          </w:cols>
          <w:docGrid w:linePitch="360"/>
        </w:sectPr>
      </w:pPr>
    </w:p>
    <w:p w:rsidR="00D805A1" w:rsidRDefault="00D805A1" w:rsidP="00D805A1">
      <w:pPr>
        <w:spacing w:after="0" w:line="240" w:lineRule="auto"/>
        <w:ind w:left="720"/>
        <w:rPr>
          <w:rFonts w:ascii="Book Antiqua" w:eastAsia="Times New Roman" w:hAnsi="Book Antiqua" w:cs="Times New Roman"/>
          <w:sz w:val="24"/>
          <w:szCs w:val="24"/>
        </w:rPr>
      </w:pPr>
    </w:p>
    <w:p w:rsidR="00590E43" w:rsidRPr="00590E43" w:rsidRDefault="00590E43" w:rsidP="00590E43">
      <w:pPr>
        <w:numPr>
          <w:ilvl w:val="0"/>
          <w:numId w:val="9"/>
        </w:numPr>
        <w:spacing w:after="0" w:line="240" w:lineRule="auto"/>
        <w:rPr>
          <w:rFonts w:ascii="Book Antiqua" w:eastAsia="Times New Roman" w:hAnsi="Book Antiqua" w:cs="Times New Roman"/>
          <w:sz w:val="24"/>
          <w:szCs w:val="24"/>
        </w:rPr>
      </w:pPr>
      <w:r w:rsidRPr="00590E43">
        <w:rPr>
          <w:rFonts w:ascii="Book Antiqua" w:eastAsia="Times New Roman" w:hAnsi="Book Antiqua" w:cs="Times New Roman"/>
          <w:sz w:val="24"/>
          <w:szCs w:val="24"/>
        </w:rPr>
        <w:lastRenderedPageBreak/>
        <w:t xml:space="preserve">Have each class develop an objective targeted at the particular focus for each organization. </w:t>
      </w:r>
    </w:p>
    <w:p w:rsidR="00590E43" w:rsidRPr="00590E43" w:rsidRDefault="00590E43" w:rsidP="00590E43">
      <w:pPr>
        <w:spacing w:after="0" w:line="240" w:lineRule="auto"/>
        <w:rPr>
          <w:rFonts w:ascii="Book Antiqua" w:eastAsia="Times New Roman" w:hAnsi="Book Antiqua" w:cs="Times New Roman"/>
          <w:sz w:val="24"/>
          <w:szCs w:val="24"/>
        </w:rPr>
      </w:pPr>
    </w:p>
    <w:p w:rsidR="00BB4A3B" w:rsidRDefault="00590E43" w:rsidP="00BB4A3B">
      <w:pPr>
        <w:numPr>
          <w:ilvl w:val="0"/>
          <w:numId w:val="9"/>
        </w:numPr>
        <w:spacing w:after="0" w:line="240" w:lineRule="auto"/>
        <w:rPr>
          <w:rFonts w:ascii="Book Antiqua" w:eastAsia="Times New Roman" w:hAnsi="Book Antiqua" w:cs="Times New Roman"/>
          <w:sz w:val="24"/>
          <w:szCs w:val="24"/>
        </w:rPr>
      </w:pPr>
      <w:r w:rsidRPr="00590E43">
        <w:rPr>
          <w:rFonts w:ascii="Book Antiqua" w:eastAsia="Times New Roman" w:hAnsi="Book Antiqua" w:cs="Times New Roman"/>
          <w:sz w:val="24"/>
          <w:szCs w:val="24"/>
        </w:rPr>
        <w:t>Develop a plan of action. (Examples: Fundraiser, food</w:t>
      </w:r>
      <w:r w:rsidR="00A379D4">
        <w:rPr>
          <w:rFonts w:ascii="Book Antiqua" w:eastAsia="Times New Roman" w:hAnsi="Book Antiqua" w:cs="Times New Roman"/>
          <w:sz w:val="24"/>
          <w:szCs w:val="24"/>
        </w:rPr>
        <w:t xml:space="preserve"> </w:t>
      </w:r>
      <w:r w:rsidRPr="00590E43">
        <w:rPr>
          <w:rFonts w:ascii="Book Antiqua" w:eastAsia="Times New Roman" w:hAnsi="Book Antiqua" w:cs="Times New Roman"/>
          <w:sz w:val="24"/>
          <w:szCs w:val="24"/>
        </w:rPr>
        <w:t>drive)</w:t>
      </w:r>
    </w:p>
    <w:p w:rsidR="00BB4A3B" w:rsidRDefault="00BB4A3B" w:rsidP="00BB4A3B">
      <w:pPr>
        <w:pStyle w:val="ListParagraph"/>
        <w:rPr>
          <w:rFonts w:ascii="Book Antiqua" w:eastAsia="Times New Roman" w:hAnsi="Book Antiqua" w:cs="Times New Roman"/>
          <w:sz w:val="24"/>
          <w:szCs w:val="24"/>
        </w:rPr>
      </w:pPr>
    </w:p>
    <w:p w:rsidR="00590E43" w:rsidRPr="00590E43" w:rsidRDefault="00590E43" w:rsidP="00BB4A3B">
      <w:pPr>
        <w:numPr>
          <w:ilvl w:val="0"/>
          <w:numId w:val="9"/>
        </w:numPr>
        <w:spacing w:after="0" w:line="240" w:lineRule="auto"/>
        <w:rPr>
          <w:rFonts w:ascii="Book Antiqua" w:eastAsia="Times New Roman" w:hAnsi="Book Antiqua" w:cs="Times New Roman"/>
          <w:sz w:val="24"/>
          <w:szCs w:val="24"/>
        </w:rPr>
      </w:pPr>
      <w:r w:rsidRPr="00590E43">
        <w:rPr>
          <w:rFonts w:ascii="Book Antiqua" w:eastAsia="Times New Roman" w:hAnsi="Book Antiqua" w:cs="Times New Roman"/>
          <w:sz w:val="24"/>
          <w:szCs w:val="24"/>
        </w:rPr>
        <w:t>Complete project Worksheet:</w:t>
      </w:r>
      <w:r w:rsidR="00D1022A" w:rsidRPr="00BB4A3B">
        <w:rPr>
          <w:rFonts w:ascii="Book Antiqua" w:eastAsia="Times New Roman" w:hAnsi="Book Antiqua" w:cs="Times New Roman"/>
          <w:sz w:val="24"/>
          <w:szCs w:val="24"/>
        </w:rPr>
        <w:t xml:space="preserve"> </w:t>
      </w:r>
      <w:hyperlink r:id="rId19" w:anchor="project-planning-sheet" w:history="1">
        <w:r w:rsidR="00D1022A" w:rsidRPr="00BB4A3B">
          <w:rPr>
            <w:rStyle w:val="Hyperlink"/>
            <w:rFonts w:ascii="Book Antiqua" w:eastAsia="Times New Roman" w:hAnsi="Book Antiqua" w:cs="Times New Roman"/>
            <w:sz w:val="24"/>
            <w:szCs w:val="24"/>
          </w:rPr>
          <w:t>The Good Character Service Learning Primer</w:t>
        </w:r>
      </w:hyperlink>
      <w:r w:rsidR="00D1022A" w:rsidRPr="00BB4A3B">
        <w:rPr>
          <w:rFonts w:ascii="Book Antiqua" w:eastAsia="Times New Roman" w:hAnsi="Book Antiqua" w:cs="Times New Roman"/>
          <w:sz w:val="24"/>
          <w:szCs w:val="24"/>
        </w:rPr>
        <w:t xml:space="preserve"> (</w:t>
      </w:r>
      <w:r w:rsidR="00D1022A" w:rsidRPr="00BB4A3B">
        <w:rPr>
          <w:rFonts w:ascii="Book Antiqua" w:eastAsia="Times New Roman" w:hAnsi="Book Antiqua" w:cs="Times New Roman"/>
          <w:sz w:val="20"/>
          <w:szCs w:val="20"/>
        </w:rPr>
        <w:t>https://www.goodcharacter.com/service-learning-primer/#project-planning-sheet</w:t>
      </w:r>
      <w:r w:rsidR="00D1022A" w:rsidRPr="00BB4A3B">
        <w:rPr>
          <w:rFonts w:ascii="Book Antiqua" w:eastAsia="Times New Roman" w:hAnsi="Book Antiqua" w:cs="Times New Roman"/>
          <w:sz w:val="24"/>
          <w:szCs w:val="24"/>
        </w:rPr>
        <w:t>)</w:t>
      </w:r>
    </w:p>
    <w:p w:rsidR="00590E43" w:rsidRPr="00590E43" w:rsidRDefault="00590E43" w:rsidP="00590E43">
      <w:pPr>
        <w:spacing w:after="0" w:line="240" w:lineRule="auto"/>
        <w:rPr>
          <w:rFonts w:ascii="Book Antiqua" w:eastAsia="Times New Roman" w:hAnsi="Book Antiqua" w:cs="Times New Roman"/>
          <w:sz w:val="24"/>
          <w:szCs w:val="24"/>
        </w:rPr>
      </w:pPr>
    </w:p>
    <w:p w:rsidR="00590E43" w:rsidRPr="00590E43" w:rsidRDefault="00590E43" w:rsidP="00590E43">
      <w:pPr>
        <w:spacing w:after="0" w:line="240" w:lineRule="auto"/>
        <w:ind w:firstLine="360"/>
        <w:rPr>
          <w:rFonts w:ascii="Book Antiqua" w:eastAsia="Times New Roman" w:hAnsi="Book Antiqua" w:cs="Times New Roman"/>
          <w:sz w:val="24"/>
          <w:szCs w:val="24"/>
        </w:rPr>
      </w:pPr>
      <w:r w:rsidRPr="00590E43">
        <w:rPr>
          <w:rFonts w:ascii="Book Antiqua" w:eastAsia="Times New Roman" w:hAnsi="Book Antiqua" w:cs="Times New Roman"/>
          <w:sz w:val="24"/>
          <w:szCs w:val="24"/>
        </w:rPr>
        <w:t xml:space="preserve">10. Successful Examples in </w:t>
      </w:r>
      <w:smartTag w:uri="urn:schemas-microsoft-com:office:smarttags" w:element="place">
        <w:smartTag w:uri="urn:schemas-microsoft-com:office:smarttags" w:element="State">
          <w:r w:rsidRPr="00590E43">
            <w:rPr>
              <w:rFonts w:ascii="Book Antiqua" w:eastAsia="Times New Roman" w:hAnsi="Book Antiqua" w:cs="Times New Roman"/>
              <w:sz w:val="24"/>
              <w:szCs w:val="24"/>
            </w:rPr>
            <w:t>Maryland</w:t>
          </w:r>
        </w:smartTag>
      </w:smartTag>
      <w:r w:rsidRPr="00590E43">
        <w:rPr>
          <w:rFonts w:ascii="Book Antiqua" w:eastAsia="Times New Roman" w:hAnsi="Book Antiqua" w:cs="Times New Roman"/>
          <w:sz w:val="24"/>
          <w:szCs w:val="24"/>
        </w:rPr>
        <w:t xml:space="preserve">: </w:t>
      </w:r>
    </w:p>
    <w:p w:rsidR="00D1022A" w:rsidRDefault="00696AB4" w:rsidP="00D1022A">
      <w:pPr>
        <w:numPr>
          <w:ilvl w:val="0"/>
          <w:numId w:val="10"/>
        </w:numPr>
        <w:spacing w:after="0" w:line="240" w:lineRule="auto"/>
        <w:rPr>
          <w:rFonts w:ascii="Book Antiqua" w:eastAsia="Times New Roman" w:hAnsi="Book Antiqua" w:cs="Times New Roman"/>
          <w:sz w:val="24"/>
          <w:szCs w:val="24"/>
        </w:rPr>
      </w:pPr>
      <w:hyperlink r:id="rId20" w:anchor="action" w:history="1">
        <w:r w:rsidR="00590E43" w:rsidRPr="00D1022A">
          <w:rPr>
            <w:rStyle w:val="Hyperlink"/>
            <w:rFonts w:ascii="Book Antiqua" w:eastAsia="Times New Roman" w:hAnsi="Book Antiqua" w:cs="Times New Roman"/>
            <w:sz w:val="24"/>
            <w:szCs w:val="24"/>
          </w:rPr>
          <w:t>Guideline for service-learning action plans</w:t>
        </w:r>
      </w:hyperlink>
      <w:r w:rsidR="00D1022A">
        <w:rPr>
          <w:rFonts w:ascii="Book Antiqua" w:eastAsia="Times New Roman" w:hAnsi="Book Antiqua" w:cs="Times New Roman"/>
          <w:sz w:val="24"/>
          <w:szCs w:val="24"/>
        </w:rPr>
        <w:t xml:space="preserve"> </w:t>
      </w:r>
      <w:r w:rsidR="00D1022A" w:rsidRPr="00D1022A">
        <w:rPr>
          <w:rFonts w:ascii="Book Antiqua" w:eastAsia="Times New Roman" w:hAnsi="Book Antiqua" w:cs="Times New Roman"/>
          <w:sz w:val="20"/>
          <w:szCs w:val="20"/>
        </w:rPr>
        <w:t>(https://www.goodcharacter.com/service-learning-primer/#action</w:t>
      </w:r>
      <w:r w:rsidR="00D1022A">
        <w:rPr>
          <w:rFonts w:ascii="Book Antiqua" w:eastAsia="Times New Roman" w:hAnsi="Book Antiqua" w:cs="Times New Roman"/>
          <w:sz w:val="24"/>
          <w:szCs w:val="24"/>
        </w:rPr>
        <w:t>)</w:t>
      </w:r>
    </w:p>
    <w:p w:rsidR="00590E43" w:rsidRPr="00590E43" w:rsidRDefault="00696AB4" w:rsidP="00D1022A">
      <w:pPr>
        <w:numPr>
          <w:ilvl w:val="0"/>
          <w:numId w:val="10"/>
        </w:numPr>
        <w:spacing w:after="0" w:line="240" w:lineRule="auto"/>
        <w:rPr>
          <w:rFonts w:ascii="Book Antiqua" w:eastAsia="Times New Roman" w:hAnsi="Book Antiqua" w:cs="Times New Roman"/>
          <w:sz w:val="24"/>
          <w:szCs w:val="24"/>
        </w:rPr>
      </w:pPr>
      <w:hyperlink r:id="rId21" w:history="1">
        <w:r w:rsidR="00D1022A" w:rsidRPr="00D1022A">
          <w:rPr>
            <w:rStyle w:val="Hyperlink"/>
            <w:rFonts w:ascii="Book Antiqua" w:eastAsia="Times New Roman" w:hAnsi="Book Antiqua" w:cs="Times New Roman"/>
            <w:sz w:val="24"/>
            <w:szCs w:val="24"/>
          </w:rPr>
          <w:t>Happy Helpers for the Homeless</w:t>
        </w:r>
      </w:hyperlink>
      <w:r w:rsidR="00D1022A">
        <w:rPr>
          <w:rFonts w:ascii="Book Antiqua" w:eastAsia="Times New Roman" w:hAnsi="Book Antiqua" w:cs="Times New Roman"/>
          <w:sz w:val="24"/>
          <w:szCs w:val="24"/>
        </w:rPr>
        <w:t xml:space="preserve"> w</w:t>
      </w:r>
      <w:r w:rsidR="00590E43" w:rsidRPr="00590E43">
        <w:rPr>
          <w:rFonts w:ascii="Book Antiqua" w:eastAsia="Times New Roman" w:hAnsi="Book Antiqua" w:cs="Times New Roman"/>
          <w:sz w:val="24"/>
          <w:szCs w:val="24"/>
        </w:rPr>
        <w:t>ebsite with the true story involving an 8 year-old Maryland girl who had a vision and ultimately accompl</w:t>
      </w:r>
      <w:r w:rsidR="00D1022A">
        <w:rPr>
          <w:rFonts w:ascii="Book Antiqua" w:eastAsia="Times New Roman" w:hAnsi="Book Antiqua" w:cs="Times New Roman"/>
          <w:sz w:val="24"/>
          <w:szCs w:val="24"/>
        </w:rPr>
        <w:t>ished her goal (</w:t>
      </w:r>
      <w:r w:rsidR="00D1022A" w:rsidRPr="00D1022A">
        <w:rPr>
          <w:rFonts w:ascii="Book Antiqua" w:eastAsia="Times New Roman" w:hAnsi="Book Antiqua" w:cs="Times New Roman"/>
          <w:sz w:val="20"/>
          <w:szCs w:val="20"/>
        </w:rPr>
        <w:t>http://www.happyhelpersforthehomeless.com/?page_id=552</w:t>
      </w:r>
      <w:r w:rsidR="00D1022A">
        <w:rPr>
          <w:rFonts w:ascii="Book Antiqua" w:eastAsia="Times New Roman" w:hAnsi="Book Antiqua" w:cs="Times New Roman"/>
          <w:sz w:val="24"/>
          <w:szCs w:val="24"/>
        </w:rPr>
        <w:t>)</w:t>
      </w:r>
    </w:p>
    <w:p w:rsidR="00BB4A3B" w:rsidRDefault="00696AB4" w:rsidP="00BB4A3B">
      <w:pPr>
        <w:numPr>
          <w:ilvl w:val="0"/>
          <w:numId w:val="10"/>
        </w:numPr>
        <w:spacing w:after="0" w:line="240" w:lineRule="auto"/>
        <w:rPr>
          <w:rFonts w:ascii="Book Antiqua" w:eastAsia="Times New Roman" w:hAnsi="Book Antiqua" w:cs="Times New Roman"/>
          <w:sz w:val="24"/>
          <w:szCs w:val="24"/>
        </w:rPr>
      </w:pPr>
      <w:hyperlink r:id="rId22" w:history="1">
        <w:r w:rsidR="00C478C2" w:rsidRPr="00BB4A3B">
          <w:rPr>
            <w:rStyle w:val="Hyperlink"/>
            <w:rFonts w:ascii="Book Antiqua" w:eastAsia="Times New Roman" w:hAnsi="Book Antiqua" w:cs="Times New Roman"/>
            <w:sz w:val="24"/>
            <w:szCs w:val="24"/>
          </w:rPr>
          <w:t>Bea Gaddy Family Centers</w:t>
        </w:r>
      </w:hyperlink>
      <w:r w:rsidR="00C478C2">
        <w:rPr>
          <w:rFonts w:ascii="Book Antiqua" w:eastAsia="Times New Roman" w:hAnsi="Book Antiqua" w:cs="Times New Roman"/>
          <w:sz w:val="24"/>
          <w:szCs w:val="24"/>
        </w:rPr>
        <w:t xml:space="preserve"> (</w:t>
      </w:r>
      <w:r w:rsidR="00C478C2" w:rsidRPr="00BB4A3B">
        <w:rPr>
          <w:rFonts w:ascii="Book Antiqua" w:eastAsia="Times New Roman" w:hAnsi="Book Antiqua" w:cs="Times New Roman"/>
          <w:sz w:val="20"/>
          <w:szCs w:val="20"/>
        </w:rPr>
        <w:t>http://bea-gaddy.org/)</w:t>
      </w:r>
      <w:r w:rsidR="00BB4A3B" w:rsidRPr="00BB4A3B">
        <w:rPr>
          <w:rFonts w:ascii="Book Antiqua" w:eastAsia="Times New Roman" w:hAnsi="Book Antiqua" w:cs="Times New Roman"/>
          <w:sz w:val="20"/>
          <w:szCs w:val="20"/>
        </w:rPr>
        <w:t>,</w:t>
      </w:r>
      <w:r w:rsidR="00C478C2">
        <w:rPr>
          <w:rFonts w:ascii="Book Antiqua" w:eastAsia="Times New Roman" w:hAnsi="Book Antiqua" w:cs="Times New Roman"/>
          <w:sz w:val="24"/>
          <w:szCs w:val="24"/>
        </w:rPr>
        <w:t xml:space="preserve"> </w:t>
      </w:r>
      <w:hyperlink r:id="rId23" w:history="1">
        <w:r w:rsidR="00C478C2" w:rsidRPr="00C478C2">
          <w:rPr>
            <w:rStyle w:val="Hyperlink"/>
            <w:rFonts w:ascii="Book Antiqua" w:eastAsia="Times New Roman" w:hAnsi="Book Antiqua" w:cs="Times New Roman"/>
            <w:sz w:val="24"/>
            <w:szCs w:val="24"/>
          </w:rPr>
          <w:t>Bea Gaddy Center helping homeless students get school supplies</w:t>
        </w:r>
      </w:hyperlink>
      <w:r w:rsidR="00C478C2">
        <w:rPr>
          <w:rFonts w:ascii="Book Antiqua" w:eastAsia="Times New Roman" w:hAnsi="Book Antiqua" w:cs="Times New Roman"/>
          <w:sz w:val="24"/>
          <w:szCs w:val="24"/>
        </w:rPr>
        <w:t xml:space="preserve"> (</w:t>
      </w:r>
      <w:r w:rsidR="00BB4A3B" w:rsidRPr="00BB4A3B">
        <w:rPr>
          <w:rFonts w:ascii="Book Antiqua" w:eastAsia="Times New Roman" w:hAnsi="Book Antiqua" w:cs="Times New Roman"/>
          <w:sz w:val="20"/>
          <w:szCs w:val="20"/>
        </w:rPr>
        <w:t>https://www.wbaltv.com/article/bea-gaddy-center-helping-homeless-students-get-school-supplies/7081912#</w:t>
      </w:r>
      <w:r w:rsidR="00C478C2">
        <w:rPr>
          <w:rFonts w:ascii="Book Antiqua" w:eastAsia="Times New Roman" w:hAnsi="Book Antiqua" w:cs="Times New Roman"/>
          <w:sz w:val="24"/>
          <w:szCs w:val="24"/>
        </w:rPr>
        <w:t>)</w:t>
      </w:r>
      <w:r w:rsidR="00BB4A3B">
        <w:rPr>
          <w:rFonts w:ascii="Book Antiqua" w:eastAsia="Times New Roman" w:hAnsi="Book Antiqua" w:cs="Times New Roman"/>
          <w:sz w:val="24"/>
          <w:szCs w:val="24"/>
        </w:rPr>
        <w:t xml:space="preserve">, </w:t>
      </w:r>
      <w:hyperlink r:id="rId24" w:history="1">
        <w:r w:rsidR="00BB4A3B" w:rsidRPr="00BB4A3B">
          <w:rPr>
            <w:rStyle w:val="Hyperlink"/>
            <w:rFonts w:ascii="Book Antiqua" w:eastAsia="Times New Roman" w:hAnsi="Book Antiqua" w:cs="Times New Roman"/>
            <w:sz w:val="24"/>
            <w:szCs w:val="24"/>
          </w:rPr>
          <w:t>Bea Gaddy Biography</w:t>
        </w:r>
      </w:hyperlink>
      <w:r w:rsidR="00BB4A3B">
        <w:rPr>
          <w:rFonts w:ascii="Book Antiqua" w:eastAsia="Times New Roman" w:hAnsi="Book Antiqua" w:cs="Times New Roman"/>
          <w:sz w:val="24"/>
          <w:szCs w:val="24"/>
        </w:rPr>
        <w:t xml:space="preserve"> (</w:t>
      </w:r>
      <w:r w:rsidR="00BB4A3B" w:rsidRPr="00C53129">
        <w:rPr>
          <w:rFonts w:ascii="Book Antiqua" w:eastAsia="Times New Roman" w:hAnsi="Book Antiqua" w:cs="Times New Roman"/>
          <w:sz w:val="20"/>
          <w:szCs w:val="20"/>
        </w:rPr>
        <w:t>https://msa.maryland.gov/megafile/msa/speccol/sc3500/sc3520/014500/014532/html/14532bio.html</w:t>
      </w:r>
      <w:r w:rsidR="00BB4A3B">
        <w:rPr>
          <w:rFonts w:ascii="Book Antiqua" w:eastAsia="Times New Roman" w:hAnsi="Book Antiqua" w:cs="Times New Roman"/>
          <w:sz w:val="24"/>
          <w:szCs w:val="24"/>
        </w:rPr>
        <w:t>)</w:t>
      </w:r>
    </w:p>
    <w:p w:rsidR="00BB4A3B" w:rsidRDefault="00BB4A3B" w:rsidP="00BB4A3B">
      <w:pPr>
        <w:spacing w:after="0" w:line="240" w:lineRule="auto"/>
        <w:rPr>
          <w:rFonts w:ascii="Book Antiqua" w:eastAsia="Times New Roman" w:hAnsi="Book Antiqua" w:cs="Times New Roman"/>
          <w:sz w:val="24"/>
          <w:szCs w:val="24"/>
        </w:rPr>
      </w:pPr>
    </w:p>
    <w:p w:rsidR="00A379D4" w:rsidRPr="00BB4A3B" w:rsidRDefault="00590E43" w:rsidP="00BB4A3B">
      <w:pPr>
        <w:pStyle w:val="ListParagraph"/>
        <w:numPr>
          <w:ilvl w:val="0"/>
          <w:numId w:val="18"/>
        </w:numPr>
        <w:spacing w:after="0" w:line="240" w:lineRule="auto"/>
        <w:rPr>
          <w:rFonts w:ascii="Book Antiqua" w:eastAsia="Times New Roman" w:hAnsi="Book Antiqua" w:cs="Times New Roman"/>
          <w:sz w:val="24"/>
          <w:szCs w:val="24"/>
        </w:rPr>
      </w:pPr>
      <w:r w:rsidRPr="00BB4A3B">
        <w:rPr>
          <w:rFonts w:ascii="Book Antiqua" w:eastAsia="Times New Roman" w:hAnsi="Book Antiqua" w:cs="Times New Roman"/>
          <w:sz w:val="24"/>
          <w:szCs w:val="24"/>
        </w:rPr>
        <w:t>The plan for each class must include procedures to obtain the necessary food items for each shelter and a way for the students to deliver the food and participate in serving one meal (not necessarily the food raised).</w:t>
      </w:r>
    </w:p>
    <w:p w:rsidR="00A379D4" w:rsidRDefault="00A379D4" w:rsidP="00A379D4">
      <w:pPr>
        <w:pStyle w:val="ListParagraph"/>
        <w:spacing w:after="0" w:line="240" w:lineRule="auto"/>
        <w:rPr>
          <w:rFonts w:ascii="Book Antiqua" w:eastAsia="Times New Roman" w:hAnsi="Book Antiqua" w:cs="Times New Roman"/>
          <w:sz w:val="24"/>
          <w:szCs w:val="24"/>
        </w:rPr>
      </w:pPr>
    </w:p>
    <w:p w:rsidR="00590E43" w:rsidRDefault="00590E43" w:rsidP="00BB4A3B">
      <w:pPr>
        <w:pStyle w:val="ListParagraph"/>
        <w:numPr>
          <w:ilvl w:val="0"/>
          <w:numId w:val="18"/>
        </w:numPr>
        <w:spacing w:after="0" w:line="240" w:lineRule="auto"/>
        <w:rPr>
          <w:rFonts w:ascii="Book Antiqua" w:eastAsia="Times New Roman" w:hAnsi="Book Antiqua" w:cs="Times New Roman"/>
          <w:sz w:val="24"/>
          <w:szCs w:val="24"/>
        </w:rPr>
      </w:pPr>
      <w:r w:rsidRPr="00590E43">
        <w:rPr>
          <w:rFonts w:ascii="Book Antiqua" w:eastAsia="Times New Roman" w:hAnsi="Book Antiqua" w:cs="Times New Roman"/>
          <w:sz w:val="24"/>
          <w:szCs w:val="24"/>
        </w:rPr>
        <w:t>Implement the action plan.</w:t>
      </w:r>
    </w:p>
    <w:p w:rsidR="00590E43" w:rsidRPr="00590E43" w:rsidRDefault="00590E43" w:rsidP="00590E43">
      <w:pPr>
        <w:spacing w:after="0" w:line="240" w:lineRule="auto"/>
        <w:ind w:left="720"/>
        <w:rPr>
          <w:rFonts w:ascii="Book Antiqua" w:eastAsia="Times New Roman" w:hAnsi="Book Antiqua" w:cs="Times New Roman"/>
          <w:sz w:val="24"/>
          <w:szCs w:val="24"/>
        </w:rPr>
      </w:pPr>
    </w:p>
    <w:p w:rsidR="00590E43" w:rsidRPr="00CC144D" w:rsidRDefault="00590E43" w:rsidP="00590E43">
      <w:pPr>
        <w:numPr>
          <w:ilvl w:val="0"/>
          <w:numId w:val="11"/>
        </w:numPr>
        <w:spacing w:after="0" w:line="240" w:lineRule="auto"/>
        <w:rPr>
          <w:rFonts w:ascii="Book Antiqua" w:eastAsia="Times New Roman" w:hAnsi="Book Antiqua" w:cs="Times New Roman"/>
          <w:sz w:val="24"/>
          <w:szCs w:val="24"/>
        </w:rPr>
      </w:pPr>
      <w:r w:rsidRPr="004237A6">
        <w:rPr>
          <w:rFonts w:ascii="Book Antiqua" w:hAnsi="Book Antiqua"/>
          <w:sz w:val="24"/>
          <w:szCs w:val="24"/>
        </w:rPr>
        <w:t xml:space="preserve">Upon completion, analyze the plan to evaluate the successful completion of the objective and overall success of the project.  Also, reflect on the project using various reflection activities and evaluate the effectiveness of the project by completing the </w:t>
      </w:r>
      <w:hyperlink r:id="rId25" w:history="1">
        <w:r w:rsidRPr="004237A6">
          <w:rPr>
            <w:rFonts w:ascii="Book Antiqua" w:hAnsi="Book Antiqua"/>
            <w:i/>
            <w:color w:val="0000FF"/>
            <w:sz w:val="24"/>
            <w:szCs w:val="24"/>
            <w:u w:val="single"/>
          </w:rPr>
          <w:t>Rubric for Assessing the Use of the Maryland’s Seven Best Practices of Service-Learning</w:t>
        </w:r>
      </w:hyperlink>
      <w:r w:rsidRPr="00CC144D">
        <w:rPr>
          <w:rFonts w:ascii="Book Antiqua" w:hAnsi="Book Antiqua"/>
          <w:i/>
        </w:rPr>
        <w:t xml:space="preserve"> </w:t>
      </w:r>
      <w:r w:rsidRPr="00CC144D">
        <w:rPr>
          <w:rFonts w:ascii="Book Antiqua" w:hAnsi="Book Antiqua"/>
          <w:sz w:val="18"/>
          <w:szCs w:val="18"/>
        </w:rPr>
        <w:t>(http://marylandpublicschools.org/programs/Documents/Service-Learning/rubric_best.pdf).</w:t>
      </w:r>
    </w:p>
    <w:p w:rsidR="00590E43" w:rsidRDefault="00590E43" w:rsidP="00590E43">
      <w:pPr>
        <w:spacing w:after="0" w:line="240" w:lineRule="auto"/>
        <w:rPr>
          <w:rFonts w:ascii="Book Antiqua" w:eastAsia="Times New Roman" w:hAnsi="Book Antiqua" w:cs="Times New Roman"/>
          <w:i/>
          <w:sz w:val="20"/>
          <w:szCs w:val="20"/>
        </w:rPr>
      </w:pPr>
    </w:p>
    <w:p w:rsidR="00590E43" w:rsidRDefault="00590E43" w:rsidP="004E1A04">
      <w:pPr>
        <w:spacing w:after="0" w:line="240" w:lineRule="auto"/>
        <w:jc w:val="right"/>
        <w:rPr>
          <w:rFonts w:ascii="Book Antiqua" w:eastAsia="Times New Roman" w:hAnsi="Book Antiqua" w:cs="Times New Roman"/>
          <w:i/>
          <w:sz w:val="20"/>
          <w:szCs w:val="20"/>
        </w:rPr>
      </w:pPr>
    </w:p>
    <w:p w:rsidR="004E1A04" w:rsidRPr="002C4E3D" w:rsidRDefault="004E1A04" w:rsidP="004E1A04">
      <w:pPr>
        <w:spacing w:after="0" w:line="240" w:lineRule="auto"/>
        <w:jc w:val="right"/>
        <w:rPr>
          <w:rFonts w:ascii="Book Antiqua" w:eastAsia="Times New Roman" w:hAnsi="Book Antiqua" w:cs="Times New Roman"/>
          <w:i/>
          <w:sz w:val="20"/>
          <w:szCs w:val="20"/>
        </w:rPr>
      </w:pPr>
      <w:r w:rsidRPr="002C4E3D">
        <w:rPr>
          <w:rFonts w:ascii="Book Antiqua" w:eastAsia="Times New Roman" w:hAnsi="Book Antiqua" w:cs="Times New Roman"/>
          <w:i/>
          <w:sz w:val="20"/>
          <w:szCs w:val="20"/>
        </w:rPr>
        <w:t>Updated: October 2019, December 2014; Created: July 2007</w:t>
      </w:r>
    </w:p>
    <w:p w:rsidR="004E1A04" w:rsidRPr="002C4E3D" w:rsidRDefault="004E1A04" w:rsidP="004E1A04">
      <w:pPr>
        <w:spacing w:after="0" w:line="240" w:lineRule="auto"/>
        <w:jc w:val="right"/>
        <w:rPr>
          <w:rFonts w:ascii="Book Antiqua" w:eastAsia="Times New Roman" w:hAnsi="Book Antiqua" w:cs="Times New Roman"/>
          <w:sz w:val="24"/>
          <w:szCs w:val="24"/>
        </w:rPr>
      </w:pPr>
    </w:p>
    <w:p w:rsidR="004E1A04" w:rsidRPr="002C4E3D" w:rsidRDefault="004E1A04" w:rsidP="004E1A04">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Division of Student Support, Academic Enrichment, and Educational Policy</w:t>
      </w:r>
    </w:p>
    <w:p w:rsidR="004E1A04" w:rsidRPr="002C4E3D" w:rsidRDefault="004E1A04" w:rsidP="00590E43">
      <w:pPr>
        <w:tabs>
          <w:tab w:val="left" w:pos="5535"/>
        </w:tabs>
        <w:spacing w:after="0" w:line="240" w:lineRule="auto"/>
        <w:jc w:val="center"/>
        <w:rPr>
          <w:rFonts w:ascii="Book Antiqua" w:hAnsi="Book Antiqua"/>
          <w:sz w:val="20"/>
          <w:szCs w:val="20"/>
        </w:rPr>
      </w:pPr>
      <w:r w:rsidRPr="002C4E3D">
        <w:rPr>
          <w:rFonts w:ascii="Book Antiqua" w:hAnsi="Book Antiqua"/>
          <w:sz w:val="20"/>
          <w:szCs w:val="20"/>
        </w:rPr>
        <w:t>Youth Development Branch</w:t>
      </w:r>
      <w:r w:rsidR="00590E43">
        <w:rPr>
          <w:rFonts w:ascii="Book Antiqua" w:hAnsi="Book Antiqua"/>
          <w:sz w:val="20"/>
          <w:szCs w:val="20"/>
        </w:rPr>
        <w:t xml:space="preserve">, </w:t>
      </w:r>
      <w:r w:rsidRPr="002C4E3D">
        <w:rPr>
          <w:rFonts w:ascii="Book Antiqua" w:hAnsi="Book Antiqua"/>
          <w:sz w:val="20"/>
          <w:szCs w:val="20"/>
        </w:rPr>
        <w:t>200 West Baltimore Street</w:t>
      </w:r>
      <w:r w:rsidR="00590E43">
        <w:rPr>
          <w:rFonts w:ascii="Book Antiqua" w:hAnsi="Book Antiqua"/>
          <w:sz w:val="20"/>
          <w:szCs w:val="20"/>
        </w:rPr>
        <w:t xml:space="preserve">, </w:t>
      </w:r>
      <w:r w:rsidRPr="002C4E3D">
        <w:rPr>
          <w:rFonts w:ascii="Book Antiqua" w:hAnsi="Book Antiqua"/>
          <w:sz w:val="20"/>
          <w:szCs w:val="20"/>
        </w:rPr>
        <w:t>Baltimore, Maryland 21201</w:t>
      </w:r>
      <w:r w:rsidR="00590E43">
        <w:rPr>
          <w:rFonts w:ascii="Book Antiqua" w:hAnsi="Book Antiqua"/>
          <w:sz w:val="20"/>
          <w:szCs w:val="20"/>
        </w:rPr>
        <w:t xml:space="preserve">, </w:t>
      </w:r>
      <w:r w:rsidRPr="002C4E3D">
        <w:rPr>
          <w:rFonts w:ascii="Book Antiqua" w:hAnsi="Book Antiqua"/>
          <w:sz w:val="20"/>
          <w:szCs w:val="20"/>
        </w:rPr>
        <w:t>410-767-0357</w:t>
      </w:r>
    </w:p>
    <w:p w:rsidR="004E1A04" w:rsidRPr="002C4E3D" w:rsidRDefault="00696AB4" w:rsidP="004E1A04">
      <w:pPr>
        <w:tabs>
          <w:tab w:val="left" w:pos="5535"/>
        </w:tabs>
        <w:spacing w:after="0" w:line="240" w:lineRule="auto"/>
        <w:jc w:val="center"/>
        <w:rPr>
          <w:rFonts w:ascii="Book Antiqua" w:hAnsi="Book Antiqua"/>
          <w:sz w:val="20"/>
          <w:szCs w:val="20"/>
        </w:rPr>
      </w:pPr>
      <w:hyperlink r:id="rId26" w:history="1">
        <w:r w:rsidR="004E1A04" w:rsidRPr="002C4E3D">
          <w:rPr>
            <w:rFonts w:ascii="Book Antiqua" w:hAnsi="Book Antiqua"/>
            <w:color w:val="0000FF"/>
            <w:sz w:val="20"/>
            <w:szCs w:val="20"/>
            <w:u w:val="single"/>
          </w:rPr>
          <w:t>Maryland Public Schools Service-Learning Website</w:t>
        </w:r>
      </w:hyperlink>
      <w:r w:rsidR="004E1A04" w:rsidRPr="002C4E3D">
        <w:rPr>
          <w:rFonts w:ascii="Book Antiqua" w:hAnsi="Book Antiqua"/>
          <w:sz w:val="18"/>
          <w:szCs w:val="18"/>
        </w:rPr>
        <w:t xml:space="preserve"> (www.mdservice-learning.org)</w:t>
      </w:r>
    </w:p>
    <w:p w:rsidR="004E1A04" w:rsidRPr="002C4E3D" w:rsidRDefault="00696AB4" w:rsidP="004E1A04">
      <w:pPr>
        <w:tabs>
          <w:tab w:val="left" w:pos="5535"/>
        </w:tabs>
        <w:spacing w:after="0" w:line="240" w:lineRule="auto"/>
        <w:jc w:val="center"/>
        <w:rPr>
          <w:rFonts w:ascii="Book Antiqua" w:hAnsi="Book Antiqua"/>
          <w:sz w:val="20"/>
          <w:szCs w:val="20"/>
        </w:rPr>
      </w:pPr>
      <w:hyperlink r:id="rId27" w:history="1">
        <w:r w:rsidR="004E1A04" w:rsidRPr="002C4E3D">
          <w:rPr>
            <w:rFonts w:ascii="Book Antiqua" w:hAnsi="Book Antiqua"/>
            <w:color w:val="0000FF"/>
            <w:sz w:val="20"/>
            <w:szCs w:val="20"/>
            <w:u w:val="single"/>
          </w:rPr>
          <w:t>Maryland Public Schools</w:t>
        </w:r>
      </w:hyperlink>
      <w:r w:rsidR="004E1A04" w:rsidRPr="002C4E3D">
        <w:t xml:space="preserve"> </w:t>
      </w:r>
      <w:r w:rsidR="004E1A04" w:rsidRPr="002C4E3D">
        <w:rPr>
          <w:rFonts w:ascii="Book Antiqua" w:hAnsi="Book Antiqua"/>
          <w:sz w:val="20"/>
          <w:szCs w:val="20"/>
        </w:rPr>
        <w:t>(www.marylandpublicschools.org)</w:t>
      </w:r>
    </w:p>
    <w:p w:rsidR="004E1A04" w:rsidRDefault="004E1A04" w:rsidP="00B86D7D">
      <w:pPr>
        <w:tabs>
          <w:tab w:val="left" w:pos="5535"/>
        </w:tabs>
        <w:jc w:val="center"/>
        <w:rPr>
          <w:rFonts w:ascii="Book Antiqua" w:hAnsi="Book Antiqua"/>
          <w:sz w:val="20"/>
          <w:szCs w:val="20"/>
        </w:rPr>
      </w:pPr>
    </w:p>
    <w:p w:rsidR="0035742E" w:rsidRPr="00133949" w:rsidRDefault="0035742E" w:rsidP="00B86D7D">
      <w:pPr>
        <w:tabs>
          <w:tab w:val="left" w:pos="5535"/>
        </w:tabs>
        <w:jc w:val="center"/>
        <w:rPr>
          <w:rFonts w:ascii="Book Antiqua" w:hAnsi="Book Antiqua"/>
          <w:sz w:val="20"/>
          <w:szCs w:val="20"/>
        </w:rPr>
      </w:pPr>
      <w:bookmarkStart w:id="0" w:name="_GoBack"/>
      <w:r>
        <w:rPr>
          <w:rFonts w:ascii="Book Antiqua" w:hAnsi="Book Antiqua"/>
          <w:noProof/>
          <w:sz w:val="20"/>
          <w:szCs w:val="20"/>
        </w:rPr>
        <w:drawing>
          <wp:inline distT="0" distB="0" distL="0" distR="0">
            <wp:extent cx="1299278" cy="638175"/>
            <wp:effectExtent l="0" t="0" r="0" b="0"/>
            <wp:docPr id="4" name="Picture 4" descr="Maryland State Department of Education - Equity and Excelle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DELogo2018 (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07837" cy="642379"/>
                    </a:xfrm>
                    <a:prstGeom prst="rect">
                      <a:avLst/>
                    </a:prstGeom>
                  </pic:spPr>
                </pic:pic>
              </a:graphicData>
            </a:graphic>
          </wp:inline>
        </w:drawing>
      </w:r>
      <w:bookmarkEnd w:id="0"/>
    </w:p>
    <w:p w:rsidR="00B86D7D" w:rsidRPr="00410C7C" w:rsidRDefault="00B86D7D" w:rsidP="00B86D7D">
      <w:pPr>
        <w:rPr>
          <w:rFonts w:ascii="Book Antiqua" w:hAnsi="Book Antiqua"/>
          <w:b/>
          <w:i/>
          <w:color w:val="FF6600"/>
          <w:sz w:val="36"/>
          <w:szCs w:val="36"/>
        </w:rPr>
      </w:pPr>
      <w:r>
        <w:rPr>
          <w:rFonts w:ascii="Book Antiqua" w:hAnsi="Book Antiqua"/>
          <w:i/>
          <w:sz w:val="18"/>
          <w:szCs w:val="18"/>
        </w:rPr>
        <w:t>*</w:t>
      </w:r>
      <w:r w:rsidRPr="00C81130">
        <w:rPr>
          <w:rFonts w:ascii="Book Antiqua" w:hAnsi="Book Antiqua"/>
          <w:i/>
          <w:sz w:val="18"/>
          <w:szCs w:val="18"/>
        </w:rPr>
        <w:t xml:space="preserve">This material is based upon </w:t>
      </w:r>
      <w:r>
        <w:rPr>
          <w:rFonts w:ascii="Book Antiqua" w:hAnsi="Book Antiqua"/>
          <w:i/>
          <w:sz w:val="18"/>
          <w:szCs w:val="18"/>
        </w:rPr>
        <w:t xml:space="preserve">a </w:t>
      </w:r>
      <w:r w:rsidRPr="00C81130">
        <w:rPr>
          <w:rFonts w:ascii="Book Antiqua" w:hAnsi="Book Antiqua"/>
          <w:i/>
          <w:sz w:val="18"/>
          <w:szCs w:val="18"/>
        </w:rPr>
        <w:t>template for service-learning experiences created by the Maryland State Department of Education.</w:t>
      </w:r>
      <w:r>
        <w:rPr>
          <w:rFonts w:ascii="Book Antiqua" w:hAnsi="Book Antiqua"/>
          <w:i/>
          <w:sz w:val="18"/>
          <w:szCs w:val="18"/>
        </w:rPr>
        <w:t xml:space="preserve"> </w:t>
      </w:r>
      <w:r w:rsidRPr="00C81130">
        <w:rPr>
          <w:rFonts w:ascii="Book Antiqua" w:hAnsi="Book Antiqua"/>
          <w:i/>
          <w:sz w:val="18"/>
          <w:szCs w:val="18"/>
        </w:rPr>
        <w:t>Opinions or points of view expressed in this document are those of the authors and do not necessarily reflect the official position of the Maryland State Department of Education</w:t>
      </w:r>
      <w:r>
        <w:rPr>
          <w:rFonts w:ascii="Book Antiqua" w:hAnsi="Book Antiqua"/>
          <w:i/>
          <w:sz w:val="18"/>
          <w:szCs w:val="18"/>
        </w:rPr>
        <w:t xml:space="preserve"> or constitute an endorsement</w:t>
      </w:r>
      <w:r w:rsidRPr="00C81130">
        <w:rPr>
          <w:rFonts w:ascii="Book Antiqua" w:hAnsi="Book Antiqua"/>
          <w:i/>
          <w:sz w:val="18"/>
          <w:szCs w:val="18"/>
        </w:rPr>
        <w:t>.</w:t>
      </w:r>
      <w:r>
        <w:rPr>
          <w:rFonts w:ascii="Book Antiqua" w:hAnsi="Book Antiqua"/>
        </w:rPr>
        <w:t xml:space="preserve"> </w:t>
      </w:r>
    </w:p>
    <w:sectPr w:rsidR="00B86D7D" w:rsidRPr="00410C7C" w:rsidSect="00590E4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AB4" w:rsidRDefault="00696AB4" w:rsidP="002A1D6A">
      <w:pPr>
        <w:spacing w:after="0" w:line="240" w:lineRule="auto"/>
      </w:pPr>
      <w:r>
        <w:separator/>
      </w:r>
    </w:p>
  </w:endnote>
  <w:endnote w:type="continuationSeparator" w:id="0">
    <w:p w:rsidR="00696AB4" w:rsidRDefault="00696AB4" w:rsidP="002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D6A" w:rsidRDefault="002A1D6A" w:rsidP="002A1D6A">
    <w:pPr>
      <w:pStyle w:val="Footer"/>
      <w:jc w:val="center"/>
      <w:rPr>
        <w:rFonts w:ascii="Book Antiqua" w:hAnsi="Book Antiqua"/>
        <w:b/>
        <w:sz w:val="18"/>
        <w:szCs w:val="18"/>
      </w:rPr>
    </w:pPr>
    <w:r>
      <w:rPr>
        <w:rFonts w:ascii="Book Antiqua" w:hAnsi="Book Antiqua"/>
        <w:b/>
        <w:sz w:val="18"/>
        <w:szCs w:val="18"/>
      </w:rPr>
      <w:t>____________________________________________________________________________________________________</w:t>
    </w:r>
  </w:p>
  <w:p w:rsidR="002A1D6A" w:rsidRPr="002D3A17" w:rsidRDefault="002A1D6A" w:rsidP="002A1D6A">
    <w:pPr>
      <w:pStyle w:val="Footer"/>
      <w:jc w:val="center"/>
      <w:rPr>
        <w:rFonts w:ascii="Book Antiqua" w:hAnsi="Book Antiqua"/>
        <w:b/>
        <w:sz w:val="18"/>
        <w:szCs w:val="18"/>
      </w:rPr>
    </w:pPr>
    <w:r w:rsidRPr="002D3A17">
      <w:rPr>
        <w:rFonts w:ascii="Book Antiqua" w:hAnsi="Book Antiqua"/>
        <w:b/>
        <w:sz w:val="18"/>
        <w:szCs w:val="18"/>
      </w:rPr>
      <w:t xml:space="preserve">Service-Learning Unit:  </w:t>
    </w:r>
    <w:r w:rsidR="004E1A04">
      <w:rPr>
        <w:rFonts w:ascii="Book Antiqua" w:hAnsi="Book Antiqua"/>
        <w:b/>
        <w:sz w:val="18"/>
        <w:szCs w:val="18"/>
      </w:rPr>
      <w:t>Nutrition and Fitness</w:t>
    </w:r>
  </w:p>
  <w:p w:rsidR="002A1D6A" w:rsidRPr="002D3A17" w:rsidRDefault="004E1A04" w:rsidP="002A1D6A">
    <w:pPr>
      <w:pStyle w:val="Footer"/>
      <w:jc w:val="center"/>
      <w:rPr>
        <w:rFonts w:ascii="Book Antiqua" w:hAnsi="Book Antiqua"/>
        <w:i/>
        <w:sz w:val="18"/>
        <w:szCs w:val="18"/>
      </w:rPr>
    </w:pPr>
    <w:r>
      <w:rPr>
        <w:rFonts w:ascii="Book Antiqua" w:hAnsi="Book Antiqua"/>
        <w:i/>
        <w:sz w:val="18"/>
        <w:szCs w:val="18"/>
      </w:rPr>
      <w:t>Maryland State Department of Education</w:t>
    </w:r>
  </w:p>
  <w:p w:rsidR="002A1D6A" w:rsidRDefault="002A1D6A" w:rsidP="002A1D6A">
    <w:pPr>
      <w:pStyle w:val="Footer"/>
      <w:jc w:val="center"/>
    </w:pPr>
    <w:r>
      <w:rPr>
        <w:rStyle w:val="PageNumber"/>
      </w:rPr>
      <w:fldChar w:fldCharType="begin"/>
    </w:r>
    <w:r>
      <w:rPr>
        <w:rStyle w:val="PageNumber"/>
      </w:rPr>
      <w:instrText xml:space="preserve"> PAGE </w:instrText>
    </w:r>
    <w:r>
      <w:rPr>
        <w:rStyle w:val="PageNumber"/>
      </w:rPr>
      <w:fldChar w:fldCharType="separate"/>
    </w:r>
    <w:r w:rsidR="00634E9C">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AB4" w:rsidRDefault="00696AB4" w:rsidP="002A1D6A">
      <w:pPr>
        <w:spacing w:after="0" w:line="240" w:lineRule="auto"/>
      </w:pPr>
      <w:r>
        <w:separator/>
      </w:r>
    </w:p>
  </w:footnote>
  <w:footnote w:type="continuationSeparator" w:id="0">
    <w:p w:rsidR="00696AB4" w:rsidRDefault="00696AB4" w:rsidP="002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E61"/>
    <w:multiLevelType w:val="hybridMultilevel"/>
    <w:tmpl w:val="5F4A13CA"/>
    <w:lvl w:ilvl="0" w:tplc="04C2F98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87192"/>
    <w:multiLevelType w:val="hybridMultilevel"/>
    <w:tmpl w:val="146E34CE"/>
    <w:lvl w:ilvl="0" w:tplc="5FA6EAC4">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93365"/>
    <w:multiLevelType w:val="hybridMultilevel"/>
    <w:tmpl w:val="12D25E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1B103A"/>
    <w:multiLevelType w:val="hybridMultilevel"/>
    <w:tmpl w:val="76B4564A"/>
    <w:lvl w:ilvl="0" w:tplc="A03E18C6">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15:restartNumberingAfterBreak="0">
    <w:nsid w:val="12F907B4"/>
    <w:multiLevelType w:val="hybridMultilevel"/>
    <w:tmpl w:val="77F69288"/>
    <w:lvl w:ilvl="0" w:tplc="A03E18C6">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5" w15:restartNumberingAfterBreak="0">
    <w:nsid w:val="13FA0D8A"/>
    <w:multiLevelType w:val="hybridMultilevel"/>
    <w:tmpl w:val="225EEEE0"/>
    <w:lvl w:ilvl="0" w:tplc="04C2F980">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40753"/>
    <w:multiLevelType w:val="hybridMultilevel"/>
    <w:tmpl w:val="6FD83A1A"/>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4B49FA"/>
    <w:multiLevelType w:val="hybridMultilevel"/>
    <w:tmpl w:val="8D78C824"/>
    <w:lvl w:ilvl="0" w:tplc="3A40F6BC">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F23D8"/>
    <w:multiLevelType w:val="hybridMultilevel"/>
    <w:tmpl w:val="94E6D75E"/>
    <w:lvl w:ilvl="0" w:tplc="9EA817C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11B12"/>
    <w:multiLevelType w:val="hybridMultilevel"/>
    <w:tmpl w:val="89BA4180"/>
    <w:lvl w:ilvl="0" w:tplc="A03E18C6">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195085"/>
    <w:multiLevelType w:val="hybridMultilevel"/>
    <w:tmpl w:val="8BBC2C9E"/>
    <w:lvl w:ilvl="0" w:tplc="A03E18C6">
      <w:start w:val="1"/>
      <w:numFmt w:val="bullet"/>
      <w:lvlText w:val=""/>
      <w:lvlJc w:val="left"/>
      <w:pPr>
        <w:tabs>
          <w:tab w:val="num" w:pos="936"/>
        </w:tabs>
        <w:ind w:left="936"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3938612D"/>
    <w:multiLevelType w:val="hybridMultilevel"/>
    <w:tmpl w:val="9B94E772"/>
    <w:lvl w:ilvl="0" w:tplc="9EA817C6">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660412"/>
    <w:multiLevelType w:val="hybridMultilevel"/>
    <w:tmpl w:val="4ABEE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A73CD"/>
    <w:multiLevelType w:val="hybridMultilevel"/>
    <w:tmpl w:val="B9962F72"/>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6567F"/>
    <w:multiLevelType w:val="hybridMultilevel"/>
    <w:tmpl w:val="216A3D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148149A"/>
    <w:multiLevelType w:val="hybridMultilevel"/>
    <w:tmpl w:val="611E2D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8D2397"/>
    <w:multiLevelType w:val="hybridMultilevel"/>
    <w:tmpl w:val="27A67594"/>
    <w:lvl w:ilvl="0" w:tplc="3A40F6BC">
      <w:start w:val="1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DAE4F9F"/>
    <w:multiLevelType w:val="hybridMultilevel"/>
    <w:tmpl w:val="A642D32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6"/>
  </w:num>
  <w:num w:numId="4">
    <w:abstractNumId w:val="15"/>
  </w:num>
  <w:num w:numId="5">
    <w:abstractNumId w:val="9"/>
  </w:num>
  <w:num w:numId="6">
    <w:abstractNumId w:val="14"/>
  </w:num>
  <w:num w:numId="7">
    <w:abstractNumId w:val="4"/>
  </w:num>
  <w:num w:numId="8">
    <w:abstractNumId w:val="10"/>
  </w:num>
  <w:num w:numId="9">
    <w:abstractNumId w:val="17"/>
  </w:num>
  <w:num w:numId="10">
    <w:abstractNumId w:val="3"/>
  </w:num>
  <w:num w:numId="11">
    <w:abstractNumId w:val="11"/>
  </w:num>
  <w:num w:numId="12">
    <w:abstractNumId w:val="8"/>
  </w:num>
  <w:num w:numId="13">
    <w:abstractNumId w:val="5"/>
  </w:num>
  <w:num w:numId="14">
    <w:abstractNumId w:val="0"/>
  </w:num>
  <w:num w:numId="15">
    <w:abstractNumId w:val="13"/>
  </w:num>
  <w:num w:numId="16">
    <w:abstractNumId w:val="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D6A"/>
    <w:rsid w:val="00123242"/>
    <w:rsid w:val="002A1D6A"/>
    <w:rsid w:val="002A321A"/>
    <w:rsid w:val="0035742E"/>
    <w:rsid w:val="0040337E"/>
    <w:rsid w:val="004237A6"/>
    <w:rsid w:val="004E1A04"/>
    <w:rsid w:val="00590E43"/>
    <w:rsid w:val="005C003C"/>
    <w:rsid w:val="00634E9C"/>
    <w:rsid w:val="00696AB4"/>
    <w:rsid w:val="006D63F6"/>
    <w:rsid w:val="006D6D73"/>
    <w:rsid w:val="00700B92"/>
    <w:rsid w:val="007133D5"/>
    <w:rsid w:val="008A1152"/>
    <w:rsid w:val="009876B7"/>
    <w:rsid w:val="00A379D4"/>
    <w:rsid w:val="00A91F81"/>
    <w:rsid w:val="00AA41F2"/>
    <w:rsid w:val="00B86D7D"/>
    <w:rsid w:val="00BB4A3B"/>
    <w:rsid w:val="00C478C2"/>
    <w:rsid w:val="00C53129"/>
    <w:rsid w:val="00D1022A"/>
    <w:rsid w:val="00D24DB4"/>
    <w:rsid w:val="00D646AA"/>
    <w:rsid w:val="00D805A1"/>
    <w:rsid w:val="00E0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A9C35791-CF1E-48DB-B204-5B9E19C6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icatordescription">
    <w:name w:val="indicatordescription"/>
    <w:basedOn w:val="Normal"/>
    <w:rsid w:val="002A1D6A"/>
    <w:pPr>
      <w:spacing w:after="54" w:line="240" w:lineRule="auto"/>
    </w:pPr>
    <w:rPr>
      <w:rFonts w:ascii="Verdana" w:eastAsia="Times New Roman" w:hAnsi="Verdana" w:cs="Times New Roman"/>
      <w:sz w:val="16"/>
      <w:szCs w:val="16"/>
    </w:rPr>
  </w:style>
  <w:style w:type="paragraph" w:styleId="ListParagraph">
    <w:name w:val="List Paragraph"/>
    <w:basedOn w:val="Normal"/>
    <w:uiPriority w:val="34"/>
    <w:qFormat/>
    <w:rsid w:val="002A1D6A"/>
    <w:pPr>
      <w:ind w:left="720"/>
      <w:contextualSpacing/>
    </w:pPr>
  </w:style>
  <w:style w:type="paragraph" w:styleId="Header">
    <w:name w:val="header"/>
    <w:basedOn w:val="Normal"/>
    <w:link w:val="HeaderChar"/>
    <w:uiPriority w:val="99"/>
    <w:unhideWhenUsed/>
    <w:rsid w:val="002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D6A"/>
  </w:style>
  <w:style w:type="paragraph" w:styleId="Footer">
    <w:name w:val="footer"/>
    <w:basedOn w:val="Normal"/>
    <w:link w:val="FooterChar"/>
    <w:unhideWhenUsed/>
    <w:rsid w:val="002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D6A"/>
  </w:style>
  <w:style w:type="character" w:styleId="PageNumber">
    <w:name w:val="page number"/>
    <w:basedOn w:val="DefaultParagraphFont"/>
    <w:rsid w:val="002A1D6A"/>
  </w:style>
  <w:style w:type="character" w:styleId="Hyperlink">
    <w:name w:val="Hyperlink"/>
    <w:rsid w:val="002A1D6A"/>
    <w:rPr>
      <w:color w:val="0000FF"/>
      <w:u w:val="single"/>
    </w:rPr>
  </w:style>
  <w:style w:type="character" w:customStyle="1" w:styleId="unbold1">
    <w:name w:val="unbold1"/>
    <w:basedOn w:val="DefaultParagraphFont"/>
    <w:rsid w:val="0040337E"/>
    <w:rPr>
      <w:b w:val="0"/>
      <w:bCs w:val="0"/>
    </w:rPr>
  </w:style>
  <w:style w:type="character" w:styleId="SubtleEmphasis">
    <w:name w:val="Subtle Emphasis"/>
    <w:basedOn w:val="DefaultParagraphFont"/>
    <w:uiPriority w:val="19"/>
    <w:qFormat/>
    <w:rsid w:val="0012324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oosemyplate.gov/" TargetMode="External"/><Relationship Id="rId18" Type="http://schemas.openxmlformats.org/officeDocument/2006/relationships/image" Target="media/image3.wmf"/><Relationship Id="rId26" Type="http://schemas.openxmlformats.org/officeDocument/2006/relationships/hyperlink" Target="http://www.mdservice-learning.org" TargetMode="External"/><Relationship Id="rId3" Type="http://schemas.openxmlformats.org/officeDocument/2006/relationships/settings" Target="settings.xml"/><Relationship Id="rId21" Type="http://schemas.openxmlformats.org/officeDocument/2006/relationships/hyperlink" Target="http://www.happyhelpersforthehomeless.com/?page_id=552" TargetMode="External"/><Relationship Id="rId7" Type="http://schemas.openxmlformats.org/officeDocument/2006/relationships/image" Target="media/image1.png"/><Relationship Id="rId12" Type="http://schemas.openxmlformats.org/officeDocument/2006/relationships/hyperlink" Target="https://health.gov/dietaryguidelines/2015/" TargetMode="External"/><Relationship Id="rId17" Type="http://schemas.openxmlformats.org/officeDocument/2006/relationships/hyperlink" Target="https://www.homelessshelterdirectory.org/foodbanks/MDfoodbanks.html" TargetMode="External"/><Relationship Id="rId25" Type="http://schemas.openxmlformats.org/officeDocument/2006/relationships/hyperlink" Target="http://marylandpublicschools.org/programs/Documents/Service-Learning/rubric_best.pdf"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211md.org/food-pantries" TargetMode="External"/><Relationship Id="rId20" Type="http://schemas.openxmlformats.org/officeDocument/2006/relationships/hyperlink" Target="https://www.goodcharacter.com/service-learning-prim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alth.gov/dietaryguidelines/" TargetMode="External"/><Relationship Id="rId24" Type="http://schemas.openxmlformats.org/officeDocument/2006/relationships/hyperlink" Target="https://msa.maryland.gov/megafile/msa/speccol/sc3500/sc3520/014500/014532/html/14532bio.html"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homelessshelterdirectory.org/" TargetMode="External"/><Relationship Id="rId23" Type="http://schemas.openxmlformats.org/officeDocument/2006/relationships/hyperlink" Target="https://www.wbaltv.com/article/bea-gaddy-center-helping-homeless-students-get-school-supplies/7081912" TargetMode="External"/><Relationship Id="rId28" Type="http://schemas.openxmlformats.org/officeDocument/2006/relationships/image" Target="media/image4.jpeg"/><Relationship Id="rId10" Type="http://schemas.openxmlformats.org/officeDocument/2006/relationships/hyperlink" Target="https://www.youtube.com/watch?v=o2-eoEi6FCo" TargetMode="External"/><Relationship Id="rId19" Type="http://schemas.openxmlformats.org/officeDocument/2006/relationships/hyperlink" Target="https://www.goodcharacter.com/service-learning-primer/"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usda.gov/topics/food-and-nutrition" TargetMode="External"/><Relationship Id="rId22" Type="http://schemas.openxmlformats.org/officeDocument/2006/relationships/hyperlink" Target="http://bea-gaddy.org/" TargetMode="External"/><Relationship Id="rId27" Type="http://schemas.openxmlformats.org/officeDocument/2006/relationships/hyperlink" Target="http://www.marylandpublicschools.org" TargetMode="External"/><Relationship Id="rId30"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F7C570-EEBC-4BFF-9598-A452E9474119}"/>
</file>

<file path=customXml/itemProps2.xml><?xml version="1.0" encoding="utf-8"?>
<ds:datastoreItem xmlns:ds="http://schemas.openxmlformats.org/officeDocument/2006/customXml" ds:itemID="{3D52EAD8-D996-4B44-B642-794862224CB2}"/>
</file>

<file path=customXml/itemProps3.xml><?xml version="1.0" encoding="utf-8"?>
<ds:datastoreItem xmlns:ds="http://schemas.openxmlformats.org/officeDocument/2006/customXml" ds:itemID="{B70D4102-2ED9-4962-8AD7-99230F8AF203}"/>
</file>

<file path=docProps/app.xml><?xml version="1.0" encoding="utf-8"?>
<Properties xmlns="http://schemas.openxmlformats.org/officeDocument/2006/extended-properties" xmlns:vt="http://schemas.openxmlformats.org/officeDocument/2006/docPropsVTypes">
  <Template>Normal.dotm</Template>
  <TotalTime>133</TotalTime>
  <Pages>5</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Nutrition and Fitness</vt:lpstr>
    </vt:vector>
  </TitlesOfParts>
  <Company>State of Maryland</Company>
  <LinksUpToDate>false</LinksUpToDate>
  <CharactersWithSpaces>13272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Fitness</dc:title>
  <dc:subject>Service-Learning</dc:subject>
  <dc:creator>Windows User;Julie Ayers</dc:creator>
  <cp:keywords>Service-Learning</cp:keywords>
  <dc:description/>
  <cp:lastModifiedBy>Windows User</cp:lastModifiedBy>
  <cp:revision>13</cp:revision>
  <cp:lastPrinted>2019-10-23T16:19:00Z</cp:lastPrinted>
  <dcterms:created xsi:type="dcterms:W3CDTF">2019-10-23T13:12:00Z</dcterms:created>
  <dcterms:modified xsi:type="dcterms:W3CDTF">2019-10-23T16:21:00Z</dcterms:modified>
  <cp:category>Service-Learning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356300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