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EC0B10" w14:textId="3C433170" w:rsidR="003A57B6" w:rsidRPr="00364F05" w:rsidRDefault="003A57B6" w:rsidP="003D256A">
      <w:pPr>
        <w:jc w:val="center"/>
        <w:rPr>
          <w:b/>
          <w:color w:val="000000" w:themeColor="text1"/>
          <w:sz w:val="48"/>
          <w:szCs w:val="48"/>
        </w:rPr>
      </w:pPr>
      <w:r w:rsidRPr="00364F05">
        <w:rPr>
          <w:b/>
          <w:color w:val="000000" w:themeColor="text1"/>
          <w:sz w:val="48"/>
          <w:szCs w:val="48"/>
        </w:rPr>
        <w:t>Consolidated Local</w:t>
      </w:r>
    </w:p>
    <w:p w14:paraId="07714F70" w14:textId="77777777" w:rsidR="003A57B6" w:rsidRPr="00364F05" w:rsidRDefault="003A57B6" w:rsidP="003D256A">
      <w:pPr>
        <w:jc w:val="center"/>
        <w:rPr>
          <w:b/>
          <w:color w:val="000000" w:themeColor="text1"/>
          <w:sz w:val="48"/>
          <w:szCs w:val="48"/>
        </w:rPr>
      </w:pPr>
      <w:r w:rsidRPr="00364F05">
        <w:rPr>
          <w:b/>
          <w:color w:val="000000" w:themeColor="text1"/>
          <w:sz w:val="48"/>
          <w:szCs w:val="48"/>
        </w:rPr>
        <w:t>Implementation Grant (CLIG)</w:t>
      </w:r>
    </w:p>
    <w:p w14:paraId="21014173" w14:textId="2E9B3DB1" w:rsidR="003A57B6" w:rsidRPr="00364F05" w:rsidRDefault="003A57B6" w:rsidP="003D256A">
      <w:pPr>
        <w:jc w:val="center"/>
        <w:rPr>
          <w:b/>
          <w:color w:val="000000" w:themeColor="text1"/>
          <w:sz w:val="48"/>
          <w:szCs w:val="48"/>
        </w:rPr>
      </w:pPr>
      <w:r w:rsidRPr="00364F05">
        <w:rPr>
          <w:b/>
          <w:color w:val="000000" w:themeColor="text1"/>
          <w:sz w:val="48"/>
          <w:szCs w:val="48"/>
        </w:rPr>
        <w:t>SFY</w:t>
      </w:r>
      <w:r w:rsidR="0018405C" w:rsidRPr="00364F05">
        <w:rPr>
          <w:b/>
          <w:color w:val="000000" w:themeColor="text1"/>
          <w:sz w:val="48"/>
          <w:szCs w:val="48"/>
        </w:rPr>
        <w:t xml:space="preserve"> </w:t>
      </w:r>
      <w:r w:rsidR="001A412C">
        <w:rPr>
          <w:b/>
          <w:color w:val="000000" w:themeColor="text1"/>
          <w:sz w:val="48"/>
          <w:szCs w:val="48"/>
        </w:rPr>
        <w:t>2021</w:t>
      </w:r>
    </w:p>
    <w:p w14:paraId="24B38EA5" w14:textId="77777777" w:rsidR="0027369B" w:rsidRDefault="0027369B" w:rsidP="003D256A">
      <w:pPr>
        <w:jc w:val="center"/>
        <w:rPr>
          <w:sz w:val="22"/>
          <w:szCs w:val="22"/>
        </w:rPr>
      </w:pPr>
    </w:p>
    <w:p w14:paraId="48389060" w14:textId="2B4B68B9" w:rsidR="003A57B6" w:rsidRPr="003D256A" w:rsidRDefault="003A57B6" w:rsidP="003D256A">
      <w:pPr>
        <w:jc w:val="center"/>
        <w:rPr>
          <w:b/>
          <w:sz w:val="22"/>
          <w:szCs w:val="22"/>
        </w:rPr>
      </w:pPr>
      <w:r w:rsidRPr="003D256A">
        <w:rPr>
          <w:sz w:val="22"/>
          <w:szCs w:val="22"/>
        </w:rPr>
        <w:t>To Support the Provision of Early Intervention Services</w:t>
      </w:r>
    </w:p>
    <w:p w14:paraId="3D07842C" w14:textId="06FD586D" w:rsidR="003A57B6" w:rsidRPr="003D256A" w:rsidRDefault="003A57B6" w:rsidP="003D256A">
      <w:pPr>
        <w:jc w:val="center"/>
        <w:rPr>
          <w:b/>
          <w:sz w:val="22"/>
          <w:szCs w:val="22"/>
        </w:rPr>
      </w:pPr>
      <w:r w:rsidRPr="003D256A">
        <w:rPr>
          <w:sz w:val="22"/>
          <w:szCs w:val="22"/>
        </w:rPr>
        <w:t>To Infants, Toddlers, and Preschool Children with Disabilities</w:t>
      </w:r>
    </w:p>
    <w:p w14:paraId="646668E5" w14:textId="4B95FF09" w:rsidR="003A57B6" w:rsidRPr="003D256A" w:rsidRDefault="003A57B6" w:rsidP="00B54E2E">
      <w:pPr>
        <w:jc w:val="center"/>
        <w:rPr>
          <w:b/>
          <w:sz w:val="22"/>
          <w:szCs w:val="22"/>
        </w:rPr>
      </w:pPr>
      <w:r w:rsidRPr="003D256A">
        <w:rPr>
          <w:sz w:val="22"/>
          <w:szCs w:val="22"/>
        </w:rPr>
        <w:t>And Their Families in Maryland</w:t>
      </w:r>
    </w:p>
    <w:p w14:paraId="4036118F" w14:textId="77777777" w:rsidR="003D256A" w:rsidRDefault="003D256A" w:rsidP="00D71FDA">
      <w:bookmarkStart w:id="0" w:name="Budgetforms"/>
    </w:p>
    <w:p w14:paraId="47D2FC06" w14:textId="620617D9" w:rsidR="003A57B6" w:rsidRPr="003D256A" w:rsidRDefault="003A57B6" w:rsidP="003D256A">
      <w:pPr>
        <w:jc w:val="center"/>
        <w:rPr>
          <w:b/>
        </w:rPr>
      </w:pPr>
      <w:r w:rsidRPr="003D256A">
        <w:rPr>
          <w:b/>
        </w:rPr>
        <w:t xml:space="preserve">July </w:t>
      </w:r>
      <w:bookmarkEnd w:id="0"/>
      <w:r w:rsidRPr="003D256A">
        <w:rPr>
          <w:b/>
        </w:rPr>
        <w:t xml:space="preserve">1, </w:t>
      </w:r>
      <w:r w:rsidR="001A412C">
        <w:rPr>
          <w:b/>
        </w:rPr>
        <w:t>2020</w:t>
      </w:r>
      <w:r w:rsidRPr="003D256A">
        <w:rPr>
          <w:b/>
        </w:rPr>
        <w:t xml:space="preserve"> to September 30, </w:t>
      </w:r>
      <w:r w:rsidR="001A412C">
        <w:rPr>
          <w:b/>
        </w:rPr>
        <w:t>2021</w:t>
      </w:r>
    </w:p>
    <w:p w14:paraId="041B3C10" w14:textId="77777777" w:rsidR="005003F1" w:rsidRPr="00555A4E" w:rsidRDefault="005003F1" w:rsidP="005003F1">
      <w:pPr>
        <w:pStyle w:val="BodyText"/>
        <w:tabs>
          <w:tab w:val="right" w:leader="dot" w:pos="9630"/>
        </w:tabs>
        <w:jc w:val="left"/>
        <w:rPr>
          <w:b w:val="0"/>
          <w:sz w:val="22"/>
        </w:rPr>
      </w:pPr>
    </w:p>
    <w:p w14:paraId="23DBE909" w14:textId="77777777" w:rsidR="003A57B6" w:rsidRPr="00555A4E" w:rsidRDefault="009E61F1" w:rsidP="009E61F1">
      <w:pPr>
        <w:pStyle w:val="BodyText"/>
        <w:tabs>
          <w:tab w:val="left" w:pos="2208"/>
          <w:tab w:val="right" w:leader="dot" w:pos="9630"/>
        </w:tabs>
        <w:jc w:val="left"/>
      </w:pPr>
      <w:r w:rsidRPr="00555A4E">
        <w:tab/>
      </w:r>
    </w:p>
    <w:p w14:paraId="4687D317" w14:textId="77777777" w:rsidR="003A57B6" w:rsidRPr="00555A4E" w:rsidRDefault="003A57B6" w:rsidP="003A57B6">
      <w:pPr>
        <w:pStyle w:val="BodyText"/>
        <w:tabs>
          <w:tab w:val="right" w:leader="underscore" w:pos="9630"/>
        </w:tabs>
        <w:rPr>
          <w:sz w:val="24"/>
        </w:rPr>
      </w:pPr>
      <w:r w:rsidRPr="00555A4E">
        <w:rPr>
          <w:sz w:val="24"/>
        </w:rPr>
        <w:t>_____________________________________________________________</w:t>
      </w:r>
    </w:p>
    <w:p w14:paraId="63B9E482" w14:textId="77777777" w:rsidR="003A57B6" w:rsidRPr="003D256A" w:rsidRDefault="003A57B6" w:rsidP="003D256A">
      <w:pPr>
        <w:jc w:val="center"/>
        <w:rPr>
          <w:b/>
        </w:rPr>
      </w:pPr>
      <w:r w:rsidRPr="003D256A">
        <w:rPr>
          <w:b/>
        </w:rPr>
        <w:t>JURISDICTION</w:t>
      </w:r>
      <w:r w:rsidR="00FF59DC" w:rsidRPr="003D256A">
        <w:rPr>
          <w:b/>
        </w:rPr>
        <w:t>/ DUNS NUMBER</w:t>
      </w:r>
    </w:p>
    <w:p w14:paraId="6D80302E" w14:textId="77777777" w:rsidR="003A57B6" w:rsidRPr="00555A4E" w:rsidRDefault="003A57B6" w:rsidP="003A57B6">
      <w:pPr>
        <w:pStyle w:val="BodyText"/>
        <w:tabs>
          <w:tab w:val="right" w:leader="underscore" w:pos="9630"/>
        </w:tabs>
        <w:rPr>
          <w:sz w:val="24"/>
        </w:rPr>
      </w:pPr>
    </w:p>
    <w:p w14:paraId="69C5568F" w14:textId="77777777" w:rsidR="003A57B6" w:rsidRPr="00555A4E" w:rsidRDefault="005A5CEE" w:rsidP="003A57B6">
      <w:pPr>
        <w:pStyle w:val="BodyText"/>
        <w:tabs>
          <w:tab w:val="right" w:leader="dot" w:pos="9630"/>
        </w:tabs>
        <w:rPr>
          <w:sz w:val="20"/>
        </w:rPr>
      </w:pPr>
      <w:r w:rsidRPr="00555A4E">
        <w:rPr>
          <w:noProof/>
          <w:sz w:val="20"/>
        </w:rPr>
        <w:drawing>
          <wp:inline distT="0" distB="0" distL="0" distR="0" wp14:anchorId="195292C5" wp14:editId="6432F2DE">
            <wp:extent cx="860398" cy="134239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 To Five 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60398" cy="1342390"/>
                    </a:xfrm>
                    <a:prstGeom prst="rect">
                      <a:avLst/>
                    </a:prstGeom>
                    <a:noFill/>
                    <a:ln>
                      <a:noFill/>
                    </a:ln>
                  </pic:spPr>
                </pic:pic>
              </a:graphicData>
            </a:graphic>
          </wp:inline>
        </w:drawing>
      </w:r>
    </w:p>
    <w:p w14:paraId="5296A3E9" w14:textId="77777777" w:rsidR="003A57B6" w:rsidRPr="00555A4E" w:rsidRDefault="003A57B6" w:rsidP="003A57B6">
      <w:pPr>
        <w:pStyle w:val="BodyText"/>
        <w:tabs>
          <w:tab w:val="right" w:leader="dot" w:pos="9630"/>
        </w:tabs>
      </w:pPr>
    </w:p>
    <w:p w14:paraId="781AF410" w14:textId="77777777" w:rsidR="003A57B6" w:rsidRPr="003D256A" w:rsidRDefault="003A57B6" w:rsidP="003D256A">
      <w:pPr>
        <w:jc w:val="center"/>
        <w:rPr>
          <w:b/>
          <w:sz w:val="20"/>
        </w:rPr>
      </w:pPr>
      <w:r w:rsidRPr="003D256A">
        <w:rPr>
          <w:sz w:val="20"/>
        </w:rPr>
        <w:t>MARYLAND STATE DEPARTMENT OF EDUCATION</w:t>
      </w:r>
    </w:p>
    <w:p w14:paraId="3D120286" w14:textId="43FAA7D3" w:rsidR="003A57B6" w:rsidRPr="003D256A" w:rsidRDefault="003A57B6" w:rsidP="003D256A">
      <w:pPr>
        <w:jc w:val="center"/>
        <w:rPr>
          <w:b/>
          <w:sz w:val="20"/>
        </w:rPr>
      </w:pPr>
      <w:r w:rsidRPr="003D256A">
        <w:rPr>
          <w:sz w:val="20"/>
        </w:rPr>
        <w:t xml:space="preserve">Division of </w:t>
      </w:r>
      <w:r w:rsidR="00436E11" w:rsidRPr="003D256A">
        <w:rPr>
          <w:sz w:val="20"/>
        </w:rPr>
        <w:t>Early Intervention</w:t>
      </w:r>
      <w:r w:rsidR="00436E11">
        <w:rPr>
          <w:sz w:val="20"/>
        </w:rPr>
        <w:t xml:space="preserve">/Special Education </w:t>
      </w:r>
      <w:r w:rsidRPr="003D256A">
        <w:rPr>
          <w:sz w:val="20"/>
        </w:rPr>
        <w:t>Services</w:t>
      </w:r>
    </w:p>
    <w:p w14:paraId="76F79A21" w14:textId="23562144" w:rsidR="002178EA" w:rsidRPr="003D256A" w:rsidRDefault="003A57B6" w:rsidP="003D256A">
      <w:pPr>
        <w:jc w:val="center"/>
        <w:rPr>
          <w:b/>
          <w:sz w:val="20"/>
        </w:rPr>
      </w:pPr>
      <w:r w:rsidRPr="003D256A">
        <w:rPr>
          <w:sz w:val="20"/>
        </w:rPr>
        <w:t>Maryland Infants and Toddlers Program</w:t>
      </w:r>
    </w:p>
    <w:p w14:paraId="13E0E0D2" w14:textId="2C130609" w:rsidR="003A57B6" w:rsidRPr="00555A4E" w:rsidRDefault="007F6CED" w:rsidP="003A57B6">
      <w:pPr>
        <w:pStyle w:val="BodyText"/>
        <w:tabs>
          <w:tab w:val="right" w:leader="dot" w:pos="9630"/>
        </w:tabs>
        <w:rPr>
          <w:b w:val="0"/>
          <w:color w:val="000000"/>
          <w:sz w:val="20"/>
        </w:rPr>
      </w:pPr>
      <w:r>
        <w:rPr>
          <w:noProof/>
        </w:rPr>
        <w:drawing>
          <wp:anchor distT="0" distB="0" distL="114300" distR="114300" simplePos="0" relativeHeight="251663360" behindDoc="1" locked="0" layoutInCell="1" allowOverlap="1" wp14:anchorId="18EAF592" wp14:editId="3EA8CD73">
            <wp:simplePos x="0" y="0"/>
            <wp:positionH relativeFrom="column">
              <wp:posOffset>2385060</wp:posOffset>
            </wp:positionH>
            <wp:positionV relativeFrom="paragraph">
              <wp:posOffset>88573</wp:posOffset>
            </wp:positionV>
            <wp:extent cx="1214113" cy="596265"/>
            <wp:effectExtent l="0" t="0" r="5715" b="0"/>
            <wp:wrapNone/>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4113" cy="5962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418B130" wp14:editId="1D8DBED3">
            <wp:simplePos x="0" y="0"/>
            <wp:positionH relativeFrom="column">
              <wp:posOffset>3657600</wp:posOffset>
            </wp:positionH>
            <wp:positionV relativeFrom="paragraph">
              <wp:posOffset>55880</wp:posOffset>
            </wp:positionV>
            <wp:extent cx="678180" cy="678180"/>
            <wp:effectExtent l="0" t="0" r="7620" b="7620"/>
            <wp:wrapNone/>
            <wp:docPr id="24" name="Content Placeholder 11">
              <a:extLst xmlns:a="http://schemas.openxmlformats.org/drawingml/2006/main">
                <a:ext uri="{FF2B5EF4-FFF2-40B4-BE49-F238E27FC236}">
                  <a16:creationId xmlns:a16="http://schemas.microsoft.com/office/drawing/2014/main" id="{206F8217-6747-2A48-99D8-2C5D06F57FA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11">
                      <a:extLst>
                        <a:ext uri="{FF2B5EF4-FFF2-40B4-BE49-F238E27FC236}">
                          <a16:creationId xmlns:a16="http://schemas.microsoft.com/office/drawing/2014/main" id="{206F8217-6747-2A48-99D8-2C5D06F57FA4}"/>
                        </a:ext>
                      </a:extLst>
                    </pic:cNvPr>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78180" cy="678180"/>
                    </a:xfrm>
                    <a:prstGeom prst="rect">
                      <a:avLst/>
                    </a:prstGeom>
                    <a:noFill/>
                  </pic:spPr>
                </pic:pic>
              </a:graphicData>
            </a:graphic>
            <wp14:sizeRelH relativeFrom="page">
              <wp14:pctWidth>0</wp14:pctWidth>
            </wp14:sizeRelH>
            <wp14:sizeRelV relativeFrom="page">
              <wp14:pctHeight>0</wp14:pctHeight>
            </wp14:sizeRelV>
          </wp:anchor>
        </w:drawing>
      </w:r>
    </w:p>
    <w:p w14:paraId="351DA371" w14:textId="316FE0E2" w:rsidR="003A57B6" w:rsidRPr="00555A4E" w:rsidRDefault="003A57B6" w:rsidP="003A57B6">
      <w:pPr>
        <w:pStyle w:val="BodyText"/>
        <w:tabs>
          <w:tab w:val="right" w:leader="dot" w:pos="9630"/>
        </w:tabs>
        <w:rPr>
          <w:b w:val="0"/>
          <w:color w:val="000000"/>
          <w:sz w:val="20"/>
        </w:rPr>
      </w:pPr>
    </w:p>
    <w:p w14:paraId="4D140702" w14:textId="4AC84C5A" w:rsidR="003A57B6" w:rsidRPr="00555A4E" w:rsidRDefault="003A57B6" w:rsidP="005310AD">
      <w:pPr>
        <w:pStyle w:val="BodyText"/>
        <w:tabs>
          <w:tab w:val="right" w:leader="dot" w:pos="9630"/>
        </w:tabs>
        <w:rPr>
          <w:b w:val="0"/>
          <w:color w:val="000000"/>
          <w:sz w:val="20"/>
        </w:rPr>
      </w:pPr>
    </w:p>
    <w:p w14:paraId="17011C99" w14:textId="2D30D8CC" w:rsidR="00563213" w:rsidRDefault="00563213" w:rsidP="003A57B6">
      <w:pPr>
        <w:pStyle w:val="BodyText"/>
        <w:tabs>
          <w:tab w:val="right" w:leader="dot" w:pos="9630"/>
        </w:tabs>
        <w:rPr>
          <w:b w:val="0"/>
          <w:i/>
          <w:color w:val="000000"/>
          <w:sz w:val="20"/>
        </w:rPr>
      </w:pPr>
    </w:p>
    <w:p w14:paraId="1386BBF4" w14:textId="04257B75" w:rsidR="008F3AB7" w:rsidRDefault="008F3AB7" w:rsidP="001938A0">
      <w:pPr>
        <w:pStyle w:val="BodyText"/>
        <w:tabs>
          <w:tab w:val="right" w:leader="dot" w:pos="9630"/>
        </w:tabs>
        <w:jc w:val="left"/>
        <w:rPr>
          <w:b w:val="0"/>
          <w:i/>
          <w:color w:val="000000"/>
          <w:sz w:val="20"/>
        </w:rPr>
      </w:pPr>
    </w:p>
    <w:p w14:paraId="145DB338" w14:textId="77777777" w:rsidR="003A57B6" w:rsidRDefault="003A57B6" w:rsidP="003A57B6">
      <w:pPr>
        <w:pStyle w:val="BodyText"/>
        <w:tabs>
          <w:tab w:val="right" w:leader="dot" w:pos="9630"/>
        </w:tabs>
        <w:rPr>
          <w:b w:val="0"/>
          <w:i/>
          <w:color w:val="000000"/>
          <w:sz w:val="20"/>
        </w:rPr>
      </w:pPr>
      <w:r w:rsidRPr="00555A4E">
        <w:rPr>
          <w:b w:val="0"/>
          <w:i/>
          <w:color w:val="000000"/>
          <w:sz w:val="20"/>
        </w:rPr>
        <w:t>With the support of the:</w:t>
      </w:r>
    </w:p>
    <w:p w14:paraId="24BD2900" w14:textId="77777777" w:rsidR="003D256A" w:rsidRPr="00555A4E" w:rsidRDefault="003D256A" w:rsidP="003A57B6">
      <w:pPr>
        <w:pStyle w:val="BodyText"/>
        <w:tabs>
          <w:tab w:val="right" w:leader="dot" w:pos="9630"/>
        </w:tabs>
        <w:rPr>
          <w:b w:val="0"/>
          <w:i/>
          <w:color w:val="000000"/>
          <w:sz w:val="20"/>
        </w:rPr>
      </w:pPr>
    </w:p>
    <w:p w14:paraId="69B11680" w14:textId="41210D31" w:rsidR="003A57B6" w:rsidRPr="003D256A" w:rsidRDefault="003A57B6" w:rsidP="003D256A">
      <w:pPr>
        <w:jc w:val="center"/>
        <w:rPr>
          <w:b/>
          <w:sz w:val="20"/>
        </w:rPr>
      </w:pPr>
      <w:r w:rsidRPr="003D256A">
        <w:rPr>
          <w:sz w:val="20"/>
        </w:rPr>
        <w:t>Maryland Depart</w:t>
      </w:r>
      <w:r w:rsidR="008F3AB7">
        <w:rPr>
          <w:sz w:val="20"/>
        </w:rPr>
        <w:t>ment of Health</w:t>
      </w:r>
    </w:p>
    <w:p w14:paraId="49B91E51" w14:textId="77777777" w:rsidR="003A57B6" w:rsidRPr="003D256A" w:rsidRDefault="003A57B6" w:rsidP="003D256A">
      <w:pPr>
        <w:jc w:val="center"/>
        <w:rPr>
          <w:b/>
          <w:sz w:val="20"/>
        </w:rPr>
      </w:pPr>
      <w:r w:rsidRPr="003D256A">
        <w:rPr>
          <w:sz w:val="20"/>
        </w:rPr>
        <w:t>Maryland Department of Human Resources</w:t>
      </w:r>
    </w:p>
    <w:p w14:paraId="5DCCDFE4" w14:textId="77777777" w:rsidR="009C18BE" w:rsidRPr="003D256A" w:rsidRDefault="009C18BE" w:rsidP="003D256A">
      <w:pPr>
        <w:jc w:val="center"/>
        <w:rPr>
          <w:b/>
          <w:sz w:val="20"/>
        </w:rPr>
      </w:pPr>
    </w:p>
    <w:p w14:paraId="17B61F33" w14:textId="7C066D2F" w:rsidR="003A57B6" w:rsidRPr="003D256A" w:rsidRDefault="009F288A" w:rsidP="003D256A">
      <w:pPr>
        <w:jc w:val="center"/>
        <w:rPr>
          <w:b/>
          <w:sz w:val="20"/>
        </w:rPr>
      </w:pPr>
      <w:r>
        <w:rPr>
          <w:sz w:val="20"/>
        </w:rPr>
        <w:t>Karen Salmon</w:t>
      </w:r>
      <w:r w:rsidR="000F6407" w:rsidRPr="003D256A">
        <w:rPr>
          <w:sz w:val="20"/>
        </w:rPr>
        <w:t xml:space="preserve">, </w:t>
      </w:r>
      <w:r w:rsidR="00A60487" w:rsidRPr="003D256A">
        <w:rPr>
          <w:sz w:val="20"/>
        </w:rPr>
        <w:t>Ph</w:t>
      </w:r>
      <w:r w:rsidR="000F6407" w:rsidRPr="003D256A">
        <w:rPr>
          <w:sz w:val="20"/>
        </w:rPr>
        <w:t>.D.</w:t>
      </w:r>
    </w:p>
    <w:p w14:paraId="40D7942F" w14:textId="2C03F5CE" w:rsidR="003A57B6" w:rsidRPr="003D256A" w:rsidRDefault="003A57B6" w:rsidP="003D256A">
      <w:pPr>
        <w:jc w:val="center"/>
        <w:rPr>
          <w:b/>
          <w:sz w:val="20"/>
        </w:rPr>
      </w:pPr>
      <w:r w:rsidRPr="003D256A">
        <w:rPr>
          <w:sz w:val="20"/>
        </w:rPr>
        <w:t>State Superintendent of Schools</w:t>
      </w:r>
    </w:p>
    <w:p w14:paraId="295CB2CE" w14:textId="77777777" w:rsidR="003A57B6" w:rsidRPr="003D256A" w:rsidRDefault="003A57B6" w:rsidP="003D256A">
      <w:pPr>
        <w:jc w:val="center"/>
        <w:rPr>
          <w:b/>
          <w:sz w:val="20"/>
        </w:rPr>
      </w:pPr>
    </w:p>
    <w:p w14:paraId="6444599B" w14:textId="77777777" w:rsidR="003A57B6" w:rsidRPr="003D256A" w:rsidRDefault="00D51687" w:rsidP="003D256A">
      <w:pPr>
        <w:jc w:val="center"/>
        <w:rPr>
          <w:b/>
          <w:sz w:val="20"/>
        </w:rPr>
      </w:pPr>
      <w:r w:rsidRPr="003D256A">
        <w:rPr>
          <w:sz w:val="20"/>
        </w:rPr>
        <w:t>Marcella E. Franczkowski</w:t>
      </w:r>
      <w:r w:rsidR="000F6407" w:rsidRPr="003D256A">
        <w:rPr>
          <w:sz w:val="20"/>
        </w:rPr>
        <w:t>, M.S.</w:t>
      </w:r>
    </w:p>
    <w:p w14:paraId="2D2E882B" w14:textId="77777777" w:rsidR="003A57B6" w:rsidRPr="003D256A" w:rsidRDefault="003A57B6" w:rsidP="003D256A">
      <w:pPr>
        <w:jc w:val="center"/>
        <w:rPr>
          <w:b/>
          <w:sz w:val="20"/>
        </w:rPr>
      </w:pPr>
      <w:r w:rsidRPr="003D256A">
        <w:rPr>
          <w:sz w:val="20"/>
        </w:rPr>
        <w:t>Assistant State Superintendent</w:t>
      </w:r>
    </w:p>
    <w:p w14:paraId="6D2AB2EF" w14:textId="4890657A" w:rsidR="003A57B6" w:rsidRPr="003D256A" w:rsidRDefault="003A57B6" w:rsidP="003D256A">
      <w:pPr>
        <w:jc w:val="center"/>
        <w:rPr>
          <w:b/>
          <w:sz w:val="20"/>
        </w:rPr>
      </w:pPr>
      <w:r w:rsidRPr="003D256A">
        <w:rPr>
          <w:sz w:val="20"/>
        </w:rPr>
        <w:t xml:space="preserve">Division of </w:t>
      </w:r>
      <w:r w:rsidR="00700B45">
        <w:rPr>
          <w:sz w:val="20"/>
        </w:rPr>
        <w:t>Early Intervention/</w:t>
      </w:r>
      <w:r w:rsidR="00700B45" w:rsidRPr="003D256A">
        <w:rPr>
          <w:sz w:val="20"/>
        </w:rPr>
        <w:t xml:space="preserve">Special Education </w:t>
      </w:r>
      <w:r w:rsidRPr="003D256A">
        <w:rPr>
          <w:sz w:val="20"/>
        </w:rPr>
        <w:t>Services</w:t>
      </w:r>
      <w:r w:rsidR="00700B45" w:rsidRPr="00700B45">
        <w:rPr>
          <w:sz w:val="20"/>
        </w:rPr>
        <w:t xml:space="preserve"> </w:t>
      </w:r>
    </w:p>
    <w:p w14:paraId="1A1F6872" w14:textId="77777777" w:rsidR="003A57B6" w:rsidRPr="003D256A" w:rsidRDefault="003A57B6" w:rsidP="003D256A">
      <w:pPr>
        <w:jc w:val="center"/>
        <w:rPr>
          <w:b/>
          <w:sz w:val="20"/>
        </w:rPr>
      </w:pPr>
    </w:p>
    <w:p w14:paraId="41F6AD5D" w14:textId="77777777" w:rsidR="003A57B6" w:rsidRPr="003D256A" w:rsidRDefault="0071733D" w:rsidP="003D256A">
      <w:pPr>
        <w:jc w:val="center"/>
        <w:rPr>
          <w:b/>
          <w:sz w:val="20"/>
        </w:rPr>
      </w:pPr>
      <w:r w:rsidRPr="003D256A">
        <w:rPr>
          <w:sz w:val="20"/>
        </w:rPr>
        <w:t>Lawrence J. Hogan</w:t>
      </w:r>
      <w:r w:rsidR="001D2B9D" w:rsidRPr="003D256A">
        <w:rPr>
          <w:sz w:val="20"/>
        </w:rPr>
        <w:t>, Jr.</w:t>
      </w:r>
    </w:p>
    <w:p w14:paraId="37FCB521" w14:textId="77777777" w:rsidR="00B36C5F" w:rsidRDefault="003A57B6" w:rsidP="00D71FDA">
      <w:pPr>
        <w:jc w:val="center"/>
        <w:rPr>
          <w:sz w:val="20"/>
        </w:rPr>
        <w:sectPr w:rsidR="00B36C5F" w:rsidSect="001C094D">
          <w:headerReference w:type="even" r:id="rId14"/>
          <w:headerReference w:type="default" r:id="rId15"/>
          <w:footerReference w:type="even" r:id="rId16"/>
          <w:footerReference w:type="default" r:id="rId17"/>
          <w:headerReference w:type="first" r:id="rId18"/>
          <w:footerReference w:type="first" r:id="rId19"/>
          <w:type w:val="nextColumn"/>
          <w:pgSz w:w="12240" w:h="15840"/>
          <w:pgMar w:top="720" w:right="864" w:bottom="864" w:left="720" w:header="720" w:footer="720" w:gutter="0"/>
          <w:pgNumType w:start="1"/>
          <w:cols w:space="720"/>
          <w:titlePg/>
          <w:docGrid w:linePitch="326"/>
        </w:sectPr>
      </w:pPr>
      <w:r w:rsidRPr="003D256A">
        <w:rPr>
          <w:sz w:val="20"/>
        </w:rPr>
        <w:t>Governor</w:t>
      </w:r>
    </w:p>
    <w:p w14:paraId="742C050E" w14:textId="794823AE" w:rsidR="003A57B6" w:rsidRPr="0061313E" w:rsidRDefault="003A57B6" w:rsidP="00264425">
      <w:pPr>
        <w:pStyle w:val="Heading1"/>
        <w:rPr>
          <w:rStyle w:val="Emphasis"/>
          <w:i/>
        </w:rPr>
      </w:pPr>
      <w:bookmarkStart w:id="1" w:name="_Toc445736937"/>
      <w:bookmarkStart w:id="2" w:name="_Toc445823359"/>
      <w:bookmarkStart w:id="3" w:name="_Toc445823555"/>
      <w:bookmarkStart w:id="4" w:name="_Toc33629227"/>
      <w:r w:rsidRPr="0061313E">
        <w:rPr>
          <w:rStyle w:val="Emphasis"/>
          <w:i/>
        </w:rPr>
        <w:lastRenderedPageBreak/>
        <w:t>Contents</w:t>
      </w:r>
      <w:bookmarkEnd w:id="1"/>
      <w:bookmarkEnd w:id="2"/>
      <w:bookmarkEnd w:id="3"/>
      <w:bookmarkEnd w:id="4"/>
    </w:p>
    <w:p w14:paraId="57CAD887" w14:textId="77777777" w:rsidR="003A57B6" w:rsidRDefault="003A57B6" w:rsidP="003A57B6">
      <w:pPr>
        <w:ind w:left="450" w:hanging="450"/>
        <w:rPr>
          <w:b/>
          <w:color w:val="4A442A"/>
          <w:szCs w:val="24"/>
        </w:rPr>
      </w:pPr>
    </w:p>
    <w:sdt>
      <w:sdtPr>
        <w:rPr>
          <w:rFonts w:ascii="Palatino" w:eastAsia="Times" w:hAnsi="Palatino" w:cs="Times New Roman"/>
          <w:color w:val="auto"/>
          <w:sz w:val="24"/>
          <w:szCs w:val="20"/>
        </w:rPr>
        <w:id w:val="90897124"/>
        <w:docPartObj>
          <w:docPartGallery w:val="Table of Contents"/>
          <w:docPartUnique/>
        </w:docPartObj>
      </w:sdtPr>
      <w:sdtEndPr>
        <w:rPr>
          <w:b/>
          <w:bCs/>
          <w:noProof/>
        </w:rPr>
      </w:sdtEndPr>
      <w:sdtContent>
        <w:p w14:paraId="3565F0C4" w14:textId="1272E421" w:rsidR="00911E07" w:rsidRDefault="003E360C" w:rsidP="00264425">
          <w:pPr>
            <w:pStyle w:val="TOCHeading"/>
          </w:pPr>
          <w:r>
            <w:t xml:space="preserve">Ctrl-Click on an item to navigate to it. </w:t>
          </w:r>
        </w:p>
        <w:p w14:paraId="20776326" w14:textId="7E751F6A" w:rsidR="0051620E" w:rsidRDefault="00911E07">
          <w:pPr>
            <w:pStyle w:val="TOC1"/>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3629227" w:history="1">
            <w:r w:rsidR="0051620E" w:rsidRPr="002B4519">
              <w:rPr>
                <w:rStyle w:val="Hyperlink"/>
                <w:noProof/>
              </w:rPr>
              <w:t>Contents</w:t>
            </w:r>
            <w:r w:rsidR="0051620E">
              <w:rPr>
                <w:noProof/>
                <w:webHidden/>
              </w:rPr>
              <w:tab/>
            </w:r>
            <w:r w:rsidR="0051620E">
              <w:rPr>
                <w:noProof/>
                <w:webHidden/>
              </w:rPr>
              <w:fldChar w:fldCharType="begin"/>
            </w:r>
            <w:r w:rsidR="0051620E">
              <w:rPr>
                <w:noProof/>
                <w:webHidden/>
              </w:rPr>
              <w:instrText xml:space="preserve"> PAGEREF _Toc33629227 \h </w:instrText>
            </w:r>
            <w:r w:rsidR="0051620E">
              <w:rPr>
                <w:noProof/>
                <w:webHidden/>
              </w:rPr>
            </w:r>
            <w:r w:rsidR="0051620E">
              <w:rPr>
                <w:noProof/>
                <w:webHidden/>
              </w:rPr>
              <w:fldChar w:fldCharType="separate"/>
            </w:r>
            <w:r w:rsidR="0051620E">
              <w:rPr>
                <w:noProof/>
                <w:webHidden/>
              </w:rPr>
              <w:t>2</w:t>
            </w:r>
            <w:r w:rsidR="0051620E">
              <w:rPr>
                <w:noProof/>
                <w:webHidden/>
              </w:rPr>
              <w:fldChar w:fldCharType="end"/>
            </w:r>
          </w:hyperlink>
        </w:p>
        <w:p w14:paraId="1F23625A" w14:textId="646A1897" w:rsidR="0051620E" w:rsidRDefault="005A3B11">
          <w:pPr>
            <w:pStyle w:val="TOC1"/>
            <w:rPr>
              <w:rFonts w:asciiTheme="minorHAnsi" w:eastAsiaTheme="minorEastAsia" w:hAnsiTheme="minorHAnsi" w:cstheme="minorBidi"/>
              <w:noProof/>
              <w:sz w:val="22"/>
              <w:szCs w:val="22"/>
            </w:rPr>
          </w:pPr>
          <w:hyperlink w:anchor="_Toc33629228" w:history="1">
            <w:r w:rsidR="0051620E" w:rsidRPr="002B4519">
              <w:rPr>
                <w:rStyle w:val="Hyperlink"/>
                <w:noProof/>
              </w:rPr>
              <w:t>Overview</w:t>
            </w:r>
            <w:r w:rsidR="0051620E">
              <w:rPr>
                <w:noProof/>
                <w:webHidden/>
              </w:rPr>
              <w:tab/>
            </w:r>
            <w:r w:rsidR="0051620E">
              <w:rPr>
                <w:noProof/>
                <w:webHidden/>
              </w:rPr>
              <w:fldChar w:fldCharType="begin"/>
            </w:r>
            <w:r w:rsidR="0051620E">
              <w:rPr>
                <w:noProof/>
                <w:webHidden/>
              </w:rPr>
              <w:instrText xml:space="preserve"> PAGEREF _Toc33629228 \h </w:instrText>
            </w:r>
            <w:r w:rsidR="0051620E">
              <w:rPr>
                <w:noProof/>
                <w:webHidden/>
              </w:rPr>
            </w:r>
            <w:r w:rsidR="0051620E">
              <w:rPr>
                <w:noProof/>
                <w:webHidden/>
              </w:rPr>
              <w:fldChar w:fldCharType="separate"/>
            </w:r>
            <w:r w:rsidR="0051620E">
              <w:rPr>
                <w:noProof/>
                <w:webHidden/>
              </w:rPr>
              <w:t>4</w:t>
            </w:r>
            <w:r w:rsidR="0051620E">
              <w:rPr>
                <w:noProof/>
                <w:webHidden/>
              </w:rPr>
              <w:fldChar w:fldCharType="end"/>
            </w:r>
          </w:hyperlink>
        </w:p>
        <w:p w14:paraId="2B80DD5B" w14:textId="0B312C1F" w:rsidR="0051620E" w:rsidRDefault="005A3B11">
          <w:pPr>
            <w:pStyle w:val="TOC2"/>
            <w:rPr>
              <w:rFonts w:asciiTheme="minorHAnsi" w:eastAsiaTheme="minorEastAsia" w:hAnsiTheme="minorHAnsi" w:cstheme="minorBidi"/>
              <w:noProof/>
              <w:sz w:val="22"/>
              <w:szCs w:val="22"/>
            </w:rPr>
          </w:pPr>
          <w:hyperlink w:anchor="_Toc33629229" w:history="1">
            <w:r w:rsidR="0051620E" w:rsidRPr="002B4519">
              <w:rPr>
                <w:rStyle w:val="Hyperlink"/>
                <w:noProof/>
              </w:rPr>
              <w:t>Introduction</w:t>
            </w:r>
            <w:r w:rsidR="0051620E">
              <w:rPr>
                <w:noProof/>
                <w:webHidden/>
              </w:rPr>
              <w:tab/>
            </w:r>
            <w:r w:rsidR="0051620E">
              <w:rPr>
                <w:noProof/>
                <w:webHidden/>
              </w:rPr>
              <w:fldChar w:fldCharType="begin"/>
            </w:r>
            <w:r w:rsidR="0051620E">
              <w:rPr>
                <w:noProof/>
                <w:webHidden/>
              </w:rPr>
              <w:instrText xml:space="preserve"> PAGEREF _Toc33629229 \h </w:instrText>
            </w:r>
            <w:r w:rsidR="0051620E">
              <w:rPr>
                <w:noProof/>
                <w:webHidden/>
              </w:rPr>
            </w:r>
            <w:r w:rsidR="0051620E">
              <w:rPr>
                <w:noProof/>
                <w:webHidden/>
              </w:rPr>
              <w:fldChar w:fldCharType="separate"/>
            </w:r>
            <w:r w:rsidR="0051620E">
              <w:rPr>
                <w:noProof/>
                <w:webHidden/>
              </w:rPr>
              <w:t>4</w:t>
            </w:r>
            <w:r w:rsidR="0051620E">
              <w:rPr>
                <w:noProof/>
                <w:webHidden/>
              </w:rPr>
              <w:fldChar w:fldCharType="end"/>
            </w:r>
          </w:hyperlink>
        </w:p>
        <w:p w14:paraId="09B8AA8D" w14:textId="6E5FBD46" w:rsidR="0051620E" w:rsidRDefault="005A3B11">
          <w:pPr>
            <w:pStyle w:val="TOC2"/>
            <w:rPr>
              <w:rFonts w:asciiTheme="minorHAnsi" w:eastAsiaTheme="minorEastAsia" w:hAnsiTheme="minorHAnsi" w:cstheme="minorBidi"/>
              <w:noProof/>
              <w:sz w:val="22"/>
              <w:szCs w:val="22"/>
            </w:rPr>
          </w:pPr>
          <w:hyperlink w:anchor="_Toc33629230" w:history="1">
            <w:r w:rsidR="0051620E" w:rsidRPr="002B4519">
              <w:rPr>
                <w:rStyle w:val="Hyperlink"/>
                <w:noProof/>
              </w:rPr>
              <w:t>Funding Sources</w:t>
            </w:r>
            <w:r w:rsidR="0051620E">
              <w:rPr>
                <w:noProof/>
                <w:webHidden/>
              </w:rPr>
              <w:tab/>
            </w:r>
            <w:r w:rsidR="0051620E">
              <w:rPr>
                <w:noProof/>
                <w:webHidden/>
              </w:rPr>
              <w:fldChar w:fldCharType="begin"/>
            </w:r>
            <w:r w:rsidR="0051620E">
              <w:rPr>
                <w:noProof/>
                <w:webHidden/>
              </w:rPr>
              <w:instrText xml:space="preserve"> PAGEREF _Toc33629230 \h </w:instrText>
            </w:r>
            <w:r w:rsidR="0051620E">
              <w:rPr>
                <w:noProof/>
                <w:webHidden/>
              </w:rPr>
            </w:r>
            <w:r w:rsidR="0051620E">
              <w:rPr>
                <w:noProof/>
                <w:webHidden/>
              </w:rPr>
              <w:fldChar w:fldCharType="separate"/>
            </w:r>
            <w:r w:rsidR="0051620E">
              <w:rPr>
                <w:noProof/>
                <w:webHidden/>
              </w:rPr>
              <w:t>5</w:t>
            </w:r>
            <w:r w:rsidR="0051620E">
              <w:rPr>
                <w:noProof/>
                <w:webHidden/>
              </w:rPr>
              <w:fldChar w:fldCharType="end"/>
            </w:r>
          </w:hyperlink>
        </w:p>
        <w:p w14:paraId="0C73A96F" w14:textId="198BF476" w:rsidR="0051620E" w:rsidRDefault="005A3B11">
          <w:pPr>
            <w:pStyle w:val="TOC2"/>
            <w:rPr>
              <w:rFonts w:asciiTheme="minorHAnsi" w:eastAsiaTheme="minorEastAsia" w:hAnsiTheme="minorHAnsi" w:cstheme="minorBidi"/>
              <w:noProof/>
              <w:sz w:val="22"/>
              <w:szCs w:val="22"/>
            </w:rPr>
          </w:pPr>
          <w:hyperlink w:anchor="_Toc33629231" w:history="1">
            <w:r w:rsidR="0051620E" w:rsidRPr="002B4519">
              <w:rPr>
                <w:rStyle w:val="Hyperlink"/>
                <w:noProof/>
              </w:rPr>
              <w:t>I. Part C of the Individuals with Disabilities Education Act (IDEA)</w:t>
            </w:r>
            <w:r w:rsidR="0051620E">
              <w:rPr>
                <w:noProof/>
                <w:webHidden/>
              </w:rPr>
              <w:tab/>
            </w:r>
            <w:r w:rsidR="0051620E">
              <w:rPr>
                <w:noProof/>
                <w:webHidden/>
              </w:rPr>
              <w:fldChar w:fldCharType="begin"/>
            </w:r>
            <w:r w:rsidR="0051620E">
              <w:rPr>
                <w:noProof/>
                <w:webHidden/>
              </w:rPr>
              <w:instrText xml:space="preserve"> PAGEREF _Toc33629231 \h </w:instrText>
            </w:r>
            <w:r w:rsidR="0051620E">
              <w:rPr>
                <w:noProof/>
                <w:webHidden/>
              </w:rPr>
            </w:r>
            <w:r w:rsidR="0051620E">
              <w:rPr>
                <w:noProof/>
                <w:webHidden/>
              </w:rPr>
              <w:fldChar w:fldCharType="separate"/>
            </w:r>
            <w:r w:rsidR="0051620E">
              <w:rPr>
                <w:noProof/>
                <w:webHidden/>
              </w:rPr>
              <w:t>5</w:t>
            </w:r>
            <w:r w:rsidR="0051620E">
              <w:rPr>
                <w:noProof/>
                <w:webHidden/>
              </w:rPr>
              <w:fldChar w:fldCharType="end"/>
            </w:r>
          </w:hyperlink>
        </w:p>
        <w:p w14:paraId="4C37C25E" w14:textId="7D19A8F3" w:rsidR="0051620E" w:rsidRDefault="005A3B11">
          <w:pPr>
            <w:pStyle w:val="TOC2"/>
            <w:rPr>
              <w:rFonts w:asciiTheme="minorHAnsi" w:eastAsiaTheme="minorEastAsia" w:hAnsiTheme="minorHAnsi" w:cstheme="minorBidi"/>
              <w:noProof/>
              <w:sz w:val="22"/>
              <w:szCs w:val="22"/>
            </w:rPr>
          </w:pPr>
          <w:hyperlink w:anchor="_Toc33629232" w:history="1">
            <w:r w:rsidR="0051620E" w:rsidRPr="002B4519">
              <w:rPr>
                <w:rStyle w:val="Hyperlink"/>
                <w:noProof/>
              </w:rPr>
              <w:t>II. Part B of the Individuals with Disabilities Education Act, Section 611</w:t>
            </w:r>
            <w:r w:rsidR="0051620E">
              <w:rPr>
                <w:noProof/>
                <w:webHidden/>
              </w:rPr>
              <w:tab/>
            </w:r>
            <w:r w:rsidR="0051620E">
              <w:rPr>
                <w:noProof/>
                <w:webHidden/>
              </w:rPr>
              <w:fldChar w:fldCharType="begin"/>
            </w:r>
            <w:r w:rsidR="0051620E">
              <w:rPr>
                <w:noProof/>
                <w:webHidden/>
              </w:rPr>
              <w:instrText xml:space="preserve"> PAGEREF _Toc33629232 \h </w:instrText>
            </w:r>
            <w:r w:rsidR="0051620E">
              <w:rPr>
                <w:noProof/>
                <w:webHidden/>
              </w:rPr>
            </w:r>
            <w:r w:rsidR="0051620E">
              <w:rPr>
                <w:noProof/>
                <w:webHidden/>
              </w:rPr>
              <w:fldChar w:fldCharType="separate"/>
            </w:r>
            <w:r w:rsidR="0051620E">
              <w:rPr>
                <w:noProof/>
                <w:webHidden/>
              </w:rPr>
              <w:t>6</w:t>
            </w:r>
            <w:r w:rsidR="0051620E">
              <w:rPr>
                <w:noProof/>
                <w:webHidden/>
              </w:rPr>
              <w:fldChar w:fldCharType="end"/>
            </w:r>
          </w:hyperlink>
        </w:p>
        <w:p w14:paraId="12286F16" w14:textId="68756046" w:rsidR="0051620E" w:rsidRDefault="005A3B11">
          <w:pPr>
            <w:pStyle w:val="TOC2"/>
            <w:rPr>
              <w:rFonts w:asciiTheme="minorHAnsi" w:eastAsiaTheme="minorEastAsia" w:hAnsiTheme="minorHAnsi" w:cstheme="minorBidi"/>
              <w:noProof/>
              <w:sz w:val="22"/>
              <w:szCs w:val="22"/>
            </w:rPr>
          </w:pPr>
          <w:hyperlink w:anchor="_Toc33629233" w:history="1">
            <w:r w:rsidR="0051620E" w:rsidRPr="002B4519">
              <w:rPr>
                <w:rStyle w:val="Hyperlink"/>
                <w:noProof/>
              </w:rPr>
              <w:t xml:space="preserve">III. Part B of the Individuals with Disabilities Education Act, Section 619 (Preschool) </w:t>
            </w:r>
            <w:r w:rsidR="0051620E">
              <w:rPr>
                <w:rStyle w:val="Hyperlink"/>
                <w:noProof/>
              </w:rPr>
              <w:br/>
            </w:r>
            <w:r w:rsidR="0051620E" w:rsidRPr="002B4519">
              <w:rPr>
                <w:rStyle w:val="Hyperlink"/>
                <w:noProof/>
              </w:rPr>
              <w:t>for Preschool Partners</w:t>
            </w:r>
            <w:r w:rsidR="0051620E">
              <w:rPr>
                <w:noProof/>
                <w:webHidden/>
              </w:rPr>
              <w:tab/>
            </w:r>
            <w:r w:rsidR="0051620E">
              <w:rPr>
                <w:noProof/>
                <w:webHidden/>
              </w:rPr>
              <w:fldChar w:fldCharType="begin"/>
            </w:r>
            <w:r w:rsidR="0051620E">
              <w:rPr>
                <w:noProof/>
                <w:webHidden/>
              </w:rPr>
              <w:instrText xml:space="preserve"> PAGEREF _Toc33629233 \h </w:instrText>
            </w:r>
            <w:r w:rsidR="0051620E">
              <w:rPr>
                <w:noProof/>
                <w:webHidden/>
              </w:rPr>
            </w:r>
            <w:r w:rsidR="0051620E">
              <w:rPr>
                <w:noProof/>
                <w:webHidden/>
              </w:rPr>
              <w:fldChar w:fldCharType="separate"/>
            </w:r>
            <w:r w:rsidR="0051620E">
              <w:rPr>
                <w:noProof/>
                <w:webHidden/>
              </w:rPr>
              <w:t>6</w:t>
            </w:r>
            <w:r w:rsidR="0051620E">
              <w:rPr>
                <w:noProof/>
                <w:webHidden/>
              </w:rPr>
              <w:fldChar w:fldCharType="end"/>
            </w:r>
          </w:hyperlink>
        </w:p>
        <w:p w14:paraId="343A57CA" w14:textId="3FF9BA6F" w:rsidR="0051620E" w:rsidRDefault="005A3B11">
          <w:pPr>
            <w:pStyle w:val="TOC2"/>
            <w:rPr>
              <w:rFonts w:asciiTheme="minorHAnsi" w:eastAsiaTheme="minorEastAsia" w:hAnsiTheme="minorHAnsi" w:cstheme="minorBidi"/>
              <w:noProof/>
              <w:sz w:val="22"/>
              <w:szCs w:val="22"/>
            </w:rPr>
          </w:pPr>
          <w:hyperlink w:anchor="_Toc33629234" w:history="1">
            <w:r w:rsidR="0051620E" w:rsidRPr="002B4519">
              <w:rPr>
                <w:rStyle w:val="Hyperlink"/>
                <w:noProof/>
              </w:rPr>
              <w:t xml:space="preserve">IV. Part B of the Individuals with Disabilities Education Act, Section 619 (Preschool) </w:t>
            </w:r>
            <w:r w:rsidR="0051620E">
              <w:rPr>
                <w:rStyle w:val="Hyperlink"/>
                <w:noProof/>
              </w:rPr>
              <w:br/>
            </w:r>
            <w:r w:rsidR="0051620E" w:rsidRPr="002B4519">
              <w:rPr>
                <w:rStyle w:val="Hyperlink"/>
                <w:noProof/>
              </w:rPr>
              <w:t>for the Extended IFSP Option</w:t>
            </w:r>
            <w:r w:rsidR="0051620E">
              <w:rPr>
                <w:noProof/>
                <w:webHidden/>
              </w:rPr>
              <w:tab/>
            </w:r>
            <w:r w:rsidR="0051620E">
              <w:rPr>
                <w:noProof/>
                <w:webHidden/>
              </w:rPr>
              <w:fldChar w:fldCharType="begin"/>
            </w:r>
            <w:r w:rsidR="0051620E">
              <w:rPr>
                <w:noProof/>
                <w:webHidden/>
              </w:rPr>
              <w:instrText xml:space="preserve"> PAGEREF _Toc33629234 \h </w:instrText>
            </w:r>
            <w:r w:rsidR="0051620E">
              <w:rPr>
                <w:noProof/>
                <w:webHidden/>
              </w:rPr>
            </w:r>
            <w:r w:rsidR="0051620E">
              <w:rPr>
                <w:noProof/>
                <w:webHidden/>
              </w:rPr>
              <w:fldChar w:fldCharType="separate"/>
            </w:r>
            <w:r w:rsidR="0051620E">
              <w:rPr>
                <w:noProof/>
                <w:webHidden/>
              </w:rPr>
              <w:t>6</w:t>
            </w:r>
            <w:r w:rsidR="0051620E">
              <w:rPr>
                <w:noProof/>
                <w:webHidden/>
              </w:rPr>
              <w:fldChar w:fldCharType="end"/>
            </w:r>
          </w:hyperlink>
        </w:p>
        <w:p w14:paraId="3D46AE15" w14:textId="0921D15C" w:rsidR="0051620E" w:rsidRDefault="005A3B11">
          <w:pPr>
            <w:pStyle w:val="TOC2"/>
            <w:rPr>
              <w:rFonts w:asciiTheme="minorHAnsi" w:eastAsiaTheme="minorEastAsia" w:hAnsiTheme="minorHAnsi" w:cstheme="minorBidi"/>
              <w:noProof/>
              <w:sz w:val="22"/>
              <w:szCs w:val="22"/>
            </w:rPr>
          </w:pPr>
          <w:hyperlink w:anchor="_Toc33629235" w:history="1">
            <w:r w:rsidR="0051620E" w:rsidRPr="002B4519">
              <w:rPr>
                <w:rStyle w:val="Hyperlink"/>
                <w:noProof/>
              </w:rPr>
              <w:t>V. Maryland State General Funds</w:t>
            </w:r>
            <w:r w:rsidR="0051620E">
              <w:rPr>
                <w:noProof/>
                <w:webHidden/>
              </w:rPr>
              <w:tab/>
            </w:r>
            <w:r w:rsidR="0051620E">
              <w:rPr>
                <w:noProof/>
                <w:webHidden/>
              </w:rPr>
              <w:fldChar w:fldCharType="begin"/>
            </w:r>
            <w:r w:rsidR="0051620E">
              <w:rPr>
                <w:noProof/>
                <w:webHidden/>
              </w:rPr>
              <w:instrText xml:space="preserve"> PAGEREF _Toc33629235 \h </w:instrText>
            </w:r>
            <w:r w:rsidR="0051620E">
              <w:rPr>
                <w:noProof/>
                <w:webHidden/>
              </w:rPr>
            </w:r>
            <w:r w:rsidR="0051620E">
              <w:rPr>
                <w:noProof/>
                <w:webHidden/>
              </w:rPr>
              <w:fldChar w:fldCharType="separate"/>
            </w:r>
            <w:r w:rsidR="0051620E">
              <w:rPr>
                <w:noProof/>
                <w:webHidden/>
              </w:rPr>
              <w:t>6</w:t>
            </w:r>
            <w:r w:rsidR="0051620E">
              <w:rPr>
                <w:noProof/>
                <w:webHidden/>
              </w:rPr>
              <w:fldChar w:fldCharType="end"/>
            </w:r>
          </w:hyperlink>
        </w:p>
        <w:p w14:paraId="5B914354" w14:textId="6DC4E8B1" w:rsidR="0051620E" w:rsidRDefault="005A3B11">
          <w:pPr>
            <w:pStyle w:val="TOC2"/>
            <w:rPr>
              <w:rFonts w:asciiTheme="minorHAnsi" w:eastAsiaTheme="minorEastAsia" w:hAnsiTheme="minorHAnsi" w:cstheme="minorBidi"/>
              <w:noProof/>
              <w:sz w:val="22"/>
              <w:szCs w:val="22"/>
            </w:rPr>
          </w:pPr>
          <w:hyperlink w:anchor="_Toc33629236" w:history="1">
            <w:r w:rsidR="0051620E" w:rsidRPr="002B4519">
              <w:rPr>
                <w:rStyle w:val="Hyperlink"/>
                <w:noProof/>
              </w:rPr>
              <w:t>VI. Additional IDEA Federal Funds</w:t>
            </w:r>
            <w:r w:rsidR="0051620E">
              <w:rPr>
                <w:noProof/>
                <w:webHidden/>
              </w:rPr>
              <w:tab/>
            </w:r>
            <w:r w:rsidR="0051620E">
              <w:rPr>
                <w:noProof/>
                <w:webHidden/>
              </w:rPr>
              <w:fldChar w:fldCharType="begin"/>
            </w:r>
            <w:r w:rsidR="0051620E">
              <w:rPr>
                <w:noProof/>
                <w:webHidden/>
              </w:rPr>
              <w:instrText xml:space="preserve"> PAGEREF _Toc33629236 \h </w:instrText>
            </w:r>
            <w:r w:rsidR="0051620E">
              <w:rPr>
                <w:noProof/>
                <w:webHidden/>
              </w:rPr>
            </w:r>
            <w:r w:rsidR="0051620E">
              <w:rPr>
                <w:noProof/>
                <w:webHidden/>
              </w:rPr>
              <w:fldChar w:fldCharType="separate"/>
            </w:r>
            <w:r w:rsidR="0051620E">
              <w:rPr>
                <w:noProof/>
                <w:webHidden/>
              </w:rPr>
              <w:t>7</w:t>
            </w:r>
            <w:r w:rsidR="0051620E">
              <w:rPr>
                <w:noProof/>
                <w:webHidden/>
              </w:rPr>
              <w:fldChar w:fldCharType="end"/>
            </w:r>
          </w:hyperlink>
        </w:p>
        <w:p w14:paraId="6ED0D656" w14:textId="3B0C6E7B" w:rsidR="0051620E" w:rsidRDefault="005A3B11">
          <w:pPr>
            <w:pStyle w:val="TOC2"/>
            <w:rPr>
              <w:rFonts w:asciiTheme="minorHAnsi" w:eastAsiaTheme="minorEastAsia" w:hAnsiTheme="minorHAnsi" w:cstheme="minorBidi"/>
              <w:noProof/>
              <w:sz w:val="22"/>
              <w:szCs w:val="22"/>
            </w:rPr>
          </w:pPr>
          <w:hyperlink w:anchor="_Toc33629237" w:history="1">
            <w:r w:rsidR="0051620E" w:rsidRPr="002B4519">
              <w:rPr>
                <w:rStyle w:val="Hyperlink"/>
                <w:noProof/>
              </w:rPr>
              <w:t>VII. Federal Medicaid Reimbursement Funds</w:t>
            </w:r>
            <w:r w:rsidR="0051620E">
              <w:rPr>
                <w:noProof/>
                <w:webHidden/>
              </w:rPr>
              <w:tab/>
            </w:r>
            <w:r w:rsidR="0051620E">
              <w:rPr>
                <w:noProof/>
                <w:webHidden/>
              </w:rPr>
              <w:fldChar w:fldCharType="begin"/>
            </w:r>
            <w:r w:rsidR="0051620E">
              <w:rPr>
                <w:noProof/>
                <w:webHidden/>
              </w:rPr>
              <w:instrText xml:space="preserve"> PAGEREF _Toc33629237 \h </w:instrText>
            </w:r>
            <w:r w:rsidR="0051620E">
              <w:rPr>
                <w:noProof/>
                <w:webHidden/>
              </w:rPr>
            </w:r>
            <w:r w:rsidR="0051620E">
              <w:rPr>
                <w:noProof/>
                <w:webHidden/>
              </w:rPr>
              <w:fldChar w:fldCharType="separate"/>
            </w:r>
            <w:r w:rsidR="0051620E">
              <w:rPr>
                <w:noProof/>
                <w:webHidden/>
              </w:rPr>
              <w:t>7</w:t>
            </w:r>
            <w:r w:rsidR="0051620E">
              <w:rPr>
                <w:noProof/>
                <w:webHidden/>
              </w:rPr>
              <w:fldChar w:fldCharType="end"/>
            </w:r>
          </w:hyperlink>
        </w:p>
        <w:p w14:paraId="5CBBA5DD" w14:textId="48330E83" w:rsidR="0051620E" w:rsidRDefault="005A3B11">
          <w:pPr>
            <w:pStyle w:val="TOC2"/>
            <w:rPr>
              <w:rFonts w:asciiTheme="minorHAnsi" w:eastAsiaTheme="minorEastAsia" w:hAnsiTheme="minorHAnsi" w:cstheme="minorBidi"/>
              <w:noProof/>
              <w:sz w:val="22"/>
              <w:szCs w:val="22"/>
            </w:rPr>
          </w:pPr>
          <w:hyperlink w:anchor="_Toc33629238" w:history="1">
            <w:r w:rsidR="0051620E" w:rsidRPr="002B4519">
              <w:rPr>
                <w:rStyle w:val="Hyperlink"/>
                <w:noProof/>
              </w:rPr>
              <w:t>Submission Instructions for the CLIG Application</w:t>
            </w:r>
            <w:r w:rsidR="0051620E">
              <w:rPr>
                <w:noProof/>
                <w:webHidden/>
              </w:rPr>
              <w:tab/>
            </w:r>
            <w:r w:rsidR="0051620E">
              <w:rPr>
                <w:noProof/>
                <w:webHidden/>
              </w:rPr>
              <w:fldChar w:fldCharType="begin"/>
            </w:r>
            <w:r w:rsidR="0051620E">
              <w:rPr>
                <w:noProof/>
                <w:webHidden/>
              </w:rPr>
              <w:instrText xml:space="preserve"> PAGEREF _Toc33629238 \h </w:instrText>
            </w:r>
            <w:r w:rsidR="0051620E">
              <w:rPr>
                <w:noProof/>
                <w:webHidden/>
              </w:rPr>
            </w:r>
            <w:r w:rsidR="0051620E">
              <w:rPr>
                <w:noProof/>
                <w:webHidden/>
              </w:rPr>
              <w:fldChar w:fldCharType="separate"/>
            </w:r>
            <w:r w:rsidR="0051620E">
              <w:rPr>
                <w:noProof/>
                <w:webHidden/>
              </w:rPr>
              <w:t>8</w:t>
            </w:r>
            <w:r w:rsidR="0051620E">
              <w:rPr>
                <w:noProof/>
                <w:webHidden/>
              </w:rPr>
              <w:fldChar w:fldCharType="end"/>
            </w:r>
          </w:hyperlink>
        </w:p>
        <w:p w14:paraId="25D6FC9C" w14:textId="7FA877F2" w:rsidR="0051620E" w:rsidRDefault="005A3B11">
          <w:pPr>
            <w:pStyle w:val="TOC2"/>
            <w:rPr>
              <w:rFonts w:asciiTheme="minorHAnsi" w:eastAsiaTheme="minorEastAsia" w:hAnsiTheme="minorHAnsi" w:cstheme="minorBidi"/>
              <w:noProof/>
              <w:sz w:val="22"/>
              <w:szCs w:val="22"/>
            </w:rPr>
          </w:pPr>
          <w:hyperlink w:anchor="_Toc33629239" w:history="1">
            <w:r w:rsidR="0051620E" w:rsidRPr="002B4519">
              <w:rPr>
                <w:rStyle w:val="Hyperlink"/>
                <w:noProof/>
              </w:rPr>
              <w:t>CLIG Funding Period Extension Request</w:t>
            </w:r>
            <w:r w:rsidR="0051620E">
              <w:rPr>
                <w:noProof/>
                <w:webHidden/>
              </w:rPr>
              <w:tab/>
            </w:r>
            <w:r w:rsidR="0051620E">
              <w:rPr>
                <w:noProof/>
                <w:webHidden/>
              </w:rPr>
              <w:fldChar w:fldCharType="begin"/>
            </w:r>
            <w:r w:rsidR="0051620E">
              <w:rPr>
                <w:noProof/>
                <w:webHidden/>
              </w:rPr>
              <w:instrText xml:space="preserve"> PAGEREF _Toc33629239 \h </w:instrText>
            </w:r>
            <w:r w:rsidR="0051620E">
              <w:rPr>
                <w:noProof/>
                <w:webHidden/>
              </w:rPr>
            </w:r>
            <w:r w:rsidR="0051620E">
              <w:rPr>
                <w:noProof/>
                <w:webHidden/>
              </w:rPr>
              <w:fldChar w:fldCharType="separate"/>
            </w:r>
            <w:r w:rsidR="0051620E">
              <w:rPr>
                <w:noProof/>
                <w:webHidden/>
              </w:rPr>
              <w:t>9</w:t>
            </w:r>
            <w:r w:rsidR="0051620E">
              <w:rPr>
                <w:noProof/>
                <w:webHidden/>
              </w:rPr>
              <w:fldChar w:fldCharType="end"/>
            </w:r>
          </w:hyperlink>
        </w:p>
        <w:p w14:paraId="43A5A0AC" w14:textId="0E2208E1" w:rsidR="0051620E" w:rsidRDefault="005A3B11">
          <w:pPr>
            <w:pStyle w:val="TOC2"/>
            <w:rPr>
              <w:rFonts w:asciiTheme="minorHAnsi" w:eastAsiaTheme="minorEastAsia" w:hAnsiTheme="minorHAnsi" w:cstheme="minorBidi"/>
              <w:noProof/>
              <w:sz w:val="22"/>
              <w:szCs w:val="22"/>
            </w:rPr>
          </w:pPr>
          <w:hyperlink w:anchor="_Toc33629240" w:history="1">
            <w:r w:rsidR="0051620E" w:rsidRPr="002B4519">
              <w:rPr>
                <w:rStyle w:val="Hyperlink"/>
                <w:noProof/>
              </w:rPr>
              <w:t>CLIG Requirements Submission Checklist</w:t>
            </w:r>
            <w:r w:rsidR="0051620E">
              <w:rPr>
                <w:noProof/>
                <w:webHidden/>
              </w:rPr>
              <w:tab/>
            </w:r>
            <w:r w:rsidR="0051620E">
              <w:rPr>
                <w:noProof/>
                <w:webHidden/>
              </w:rPr>
              <w:fldChar w:fldCharType="begin"/>
            </w:r>
            <w:r w:rsidR="0051620E">
              <w:rPr>
                <w:noProof/>
                <w:webHidden/>
              </w:rPr>
              <w:instrText xml:space="preserve"> PAGEREF _Toc33629240 \h </w:instrText>
            </w:r>
            <w:r w:rsidR="0051620E">
              <w:rPr>
                <w:noProof/>
                <w:webHidden/>
              </w:rPr>
            </w:r>
            <w:r w:rsidR="0051620E">
              <w:rPr>
                <w:noProof/>
                <w:webHidden/>
              </w:rPr>
              <w:fldChar w:fldCharType="separate"/>
            </w:r>
            <w:r w:rsidR="0051620E">
              <w:rPr>
                <w:noProof/>
                <w:webHidden/>
              </w:rPr>
              <w:t>10</w:t>
            </w:r>
            <w:r w:rsidR="0051620E">
              <w:rPr>
                <w:noProof/>
                <w:webHidden/>
              </w:rPr>
              <w:fldChar w:fldCharType="end"/>
            </w:r>
          </w:hyperlink>
        </w:p>
        <w:p w14:paraId="4411C292" w14:textId="6DF5FDE3" w:rsidR="0051620E" w:rsidRDefault="005A3B11">
          <w:pPr>
            <w:pStyle w:val="TOC1"/>
            <w:rPr>
              <w:rFonts w:asciiTheme="minorHAnsi" w:eastAsiaTheme="minorEastAsia" w:hAnsiTheme="minorHAnsi" w:cstheme="minorBidi"/>
              <w:noProof/>
              <w:sz w:val="22"/>
              <w:szCs w:val="22"/>
            </w:rPr>
          </w:pPr>
          <w:hyperlink w:anchor="_Toc33629241" w:history="1">
            <w:r w:rsidR="0051620E" w:rsidRPr="002B4519">
              <w:rPr>
                <w:rStyle w:val="Hyperlink"/>
                <w:noProof/>
              </w:rPr>
              <w:t>Section 1 - Authorizations</w:t>
            </w:r>
            <w:r w:rsidR="0051620E">
              <w:rPr>
                <w:noProof/>
                <w:webHidden/>
              </w:rPr>
              <w:tab/>
            </w:r>
            <w:r w:rsidR="0051620E">
              <w:rPr>
                <w:noProof/>
                <w:webHidden/>
              </w:rPr>
              <w:fldChar w:fldCharType="begin"/>
            </w:r>
            <w:r w:rsidR="0051620E">
              <w:rPr>
                <w:noProof/>
                <w:webHidden/>
              </w:rPr>
              <w:instrText xml:space="preserve"> PAGEREF _Toc33629241 \h </w:instrText>
            </w:r>
            <w:r w:rsidR="0051620E">
              <w:rPr>
                <w:noProof/>
                <w:webHidden/>
              </w:rPr>
            </w:r>
            <w:r w:rsidR="0051620E">
              <w:rPr>
                <w:noProof/>
                <w:webHidden/>
              </w:rPr>
              <w:fldChar w:fldCharType="separate"/>
            </w:r>
            <w:r w:rsidR="0051620E">
              <w:rPr>
                <w:noProof/>
                <w:webHidden/>
              </w:rPr>
              <w:t>13</w:t>
            </w:r>
            <w:r w:rsidR="0051620E">
              <w:rPr>
                <w:noProof/>
                <w:webHidden/>
              </w:rPr>
              <w:fldChar w:fldCharType="end"/>
            </w:r>
          </w:hyperlink>
        </w:p>
        <w:p w14:paraId="78623DF1" w14:textId="6DFDE81D" w:rsidR="0051620E" w:rsidRDefault="005A3B11">
          <w:pPr>
            <w:pStyle w:val="TOC2"/>
            <w:rPr>
              <w:rFonts w:asciiTheme="minorHAnsi" w:eastAsiaTheme="minorEastAsia" w:hAnsiTheme="minorHAnsi" w:cstheme="minorBidi"/>
              <w:noProof/>
              <w:sz w:val="22"/>
              <w:szCs w:val="22"/>
            </w:rPr>
          </w:pPr>
          <w:hyperlink w:anchor="_Toc33629242" w:history="1">
            <w:r w:rsidR="0051620E" w:rsidRPr="002B4519">
              <w:rPr>
                <w:rStyle w:val="Hyperlink"/>
                <w:noProof/>
              </w:rPr>
              <w:t>Required Authorizations</w:t>
            </w:r>
            <w:r w:rsidR="0051620E">
              <w:rPr>
                <w:noProof/>
                <w:webHidden/>
              </w:rPr>
              <w:tab/>
            </w:r>
            <w:r w:rsidR="0051620E">
              <w:rPr>
                <w:noProof/>
                <w:webHidden/>
              </w:rPr>
              <w:fldChar w:fldCharType="begin"/>
            </w:r>
            <w:r w:rsidR="0051620E">
              <w:rPr>
                <w:noProof/>
                <w:webHidden/>
              </w:rPr>
              <w:instrText xml:space="preserve"> PAGEREF _Toc33629242 \h </w:instrText>
            </w:r>
            <w:r w:rsidR="0051620E">
              <w:rPr>
                <w:noProof/>
                <w:webHidden/>
              </w:rPr>
            </w:r>
            <w:r w:rsidR="0051620E">
              <w:rPr>
                <w:noProof/>
                <w:webHidden/>
              </w:rPr>
              <w:fldChar w:fldCharType="separate"/>
            </w:r>
            <w:r w:rsidR="0051620E">
              <w:rPr>
                <w:noProof/>
                <w:webHidden/>
              </w:rPr>
              <w:t>13</w:t>
            </w:r>
            <w:r w:rsidR="0051620E">
              <w:rPr>
                <w:noProof/>
                <w:webHidden/>
              </w:rPr>
              <w:fldChar w:fldCharType="end"/>
            </w:r>
          </w:hyperlink>
        </w:p>
        <w:p w14:paraId="6BEF3DC2" w14:textId="10898B85" w:rsidR="0051620E" w:rsidRDefault="005A3B11">
          <w:pPr>
            <w:pStyle w:val="TOC2"/>
            <w:rPr>
              <w:rFonts w:asciiTheme="minorHAnsi" w:eastAsiaTheme="minorEastAsia" w:hAnsiTheme="minorHAnsi" w:cstheme="minorBidi"/>
              <w:noProof/>
              <w:sz w:val="22"/>
              <w:szCs w:val="22"/>
            </w:rPr>
          </w:pPr>
          <w:hyperlink w:anchor="_Toc33629243" w:history="1">
            <w:r w:rsidR="0051620E" w:rsidRPr="002B4519">
              <w:rPr>
                <w:rStyle w:val="Hyperlink"/>
                <w:noProof/>
              </w:rPr>
              <w:t>DUNS Number</w:t>
            </w:r>
            <w:r w:rsidR="0051620E">
              <w:rPr>
                <w:noProof/>
                <w:webHidden/>
              </w:rPr>
              <w:tab/>
            </w:r>
            <w:r w:rsidR="0051620E">
              <w:rPr>
                <w:noProof/>
                <w:webHidden/>
              </w:rPr>
              <w:fldChar w:fldCharType="begin"/>
            </w:r>
            <w:r w:rsidR="0051620E">
              <w:rPr>
                <w:noProof/>
                <w:webHidden/>
              </w:rPr>
              <w:instrText xml:space="preserve"> PAGEREF _Toc33629243 \h </w:instrText>
            </w:r>
            <w:r w:rsidR="0051620E">
              <w:rPr>
                <w:noProof/>
                <w:webHidden/>
              </w:rPr>
            </w:r>
            <w:r w:rsidR="0051620E">
              <w:rPr>
                <w:noProof/>
                <w:webHidden/>
              </w:rPr>
              <w:fldChar w:fldCharType="separate"/>
            </w:r>
            <w:r w:rsidR="0051620E">
              <w:rPr>
                <w:noProof/>
                <w:webHidden/>
              </w:rPr>
              <w:t>14</w:t>
            </w:r>
            <w:r w:rsidR="0051620E">
              <w:rPr>
                <w:noProof/>
                <w:webHidden/>
              </w:rPr>
              <w:fldChar w:fldCharType="end"/>
            </w:r>
          </w:hyperlink>
        </w:p>
        <w:p w14:paraId="54213B61" w14:textId="65BAD95C" w:rsidR="0051620E" w:rsidRDefault="005A3B11">
          <w:pPr>
            <w:pStyle w:val="TOC2"/>
            <w:rPr>
              <w:rFonts w:asciiTheme="minorHAnsi" w:eastAsiaTheme="minorEastAsia" w:hAnsiTheme="minorHAnsi" w:cstheme="minorBidi"/>
              <w:noProof/>
              <w:sz w:val="22"/>
              <w:szCs w:val="22"/>
            </w:rPr>
          </w:pPr>
          <w:hyperlink w:anchor="_Toc33629244" w:history="1">
            <w:r w:rsidR="0051620E" w:rsidRPr="002B4519">
              <w:rPr>
                <w:rStyle w:val="Hyperlink"/>
                <w:noProof/>
              </w:rPr>
              <w:t>Local Early Intervention System Contact List</w:t>
            </w:r>
            <w:r w:rsidR="0051620E">
              <w:rPr>
                <w:noProof/>
                <w:webHidden/>
              </w:rPr>
              <w:tab/>
            </w:r>
            <w:r w:rsidR="0051620E">
              <w:rPr>
                <w:noProof/>
                <w:webHidden/>
              </w:rPr>
              <w:fldChar w:fldCharType="begin"/>
            </w:r>
            <w:r w:rsidR="0051620E">
              <w:rPr>
                <w:noProof/>
                <w:webHidden/>
              </w:rPr>
              <w:instrText xml:space="preserve"> PAGEREF _Toc33629244 \h </w:instrText>
            </w:r>
            <w:r w:rsidR="0051620E">
              <w:rPr>
                <w:noProof/>
                <w:webHidden/>
              </w:rPr>
            </w:r>
            <w:r w:rsidR="0051620E">
              <w:rPr>
                <w:noProof/>
                <w:webHidden/>
              </w:rPr>
              <w:fldChar w:fldCharType="separate"/>
            </w:r>
            <w:r w:rsidR="0051620E">
              <w:rPr>
                <w:noProof/>
                <w:webHidden/>
              </w:rPr>
              <w:t>15</w:t>
            </w:r>
            <w:r w:rsidR="0051620E">
              <w:rPr>
                <w:noProof/>
                <w:webHidden/>
              </w:rPr>
              <w:fldChar w:fldCharType="end"/>
            </w:r>
          </w:hyperlink>
        </w:p>
        <w:p w14:paraId="19EFD47A" w14:textId="3A31A8F8" w:rsidR="0051620E" w:rsidRDefault="005A3B11">
          <w:pPr>
            <w:pStyle w:val="TOC2"/>
            <w:rPr>
              <w:rFonts w:asciiTheme="minorHAnsi" w:eastAsiaTheme="minorEastAsia" w:hAnsiTheme="minorHAnsi" w:cstheme="minorBidi"/>
              <w:noProof/>
              <w:sz w:val="22"/>
              <w:szCs w:val="22"/>
            </w:rPr>
          </w:pPr>
          <w:hyperlink w:anchor="_Toc33629245" w:history="1">
            <w:r w:rsidR="0051620E" w:rsidRPr="002B4519">
              <w:rPr>
                <w:rStyle w:val="Hyperlink"/>
                <w:noProof/>
              </w:rPr>
              <w:t>Federal Certifications Certificate (Page 1)</w:t>
            </w:r>
            <w:r w:rsidR="0051620E">
              <w:rPr>
                <w:noProof/>
                <w:webHidden/>
              </w:rPr>
              <w:tab/>
            </w:r>
            <w:r w:rsidR="0051620E">
              <w:rPr>
                <w:noProof/>
                <w:webHidden/>
              </w:rPr>
              <w:fldChar w:fldCharType="begin"/>
            </w:r>
            <w:r w:rsidR="0051620E">
              <w:rPr>
                <w:noProof/>
                <w:webHidden/>
              </w:rPr>
              <w:instrText xml:space="preserve"> PAGEREF _Toc33629245 \h </w:instrText>
            </w:r>
            <w:r w:rsidR="0051620E">
              <w:rPr>
                <w:noProof/>
                <w:webHidden/>
              </w:rPr>
            </w:r>
            <w:r w:rsidR="0051620E">
              <w:rPr>
                <w:noProof/>
                <w:webHidden/>
              </w:rPr>
              <w:fldChar w:fldCharType="separate"/>
            </w:r>
            <w:r w:rsidR="0051620E">
              <w:rPr>
                <w:noProof/>
                <w:webHidden/>
              </w:rPr>
              <w:t>16</w:t>
            </w:r>
            <w:r w:rsidR="0051620E">
              <w:rPr>
                <w:noProof/>
                <w:webHidden/>
              </w:rPr>
              <w:fldChar w:fldCharType="end"/>
            </w:r>
          </w:hyperlink>
        </w:p>
        <w:p w14:paraId="20B716CD" w14:textId="095DE8F2" w:rsidR="0051620E" w:rsidRDefault="005A3B11">
          <w:pPr>
            <w:pStyle w:val="TOC2"/>
            <w:rPr>
              <w:rFonts w:asciiTheme="minorHAnsi" w:eastAsiaTheme="minorEastAsia" w:hAnsiTheme="minorHAnsi" w:cstheme="minorBidi"/>
              <w:noProof/>
              <w:sz w:val="22"/>
              <w:szCs w:val="22"/>
            </w:rPr>
          </w:pPr>
          <w:hyperlink w:anchor="_Toc33629246" w:history="1">
            <w:r w:rsidR="0051620E" w:rsidRPr="002B4519">
              <w:rPr>
                <w:rStyle w:val="Hyperlink"/>
                <w:noProof/>
              </w:rPr>
              <w:t>Local Interagency Coordinating Council (LICC) Review Statement</w:t>
            </w:r>
            <w:r w:rsidR="0051620E">
              <w:rPr>
                <w:noProof/>
                <w:webHidden/>
              </w:rPr>
              <w:tab/>
            </w:r>
            <w:r w:rsidR="0051620E">
              <w:rPr>
                <w:noProof/>
                <w:webHidden/>
              </w:rPr>
              <w:fldChar w:fldCharType="begin"/>
            </w:r>
            <w:r w:rsidR="0051620E">
              <w:rPr>
                <w:noProof/>
                <w:webHidden/>
              </w:rPr>
              <w:instrText xml:space="preserve"> PAGEREF _Toc33629246 \h </w:instrText>
            </w:r>
            <w:r w:rsidR="0051620E">
              <w:rPr>
                <w:noProof/>
                <w:webHidden/>
              </w:rPr>
            </w:r>
            <w:r w:rsidR="0051620E">
              <w:rPr>
                <w:noProof/>
                <w:webHidden/>
              </w:rPr>
              <w:fldChar w:fldCharType="separate"/>
            </w:r>
            <w:r w:rsidR="0051620E">
              <w:rPr>
                <w:noProof/>
                <w:webHidden/>
              </w:rPr>
              <w:t>18</w:t>
            </w:r>
            <w:r w:rsidR="0051620E">
              <w:rPr>
                <w:noProof/>
                <w:webHidden/>
              </w:rPr>
              <w:fldChar w:fldCharType="end"/>
            </w:r>
          </w:hyperlink>
        </w:p>
        <w:p w14:paraId="2AF27F14" w14:textId="23B3FF36" w:rsidR="0051620E" w:rsidRDefault="005A3B11">
          <w:pPr>
            <w:pStyle w:val="TOC2"/>
            <w:rPr>
              <w:rFonts w:asciiTheme="minorHAnsi" w:eastAsiaTheme="minorEastAsia" w:hAnsiTheme="minorHAnsi" w:cstheme="minorBidi"/>
              <w:noProof/>
              <w:sz w:val="22"/>
              <w:szCs w:val="22"/>
            </w:rPr>
          </w:pPr>
          <w:hyperlink w:anchor="_Toc33629247" w:history="1">
            <w:r w:rsidR="0051620E" w:rsidRPr="002B4519">
              <w:rPr>
                <w:rStyle w:val="Hyperlink"/>
                <w:noProof/>
              </w:rPr>
              <w:t>General Education Provisions Act (GEPA), Section 427</w:t>
            </w:r>
            <w:r w:rsidR="0051620E">
              <w:rPr>
                <w:noProof/>
                <w:webHidden/>
              </w:rPr>
              <w:tab/>
            </w:r>
            <w:r w:rsidR="0051620E">
              <w:rPr>
                <w:noProof/>
                <w:webHidden/>
              </w:rPr>
              <w:fldChar w:fldCharType="begin"/>
            </w:r>
            <w:r w:rsidR="0051620E">
              <w:rPr>
                <w:noProof/>
                <w:webHidden/>
              </w:rPr>
              <w:instrText xml:space="preserve"> PAGEREF _Toc33629247 \h </w:instrText>
            </w:r>
            <w:r w:rsidR="0051620E">
              <w:rPr>
                <w:noProof/>
                <w:webHidden/>
              </w:rPr>
            </w:r>
            <w:r w:rsidR="0051620E">
              <w:rPr>
                <w:noProof/>
                <w:webHidden/>
              </w:rPr>
              <w:fldChar w:fldCharType="separate"/>
            </w:r>
            <w:r w:rsidR="0051620E">
              <w:rPr>
                <w:noProof/>
                <w:webHidden/>
              </w:rPr>
              <w:t>19</w:t>
            </w:r>
            <w:r w:rsidR="0051620E">
              <w:rPr>
                <w:noProof/>
                <w:webHidden/>
              </w:rPr>
              <w:fldChar w:fldCharType="end"/>
            </w:r>
          </w:hyperlink>
        </w:p>
        <w:p w14:paraId="3401FC7B" w14:textId="13936A9E" w:rsidR="0051620E" w:rsidRDefault="005A3B11">
          <w:pPr>
            <w:pStyle w:val="TOC1"/>
            <w:rPr>
              <w:rFonts w:asciiTheme="minorHAnsi" w:eastAsiaTheme="minorEastAsia" w:hAnsiTheme="minorHAnsi" w:cstheme="minorBidi"/>
              <w:noProof/>
              <w:sz w:val="22"/>
              <w:szCs w:val="22"/>
            </w:rPr>
          </w:pPr>
          <w:hyperlink w:anchor="_Toc33629248" w:history="1">
            <w:r w:rsidR="0051620E" w:rsidRPr="002B4519">
              <w:rPr>
                <w:rStyle w:val="Hyperlink"/>
                <w:noProof/>
              </w:rPr>
              <w:t>Section 2 – Annual Plan Requirements</w:t>
            </w:r>
            <w:r w:rsidR="0051620E">
              <w:rPr>
                <w:noProof/>
                <w:webHidden/>
              </w:rPr>
              <w:tab/>
            </w:r>
            <w:r w:rsidR="0051620E">
              <w:rPr>
                <w:noProof/>
                <w:webHidden/>
              </w:rPr>
              <w:fldChar w:fldCharType="begin"/>
            </w:r>
            <w:r w:rsidR="0051620E">
              <w:rPr>
                <w:noProof/>
                <w:webHidden/>
              </w:rPr>
              <w:instrText xml:space="preserve"> PAGEREF _Toc33629248 \h </w:instrText>
            </w:r>
            <w:r w:rsidR="0051620E">
              <w:rPr>
                <w:noProof/>
                <w:webHidden/>
              </w:rPr>
            </w:r>
            <w:r w:rsidR="0051620E">
              <w:rPr>
                <w:noProof/>
                <w:webHidden/>
              </w:rPr>
              <w:fldChar w:fldCharType="separate"/>
            </w:r>
            <w:r w:rsidR="0051620E">
              <w:rPr>
                <w:noProof/>
                <w:webHidden/>
              </w:rPr>
              <w:t>20</w:t>
            </w:r>
            <w:r w:rsidR="0051620E">
              <w:rPr>
                <w:noProof/>
                <w:webHidden/>
              </w:rPr>
              <w:fldChar w:fldCharType="end"/>
            </w:r>
          </w:hyperlink>
        </w:p>
        <w:p w14:paraId="4B3FC8D5" w14:textId="4E7E86AC" w:rsidR="0051620E" w:rsidRDefault="005A3B11">
          <w:pPr>
            <w:pStyle w:val="TOC2"/>
            <w:rPr>
              <w:rFonts w:asciiTheme="minorHAnsi" w:eastAsiaTheme="minorEastAsia" w:hAnsiTheme="minorHAnsi" w:cstheme="minorBidi"/>
              <w:noProof/>
              <w:sz w:val="22"/>
              <w:szCs w:val="22"/>
            </w:rPr>
          </w:pPr>
          <w:hyperlink w:anchor="_Toc33629249" w:history="1">
            <w:r w:rsidR="0051620E" w:rsidRPr="002B4519">
              <w:rPr>
                <w:rStyle w:val="Hyperlink"/>
                <w:noProof/>
              </w:rPr>
              <w:t>Documentation of Local Lead Agency Designation, if applicable.</w:t>
            </w:r>
            <w:r w:rsidR="0051620E">
              <w:rPr>
                <w:noProof/>
                <w:webHidden/>
              </w:rPr>
              <w:tab/>
            </w:r>
            <w:r w:rsidR="0051620E">
              <w:rPr>
                <w:noProof/>
                <w:webHidden/>
              </w:rPr>
              <w:fldChar w:fldCharType="begin"/>
            </w:r>
            <w:r w:rsidR="0051620E">
              <w:rPr>
                <w:noProof/>
                <w:webHidden/>
              </w:rPr>
              <w:instrText xml:space="preserve"> PAGEREF _Toc33629249 \h </w:instrText>
            </w:r>
            <w:r w:rsidR="0051620E">
              <w:rPr>
                <w:noProof/>
                <w:webHidden/>
              </w:rPr>
            </w:r>
            <w:r w:rsidR="0051620E">
              <w:rPr>
                <w:noProof/>
                <w:webHidden/>
              </w:rPr>
              <w:fldChar w:fldCharType="separate"/>
            </w:r>
            <w:r w:rsidR="0051620E">
              <w:rPr>
                <w:noProof/>
                <w:webHidden/>
              </w:rPr>
              <w:t>20</w:t>
            </w:r>
            <w:r w:rsidR="0051620E">
              <w:rPr>
                <w:noProof/>
                <w:webHidden/>
              </w:rPr>
              <w:fldChar w:fldCharType="end"/>
            </w:r>
          </w:hyperlink>
        </w:p>
        <w:p w14:paraId="69087E86" w14:textId="1D3F3C83" w:rsidR="0051620E" w:rsidRDefault="005A3B11">
          <w:pPr>
            <w:pStyle w:val="TOC2"/>
            <w:rPr>
              <w:rFonts w:asciiTheme="minorHAnsi" w:eastAsiaTheme="minorEastAsia" w:hAnsiTheme="minorHAnsi" w:cstheme="minorBidi"/>
              <w:noProof/>
              <w:sz w:val="22"/>
              <w:szCs w:val="22"/>
            </w:rPr>
          </w:pPr>
          <w:hyperlink w:anchor="_Toc33629250" w:history="1">
            <w:r w:rsidR="0051620E" w:rsidRPr="002B4519">
              <w:rPr>
                <w:rStyle w:val="Hyperlink"/>
                <w:noProof/>
              </w:rPr>
              <w:t>Local Interagency Agreement</w:t>
            </w:r>
            <w:r w:rsidR="0051620E">
              <w:rPr>
                <w:noProof/>
                <w:webHidden/>
              </w:rPr>
              <w:tab/>
            </w:r>
            <w:r w:rsidR="0051620E">
              <w:rPr>
                <w:noProof/>
                <w:webHidden/>
              </w:rPr>
              <w:fldChar w:fldCharType="begin"/>
            </w:r>
            <w:r w:rsidR="0051620E">
              <w:rPr>
                <w:noProof/>
                <w:webHidden/>
              </w:rPr>
              <w:instrText xml:space="preserve"> PAGEREF _Toc33629250 \h </w:instrText>
            </w:r>
            <w:r w:rsidR="0051620E">
              <w:rPr>
                <w:noProof/>
                <w:webHidden/>
              </w:rPr>
            </w:r>
            <w:r w:rsidR="0051620E">
              <w:rPr>
                <w:noProof/>
                <w:webHidden/>
              </w:rPr>
              <w:fldChar w:fldCharType="separate"/>
            </w:r>
            <w:r w:rsidR="0051620E">
              <w:rPr>
                <w:noProof/>
                <w:webHidden/>
              </w:rPr>
              <w:t>20</w:t>
            </w:r>
            <w:r w:rsidR="0051620E">
              <w:rPr>
                <w:noProof/>
                <w:webHidden/>
              </w:rPr>
              <w:fldChar w:fldCharType="end"/>
            </w:r>
          </w:hyperlink>
        </w:p>
        <w:p w14:paraId="05EAD125" w14:textId="69C3D44D" w:rsidR="0051620E" w:rsidRDefault="005A3B11">
          <w:pPr>
            <w:pStyle w:val="TOC2"/>
            <w:rPr>
              <w:rFonts w:asciiTheme="minorHAnsi" w:eastAsiaTheme="minorEastAsia" w:hAnsiTheme="minorHAnsi" w:cstheme="minorBidi"/>
              <w:noProof/>
              <w:sz w:val="22"/>
              <w:szCs w:val="22"/>
            </w:rPr>
          </w:pPr>
          <w:hyperlink w:anchor="_Toc33629251" w:history="1">
            <w:r w:rsidR="0051620E" w:rsidRPr="002B4519">
              <w:rPr>
                <w:rStyle w:val="Hyperlink"/>
                <w:noProof/>
              </w:rPr>
              <w:t>Local Interagency Agreements Private Agency Attachment</w:t>
            </w:r>
            <w:r w:rsidR="0051620E">
              <w:rPr>
                <w:noProof/>
                <w:webHidden/>
              </w:rPr>
              <w:tab/>
            </w:r>
            <w:r w:rsidR="0051620E">
              <w:rPr>
                <w:noProof/>
                <w:webHidden/>
              </w:rPr>
              <w:fldChar w:fldCharType="begin"/>
            </w:r>
            <w:r w:rsidR="0051620E">
              <w:rPr>
                <w:noProof/>
                <w:webHidden/>
              </w:rPr>
              <w:instrText xml:space="preserve"> PAGEREF _Toc33629251 \h </w:instrText>
            </w:r>
            <w:r w:rsidR="0051620E">
              <w:rPr>
                <w:noProof/>
                <w:webHidden/>
              </w:rPr>
            </w:r>
            <w:r w:rsidR="0051620E">
              <w:rPr>
                <w:noProof/>
                <w:webHidden/>
              </w:rPr>
              <w:fldChar w:fldCharType="separate"/>
            </w:r>
            <w:r w:rsidR="0051620E">
              <w:rPr>
                <w:noProof/>
                <w:webHidden/>
              </w:rPr>
              <w:t>20</w:t>
            </w:r>
            <w:r w:rsidR="0051620E">
              <w:rPr>
                <w:noProof/>
                <w:webHidden/>
              </w:rPr>
              <w:fldChar w:fldCharType="end"/>
            </w:r>
          </w:hyperlink>
        </w:p>
        <w:p w14:paraId="1C663297" w14:textId="15DD72BC" w:rsidR="0051620E" w:rsidRDefault="005A3B11">
          <w:pPr>
            <w:pStyle w:val="TOC2"/>
            <w:rPr>
              <w:rFonts w:asciiTheme="minorHAnsi" w:eastAsiaTheme="minorEastAsia" w:hAnsiTheme="minorHAnsi" w:cstheme="minorBidi"/>
              <w:noProof/>
              <w:sz w:val="22"/>
              <w:szCs w:val="22"/>
            </w:rPr>
          </w:pPr>
          <w:hyperlink w:anchor="_Toc33629252" w:history="1">
            <w:r w:rsidR="0051620E" w:rsidRPr="002B4519">
              <w:rPr>
                <w:rStyle w:val="Hyperlink"/>
                <w:noProof/>
              </w:rPr>
              <w:t>Signed Assurance of Continuous Service</w:t>
            </w:r>
            <w:r w:rsidR="0051620E">
              <w:rPr>
                <w:noProof/>
                <w:webHidden/>
              </w:rPr>
              <w:tab/>
            </w:r>
            <w:r w:rsidR="0051620E">
              <w:rPr>
                <w:noProof/>
                <w:webHidden/>
              </w:rPr>
              <w:fldChar w:fldCharType="begin"/>
            </w:r>
            <w:r w:rsidR="0051620E">
              <w:rPr>
                <w:noProof/>
                <w:webHidden/>
              </w:rPr>
              <w:instrText xml:space="preserve"> PAGEREF _Toc33629252 \h </w:instrText>
            </w:r>
            <w:r w:rsidR="0051620E">
              <w:rPr>
                <w:noProof/>
                <w:webHidden/>
              </w:rPr>
            </w:r>
            <w:r w:rsidR="0051620E">
              <w:rPr>
                <w:noProof/>
                <w:webHidden/>
              </w:rPr>
              <w:fldChar w:fldCharType="separate"/>
            </w:r>
            <w:r w:rsidR="0051620E">
              <w:rPr>
                <w:noProof/>
                <w:webHidden/>
              </w:rPr>
              <w:t>21</w:t>
            </w:r>
            <w:r w:rsidR="0051620E">
              <w:rPr>
                <w:noProof/>
                <w:webHidden/>
              </w:rPr>
              <w:fldChar w:fldCharType="end"/>
            </w:r>
          </w:hyperlink>
        </w:p>
        <w:p w14:paraId="17AF7C89" w14:textId="1EEB68D7" w:rsidR="0051620E" w:rsidRDefault="005A3B11">
          <w:pPr>
            <w:pStyle w:val="TOC2"/>
            <w:rPr>
              <w:rFonts w:asciiTheme="minorHAnsi" w:eastAsiaTheme="minorEastAsia" w:hAnsiTheme="minorHAnsi" w:cstheme="minorBidi"/>
              <w:noProof/>
              <w:sz w:val="22"/>
              <w:szCs w:val="22"/>
            </w:rPr>
          </w:pPr>
          <w:hyperlink w:anchor="_Toc33629253" w:history="1">
            <w:r w:rsidR="0051620E" w:rsidRPr="002B4519">
              <w:rPr>
                <w:rStyle w:val="Hyperlink"/>
                <w:noProof/>
              </w:rPr>
              <w:t>Local Interagency Coordinating Council Membership and Meetings</w:t>
            </w:r>
            <w:r w:rsidR="0051620E">
              <w:rPr>
                <w:noProof/>
                <w:webHidden/>
              </w:rPr>
              <w:tab/>
            </w:r>
            <w:r w:rsidR="0051620E">
              <w:rPr>
                <w:noProof/>
                <w:webHidden/>
              </w:rPr>
              <w:fldChar w:fldCharType="begin"/>
            </w:r>
            <w:r w:rsidR="0051620E">
              <w:rPr>
                <w:noProof/>
                <w:webHidden/>
              </w:rPr>
              <w:instrText xml:space="preserve"> PAGEREF _Toc33629253 \h </w:instrText>
            </w:r>
            <w:r w:rsidR="0051620E">
              <w:rPr>
                <w:noProof/>
                <w:webHidden/>
              </w:rPr>
            </w:r>
            <w:r w:rsidR="0051620E">
              <w:rPr>
                <w:noProof/>
                <w:webHidden/>
              </w:rPr>
              <w:fldChar w:fldCharType="separate"/>
            </w:r>
            <w:r w:rsidR="0051620E">
              <w:rPr>
                <w:noProof/>
                <w:webHidden/>
              </w:rPr>
              <w:t>21</w:t>
            </w:r>
            <w:r w:rsidR="0051620E">
              <w:rPr>
                <w:noProof/>
                <w:webHidden/>
              </w:rPr>
              <w:fldChar w:fldCharType="end"/>
            </w:r>
          </w:hyperlink>
        </w:p>
        <w:p w14:paraId="424957A8" w14:textId="68529B05" w:rsidR="0051620E" w:rsidRDefault="005A3B11">
          <w:pPr>
            <w:pStyle w:val="TOC2"/>
            <w:rPr>
              <w:rFonts w:asciiTheme="minorHAnsi" w:eastAsiaTheme="minorEastAsia" w:hAnsiTheme="minorHAnsi" w:cstheme="minorBidi"/>
              <w:noProof/>
              <w:sz w:val="22"/>
              <w:szCs w:val="22"/>
            </w:rPr>
          </w:pPr>
          <w:hyperlink w:anchor="_Toc33629254" w:history="1">
            <w:r w:rsidR="0051620E" w:rsidRPr="002B4519">
              <w:rPr>
                <w:rStyle w:val="Hyperlink"/>
                <w:noProof/>
              </w:rPr>
              <w:t>Directing the Use of Funds: Linking Federal Funds to Program Improvement</w:t>
            </w:r>
            <w:r w:rsidR="0051620E">
              <w:rPr>
                <w:noProof/>
                <w:webHidden/>
              </w:rPr>
              <w:tab/>
            </w:r>
            <w:r w:rsidR="0051620E">
              <w:rPr>
                <w:noProof/>
                <w:webHidden/>
              </w:rPr>
              <w:fldChar w:fldCharType="begin"/>
            </w:r>
            <w:r w:rsidR="0051620E">
              <w:rPr>
                <w:noProof/>
                <w:webHidden/>
              </w:rPr>
              <w:instrText xml:space="preserve"> PAGEREF _Toc33629254 \h </w:instrText>
            </w:r>
            <w:r w:rsidR="0051620E">
              <w:rPr>
                <w:noProof/>
                <w:webHidden/>
              </w:rPr>
            </w:r>
            <w:r w:rsidR="0051620E">
              <w:rPr>
                <w:noProof/>
                <w:webHidden/>
              </w:rPr>
              <w:fldChar w:fldCharType="separate"/>
            </w:r>
            <w:r w:rsidR="0051620E">
              <w:rPr>
                <w:noProof/>
                <w:webHidden/>
              </w:rPr>
              <w:t>21</w:t>
            </w:r>
            <w:r w:rsidR="0051620E">
              <w:rPr>
                <w:noProof/>
                <w:webHidden/>
              </w:rPr>
              <w:fldChar w:fldCharType="end"/>
            </w:r>
          </w:hyperlink>
        </w:p>
        <w:p w14:paraId="12B4913D" w14:textId="61DC296D" w:rsidR="0051620E" w:rsidRDefault="005A3B11">
          <w:pPr>
            <w:pStyle w:val="TOC1"/>
            <w:rPr>
              <w:rFonts w:asciiTheme="minorHAnsi" w:eastAsiaTheme="minorEastAsia" w:hAnsiTheme="minorHAnsi" w:cstheme="minorBidi"/>
              <w:noProof/>
              <w:sz w:val="22"/>
              <w:szCs w:val="22"/>
            </w:rPr>
          </w:pPr>
          <w:hyperlink w:anchor="_Toc33629255" w:history="1">
            <w:r w:rsidR="0051620E" w:rsidRPr="002B4519">
              <w:rPr>
                <w:rStyle w:val="Hyperlink"/>
                <w:noProof/>
                <w:shd w:val="clear" w:color="auto" w:fill="F79646" w:themeFill="accent6"/>
              </w:rPr>
              <w:sym w:font="Wingdings" w:char="F050"/>
            </w:r>
            <w:r w:rsidR="0051620E" w:rsidRPr="002B4519">
              <w:rPr>
                <w:rStyle w:val="Hyperlink"/>
                <w:noProof/>
                <w:shd w:val="clear" w:color="auto" w:fill="F79646" w:themeFill="accent6"/>
              </w:rPr>
              <w:t xml:space="preserve">  EARLY INTERVENTION PROGRAM PLAN</w:t>
            </w:r>
            <w:r w:rsidR="0051620E">
              <w:rPr>
                <w:noProof/>
                <w:webHidden/>
              </w:rPr>
              <w:tab/>
            </w:r>
            <w:r w:rsidR="0051620E">
              <w:rPr>
                <w:noProof/>
                <w:webHidden/>
              </w:rPr>
              <w:fldChar w:fldCharType="begin"/>
            </w:r>
            <w:r w:rsidR="0051620E">
              <w:rPr>
                <w:noProof/>
                <w:webHidden/>
              </w:rPr>
              <w:instrText xml:space="preserve"> PAGEREF _Toc33629255 \h </w:instrText>
            </w:r>
            <w:r w:rsidR="0051620E">
              <w:rPr>
                <w:noProof/>
                <w:webHidden/>
              </w:rPr>
            </w:r>
            <w:r w:rsidR="0051620E">
              <w:rPr>
                <w:noProof/>
                <w:webHidden/>
              </w:rPr>
              <w:fldChar w:fldCharType="separate"/>
            </w:r>
            <w:r w:rsidR="0051620E">
              <w:rPr>
                <w:noProof/>
                <w:webHidden/>
              </w:rPr>
              <w:t>22</w:t>
            </w:r>
            <w:r w:rsidR="0051620E">
              <w:rPr>
                <w:noProof/>
                <w:webHidden/>
              </w:rPr>
              <w:fldChar w:fldCharType="end"/>
            </w:r>
          </w:hyperlink>
        </w:p>
        <w:p w14:paraId="34349665" w14:textId="33DCA9AB" w:rsidR="0051620E" w:rsidRDefault="005A3B11">
          <w:pPr>
            <w:pStyle w:val="TOC2"/>
            <w:rPr>
              <w:rFonts w:asciiTheme="minorHAnsi" w:eastAsiaTheme="minorEastAsia" w:hAnsiTheme="minorHAnsi" w:cstheme="minorBidi"/>
              <w:noProof/>
              <w:sz w:val="22"/>
              <w:szCs w:val="22"/>
            </w:rPr>
          </w:pPr>
          <w:hyperlink w:anchor="_Toc33629256" w:history="1">
            <w:r w:rsidR="0051620E" w:rsidRPr="002B4519">
              <w:rPr>
                <w:rStyle w:val="Hyperlink"/>
                <w:noProof/>
              </w:rPr>
              <w:sym w:font="Wingdings" w:char="F050"/>
            </w:r>
            <w:r w:rsidR="0051620E" w:rsidRPr="002B4519">
              <w:rPr>
                <w:rStyle w:val="Hyperlink"/>
                <w:noProof/>
              </w:rPr>
              <w:t>SECTION I: Local Improvement/Corrective Action Plan (if applicable)</w:t>
            </w:r>
            <w:r w:rsidR="0051620E">
              <w:rPr>
                <w:noProof/>
                <w:webHidden/>
              </w:rPr>
              <w:tab/>
            </w:r>
            <w:r w:rsidR="0051620E">
              <w:rPr>
                <w:noProof/>
                <w:webHidden/>
              </w:rPr>
              <w:fldChar w:fldCharType="begin"/>
            </w:r>
            <w:r w:rsidR="0051620E">
              <w:rPr>
                <w:noProof/>
                <w:webHidden/>
              </w:rPr>
              <w:instrText xml:space="preserve"> PAGEREF _Toc33629256 \h </w:instrText>
            </w:r>
            <w:r w:rsidR="0051620E">
              <w:rPr>
                <w:noProof/>
                <w:webHidden/>
              </w:rPr>
            </w:r>
            <w:r w:rsidR="0051620E">
              <w:rPr>
                <w:noProof/>
                <w:webHidden/>
              </w:rPr>
              <w:fldChar w:fldCharType="separate"/>
            </w:r>
            <w:r w:rsidR="0051620E">
              <w:rPr>
                <w:noProof/>
                <w:webHidden/>
              </w:rPr>
              <w:t>23</w:t>
            </w:r>
            <w:r w:rsidR="0051620E">
              <w:rPr>
                <w:noProof/>
                <w:webHidden/>
              </w:rPr>
              <w:fldChar w:fldCharType="end"/>
            </w:r>
          </w:hyperlink>
        </w:p>
        <w:p w14:paraId="607A743C" w14:textId="531F3F54" w:rsidR="0051620E" w:rsidRDefault="005A3B11">
          <w:pPr>
            <w:pStyle w:val="TOC2"/>
            <w:rPr>
              <w:rFonts w:asciiTheme="minorHAnsi" w:eastAsiaTheme="minorEastAsia" w:hAnsiTheme="minorHAnsi" w:cstheme="minorBidi"/>
              <w:noProof/>
              <w:sz w:val="22"/>
              <w:szCs w:val="22"/>
            </w:rPr>
          </w:pPr>
          <w:hyperlink w:anchor="_Toc33629257" w:history="1">
            <w:r w:rsidR="0051620E" w:rsidRPr="002B4519">
              <w:rPr>
                <w:rStyle w:val="Hyperlink"/>
                <w:noProof/>
              </w:rPr>
              <w:sym w:font="Wingdings" w:char="F050"/>
            </w:r>
            <w:r w:rsidR="0051620E" w:rsidRPr="002B4519">
              <w:rPr>
                <w:rStyle w:val="Hyperlink"/>
                <w:noProof/>
              </w:rPr>
              <w:t>SECTION II: Public Awareness Plan (if applicable)</w:t>
            </w:r>
            <w:r w:rsidR="0051620E">
              <w:rPr>
                <w:noProof/>
                <w:webHidden/>
              </w:rPr>
              <w:tab/>
            </w:r>
            <w:r w:rsidR="0051620E">
              <w:rPr>
                <w:noProof/>
                <w:webHidden/>
              </w:rPr>
              <w:fldChar w:fldCharType="begin"/>
            </w:r>
            <w:r w:rsidR="0051620E">
              <w:rPr>
                <w:noProof/>
                <w:webHidden/>
              </w:rPr>
              <w:instrText xml:space="preserve"> PAGEREF _Toc33629257 \h </w:instrText>
            </w:r>
            <w:r w:rsidR="0051620E">
              <w:rPr>
                <w:noProof/>
                <w:webHidden/>
              </w:rPr>
            </w:r>
            <w:r w:rsidR="0051620E">
              <w:rPr>
                <w:noProof/>
                <w:webHidden/>
              </w:rPr>
              <w:fldChar w:fldCharType="separate"/>
            </w:r>
            <w:r w:rsidR="0051620E">
              <w:rPr>
                <w:noProof/>
                <w:webHidden/>
              </w:rPr>
              <w:t>24</w:t>
            </w:r>
            <w:r w:rsidR="0051620E">
              <w:rPr>
                <w:noProof/>
                <w:webHidden/>
              </w:rPr>
              <w:fldChar w:fldCharType="end"/>
            </w:r>
          </w:hyperlink>
        </w:p>
        <w:p w14:paraId="54CA0FF1" w14:textId="050678C2" w:rsidR="0051620E" w:rsidRDefault="005A3B11">
          <w:pPr>
            <w:pStyle w:val="TOC2"/>
            <w:rPr>
              <w:rFonts w:asciiTheme="minorHAnsi" w:eastAsiaTheme="minorEastAsia" w:hAnsiTheme="minorHAnsi" w:cstheme="minorBidi"/>
              <w:noProof/>
              <w:sz w:val="22"/>
              <w:szCs w:val="22"/>
            </w:rPr>
          </w:pPr>
          <w:hyperlink w:anchor="_Toc33629258" w:history="1">
            <w:r w:rsidR="0051620E" w:rsidRPr="002B4519">
              <w:rPr>
                <w:rStyle w:val="Hyperlink"/>
                <w:noProof/>
              </w:rPr>
              <w:sym w:font="Wingdings" w:char="F050"/>
            </w:r>
            <w:r w:rsidR="0051620E" w:rsidRPr="002B4519">
              <w:rPr>
                <w:rStyle w:val="Hyperlink"/>
                <w:noProof/>
              </w:rPr>
              <w:t>SECTION III: Child Outcomes Summary (COS) Process (Required)</w:t>
            </w:r>
            <w:r w:rsidR="0051620E">
              <w:rPr>
                <w:noProof/>
                <w:webHidden/>
              </w:rPr>
              <w:tab/>
            </w:r>
            <w:r w:rsidR="0051620E">
              <w:rPr>
                <w:noProof/>
                <w:webHidden/>
              </w:rPr>
              <w:fldChar w:fldCharType="begin"/>
            </w:r>
            <w:r w:rsidR="0051620E">
              <w:rPr>
                <w:noProof/>
                <w:webHidden/>
              </w:rPr>
              <w:instrText xml:space="preserve"> PAGEREF _Toc33629258 \h </w:instrText>
            </w:r>
            <w:r w:rsidR="0051620E">
              <w:rPr>
                <w:noProof/>
                <w:webHidden/>
              </w:rPr>
            </w:r>
            <w:r w:rsidR="0051620E">
              <w:rPr>
                <w:noProof/>
                <w:webHidden/>
              </w:rPr>
              <w:fldChar w:fldCharType="separate"/>
            </w:r>
            <w:r w:rsidR="0051620E">
              <w:rPr>
                <w:noProof/>
                <w:webHidden/>
              </w:rPr>
              <w:t>27</w:t>
            </w:r>
            <w:r w:rsidR="0051620E">
              <w:rPr>
                <w:noProof/>
                <w:webHidden/>
              </w:rPr>
              <w:fldChar w:fldCharType="end"/>
            </w:r>
          </w:hyperlink>
        </w:p>
        <w:p w14:paraId="66D26AD6" w14:textId="2EA88970" w:rsidR="0051620E" w:rsidRDefault="005A3B11">
          <w:pPr>
            <w:pStyle w:val="TOC2"/>
            <w:rPr>
              <w:rFonts w:asciiTheme="minorHAnsi" w:eastAsiaTheme="minorEastAsia" w:hAnsiTheme="minorHAnsi" w:cstheme="minorBidi"/>
              <w:noProof/>
              <w:sz w:val="22"/>
              <w:szCs w:val="22"/>
            </w:rPr>
          </w:pPr>
          <w:hyperlink w:anchor="_Toc33629259" w:history="1">
            <w:r w:rsidR="0051620E" w:rsidRPr="002B4519">
              <w:rPr>
                <w:rStyle w:val="Hyperlink"/>
                <w:noProof/>
              </w:rPr>
              <w:sym w:font="Wingdings" w:char="F050"/>
            </w:r>
            <w:r w:rsidR="0051620E" w:rsidRPr="002B4519">
              <w:rPr>
                <w:rStyle w:val="Hyperlink"/>
                <w:noProof/>
              </w:rPr>
              <w:t>SECTION IV: Effective IFSP Development (Required)</w:t>
            </w:r>
            <w:r w:rsidR="0051620E">
              <w:rPr>
                <w:noProof/>
                <w:webHidden/>
              </w:rPr>
              <w:tab/>
            </w:r>
            <w:r w:rsidR="0051620E">
              <w:rPr>
                <w:noProof/>
                <w:webHidden/>
              </w:rPr>
              <w:fldChar w:fldCharType="begin"/>
            </w:r>
            <w:r w:rsidR="0051620E">
              <w:rPr>
                <w:noProof/>
                <w:webHidden/>
              </w:rPr>
              <w:instrText xml:space="preserve"> PAGEREF _Toc33629259 \h </w:instrText>
            </w:r>
            <w:r w:rsidR="0051620E">
              <w:rPr>
                <w:noProof/>
                <w:webHidden/>
              </w:rPr>
            </w:r>
            <w:r w:rsidR="0051620E">
              <w:rPr>
                <w:noProof/>
                <w:webHidden/>
              </w:rPr>
              <w:fldChar w:fldCharType="separate"/>
            </w:r>
            <w:r w:rsidR="0051620E">
              <w:rPr>
                <w:noProof/>
                <w:webHidden/>
              </w:rPr>
              <w:t>28</w:t>
            </w:r>
            <w:r w:rsidR="0051620E">
              <w:rPr>
                <w:noProof/>
                <w:webHidden/>
              </w:rPr>
              <w:fldChar w:fldCharType="end"/>
            </w:r>
          </w:hyperlink>
        </w:p>
        <w:p w14:paraId="31598F3A" w14:textId="0B8A0F3E" w:rsidR="0051620E" w:rsidRDefault="005A3B11">
          <w:pPr>
            <w:pStyle w:val="TOC2"/>
            <w:rPr>
              <w:rFonts w:asciiTheme="minorHAnsi" w:eastAsiaTheme="minorEastAsia" w:hAnsiTheme="minorHAnsi" w:cstheme="minorBidi"/>
              <w:noProof/>
              <w:sz w:val="22"/>
              <w:szCs w:val="22"/>
            </w:rPr>
          </w:pPr>
          <w:hyperlink w:anchor="_Toc33629260" w:history="1">
            <w:r w:rsidR="0051620E" w:rsidRPr="002B4519">
              <w:rPr>
                <w:rStyle w:val="Hyperlink"/>
                <w:noProof/>
              </w:rPr>
              <w:sym w:font="Wingdings" w:char="F050"/>
            </w:r>
            <w:r w:rsidR="0051620E" w:rsidRPr="002B4519">
              <w:rPr>
                <w:rStyle w:val="Hyperlink"/>
                <w:noProof/>
              </w:rPr>
              <w:t>SECTION V: Comprehensive System of Personnel Development (Required)</w:t>
            </w:r>
            <w:r w:rsidR="0051620E">
              <w:rPr>
                <w:noProof/>
                <w:webHidden/>
              </w:rPr>
              <w:tab/>
            </w:r>
            <w:r w:rsidR="0051620E">
              <w:rPr>
                <w:noProof/>
                <w:webHidden/>
              </w:rPr>
              <w:fldChar w:fldCharType="begin"/>
            </w:r>
            <w:r w:rsidR="0051620E">
              <w:rPr>
                <w:noProof/>
                <w:webHidden/>
              </w:rPr>
              <w:instrText xml:space="preserve"> PAGEREF _Toc33629260 \h </w:instrText>
            </w:r>
            <w:r w:rsidR="0051620E">
              <w:rPr>
                <w:noProof/>
                <w:webHidden/>
              </w:rPr>
            </w:r>
            <w:r w:rsidR="0051620E">
              <w:rPr>
                <w:noProof/>
                <w:webHidden/>
              </w:rPr>
              <w:fldChar w:fldCharType="separate"/>
            </w:r>
            <w:r w:rsidR="0051620E">
              <w:rPr>
                <w:noProof/>
                <w:webHidden/>
              </w:rPr>
              <w:t>29</w:t>
            </w:r>
            <w:r w:rsidR="0051620E">
              <w:rPr>
                <w:noProof/>
                <w:webHidden/>
              </w:rPr>
              <w:fldChar w:fldCharType="end"/>
            </w:r>
          </w:hyperlink>
        </w:p>
        <w:p w14:paraId="53D864BC" w14:textId="02D48BAD" w:rsidR="0051620E" w:rsidRDefault="005A3B11">
          <w:pPr>
            <w:pStyle w:val="TOC2"/>
            <w:rPr>
              <w:rFonts w:asciiTheme="minorHAnsi" w:eastAsiaTheme="minorEastAsia" w:hAnsiTheme="minorHAnsi" w:cstheme="minorBidi"/>
              <w:noProof/>
              <w:sz w:val="22"/>
              <w:szCs w:val="22"/>
            </w:rPr>
          </w:pPr>
          <w:hyperlink w:anchor="_Toc33629261" w:history="1">
            <w:r w:rsidR="0051620E" w:rsidRPr="002B4519">
              <w:rPr>
                <w:rStyle w:val="Hyperlink"/>
                <w:noProof/>
              </w:rPr>
              <w:sym w:font="Wingdings" w:char="F050"/>
            </w:r>
            <w:r w:rsidR="0051620E" w:rsidRPr="002B4519">
              <w:rPr>
                <w:rStyle w:val="Hyperlink"/>
                <w:noProof/>
              </w:rPr>
              <w:t xml:space="preserve">SECTION VI:  Family Support Birth - Age 3 (Family Support Network) and           </w:t>
            </w:r>
            <w:r w:rsidR="0051620E">
              <w:rPr>
                <w:rStyle w:val="Hyperlink"/>
                <w:noProof/>
              </w:rPr>
              <w:br/>
            </w:r>
            <w:r w:rsidR="0051620E" w:rsidRPr="002B4519">
              <w:rPr>
                <w:rStyle w:val="Hyperlink"/>
                <w:noProof/>
              </w:rPr>
              <w:t>Family Support Age 3 - Kindergarten (Preschool Partners) (Required)</w:t>
            </w:r>
            <w:r w:rsidR="0051620E">
              <w:rPr>
                <w:noProof/>
                <w:webHidden/>
              </w:rPr>
              <w:tab/>
            </w:r>
            <w:r w:rsidR="0051620E">
              <w:rPr>
                <w:noProof/>
                <w:webHidden/>
              </w:rPr>
              <w:fldChar w:fldCharType="begin"/>
            </w:r>
            <w:r w:rsidR="0051620E">
              <w:rPr>
                <w:noProof/>
                <w:webHidden/>
              </w:rPr>
              <w:instrText xml:space="preserve"> PAGEREF _Toc33629261 \h </w:instrText>
            </w:r>
            <w:r w:rsidR="0051620E">
              <w:rPr>
                <w:noProof/>
                <w:webHidden/>
              </w:rPr>
            </w:r>
            <w:r w:rsidR="0051620E">
              <w:rPr>
                <w:noProof/>
                <w:webHidden/>
              </w:rPr>
              <w:fldChar w:fldCharType="separate"/>
            </w:r>
            <w:r w:rsidR="0051620E">
              <w:rPr>
                <w:noProof/>
                <w:webHidden/>
              </w:rPr>
              <w:t>32</w:t>
            </w:r>
            <w:r w:rsidR="0051620E">
              <w:rPr>
                <w:noProof/>
                <w:webHidden/>
              </w:rPr>
              <w:fldChar w:fldCharType="end"/>
            </w:r>
          </w:hyperlink>
        </w:p>
        <w:p w14:paraId="2F9D50C5" w14:textId="65354218" w:rsidR="0051620E" w:rsidRDefault="005A3B11">
          <w:pPr>
            <w:pStyle w:val="TOC2"/>
            <w:rPr>
              <w:rFonts w:asciiTheme="minorHAnsi" w:eastAsiaTheme="minorEastAsia" w:hAnsiTheme="minorHAnsi" w:cstheme="minorBidi"/>
              <w:noProof/>
              <w:sz w:val="22"/>
              <w:szCs w:val="22"/>
            </w:rPr>
          </w:pPr>
          <w:hyperlink w:anchor="_Toc33629262" w:history="1">
            <w:r w:rsidR="0051620E" w:rsidRPr="002B4519">
              <w:rPr>
                <w:rStyle w:val="Hyperlink"/>
                <w:noProof/>
              </w:rPr>
              <w:t>Local Infants and Toddlers Program (LITP) Policies and Procedures</w:t>
            </w:r>
            <w:r w:rsidR="0051620E">
              <w:rPr>
                <w:noProof/>
                <w:webHidden/>
              </w:rPr>
              <w:tab/>
            </w:r>
            <w:r w:rsidR="0051620E">
              <w:rPr>
                <w:noProof/>
                <w:webHidden/>
              </w:rPr>
              <w:fldChar w:fldCharType="begin"/>
            </w:r>
            <w:r w:rsidR="0051620E">
              <w:rPr>
                <w:noProof/>
                <w:webHidden/>
              </w:rPr>
              <w:instrText xml:space="preserve"> PAGEREF _Toc33629262 \h </w:instrText>
            </w:r>
            <w:r w:rsidR="0051620E">
              <w:rPr>
                <w:noProof/>
                <w:webHidden/>
              </w:rPr>
            </w:r>
            <w:r w:rsidR="0051620E">
              <w:rPr>
                <w:noProof/>
                <w:webHidden/>
              </w:rPr>
              <w:fldChar w:fldCharType="separate"/>
            </w:r>
            <w:r w:rsidR="0051620E">
              <w:rPr>
                <w:noProof/>
                <w:webHidden/>
              </w:rPr>
              <w:t>34</w:t>
            </w:r>
            <w:r w:rsidR="0051620E">
              <w:rPr>
                <w:noProof/>
                <w:webHidden/>
              </w:rPr>
              <w:fldChar w:fldCharType="end"/>
            </w:r>
          </w:hyperlink>
        </w:p>
        <w:p w14:paraId="4130728D" w14:textId="5CFD99D6" w:rsidR="0051620E" w:rsidRDefault="005A3B11">
          <w:pPr>
            <w:pStyle w:val="TOC2"/>
            <w:rPr>
              <w:rFonts w:asciiTheme="minorHAnsi" w:eastAsiaTheme="minorEastAsia" w:hAnsiTheme="minorHAnsi" w:cstheme="minorBidi"/>
              <w:noProof/>
              <w:sz w:val="22"/>
              <w:szCs w:val="22"/>
            </w:rPr>
          </w:pPr>
          <w:hyperlink w:anchor="_Toc33629263" w:history="1">
            <w:r w:rsidR="0051620E" w:rsidRPr="002B4519">
              <w:rPr>
                <w:rStyle w:val="Hyperlink"/>
                <w:noProof/>
              </w:rPr>
              <w:t>SFY 2021 Part C State Systemic Improvement Plan (SSIP) Discretionary Funds</w:t>
            </w:r>
            <w:r w:rsidR="0051620E">
              <w:rPr>
                <w:noProof/>
                <w:webHidden/>
              </w:rPr>
              <w:tab/>
            </w:r>
            <w:r w:rsidR="0051620E">
              <w:rPr>
                <w:noProof/>
                <w:webHidden/>
              </w:rPr>
              <w:fldChar w:fldCharType="begin"/>
            </w:r>
            <w:r w:rsidR="0051620E">
              <w:rPr>
                <w:noProof/>
                <w:webHidden/>
              </w:rPr>
              <w:instrText xml:space="preserve"> PAGEREF _Toc33629263 \h </w:instrText>
            </w:r>
            <w:r w:rsidR="0051620E">
              <w:rPr>
                <w:noProof/>
                <w:webHidden/>
              </w:rPr>
            </w:r>
            <w:r w:rsidR="0051620E">
              <w:rPr>
                <w:noProof/>
                <w:webHidden/>
              </w:rPr>
              <w:fldChar w:fldCharType="separate"/>
            </w:r>
            <w:r w:rsidR="0051620E">
              <w:rPr>
                <w:noProof/>
                <w:webHidden/>
              </w:rPr>
              <w:t>34</w:t>
            </w:r>
            <w:r w:rsidR="0051620E">
              <w:rPr>
                <w:noProof/>
                <w:webHidden/>
              </w:rPr>
              <w:fldChar w:fldCharType="end"/>
            </w:r>
          </w:hyperlink>
        </w:p>
        <w:p w14:paraId="7AA77505" w14:textId="4018C1F1" w:rsidR="0051620E" w:rsidRDefault="005A3B11">
          <w:pPr>
            <w:pStyle w:val="TOC1"/>
            <w:rPr>
              <w:rFonts w:asciiTheme="minorHAnsi" w:eastAsiaTheme="minorEastAsia" w:hAnsiTheme="minorHAnsi" w:cstheme="minorBidi"/>
              <w:noProof/>
              <w:sz w:val="22"/>
              <w:szCs w:val="22"/>
            </w:rPr>
          </w:pPr>
          <w:hyperlink w:anchor="_Toc33629264" w:history="1">
            <w:r w:rsidR="0051620E" w:rsidRPr="002B4519">
              <w:rPr>
                <w:rStyle w:val="Hyperlink"/>
                <w:noProof/>
              </w:rPr>
              <w:t>Attachments for this Submission Section</w:t>
            </w:r>
            <w:r w:rsidR="0051620E">
              <w:rPr>
                <w:noProof/>
                <w:webHidden/>
              </w:rPr>
              <w:tab/>
            </w:r>
            <w:r w:rsidR="0051620E">
              <w:rPr>
                <w:noProof/>
                <w:webHidden/>
              </w:rPr>
              <w:fldChar w:fldCharType="begin"/>
            </w:r>
            <w:r w:rsidR="0051620E">
              <w:rPr>
                <w:noProof/>
                <w:webHidden/>
              </w:rPr>
              <w:instrText xml:space="preserve"> PAGEREF _Toc33629264 \h </w:instrText>
            </w:r>
            <w:r w:rsidR="0051620E">
              <w:rPr>
                <w:noProof/>
                <w:webHidden/>
              </w:rPr>
            </w:r>
            <w:r w:rsidR="0051620E">
              <w:rPr>
                <w:noProof/>
                <w:webHidden/>
              </w:rPr>
              <w:fldChar w:fldCharType="separate"/>
            </w:r>
            <w:r w:rsidR="0051620E">
              <w:rPr>
                <w:noProof/>
                <w:webHidden/>
              </w:rPr>
              <w:t>35</w:t>
            </w:r>
            <w:r w:rsidR="0051620E">
              <w:rPr>
                <w:noProof/>
                <w:webHidden/>
              </w:rPr>
              <w:fldChar w:fldCharType="end"/>
            </w:r>
          </w:hyperlink>
        </w:p>
        <w:p w14:paraId="05412CF1" w14:textId="61159EC2" w:rsidR="0051620E" w:rsidRDefault="005A3B11">
          <w:pPr>
            <w:pStyle w:val="TOC1"/>
            <w:rPr>
              <w:rFonts w:asciiTheme="minorHAnsi" w:eastAsiaTheme="minorEastAsia" w:hAnsiTheme="minorHAnsi" w:cstheme="minorBidi"/>
              <w:noProof/>
              <w:sz w:val="22"/>
              <w:szCs w:val="22"/>
            </w:rPr>
          </w:pPr>
          <w:hyperlink w:anchor="_Toc33629265" w:history="1">
            <w:r w:rsidR="0051620E" w:rsidRPr="002B4519">
              <w:rPr>
                <w:rStyle w:val="Hyperlink"/>
                <w:noProof/>
              </w:rPr>
              <w:t>Section 3 – Assurances</w:t>
            </w:r>
            <w:r w:rsidR="0051620E">
              <w:rPr>
                <w:noProof/>
                <w:webHidden/>
              </w:rPr>
              <w:tab/>
            </w:r>
            <w:r w:rsidR="0051620E">
              <w:rPr>
                <w:noProof/>
                <w:webHidden/>
              </w:rPr>
              <w:fldChar w:fldCharType="begin"/>
            </w:r>
            <w:r w:rsidR="0051620E">
              <w:rPr>
                <w:noProof/>
                <w:webHidden/>
              </w:rPr>
              <w:instrText xml:space="preserve"> PAGEREF _Toc33629265 \h </w:instrText>
            </w:r>
            <w:r w:rsidR="0051620E">
              <w:rPr>
                <w:noProof/>
                <w:webHidden/>
              </w:rPr>
            </w:r>
            <w:r w:rsidR="0051620E">
              <w:rPr>
                <w:noProof/>
                <w:webHidden/>
              </w:rPr>
              <w:fldChar w:fldCharType="separate"/>
            </w:r>
            <w:r w:rsidR="0051620E">
              <w:rPr>
                <w:noProof/>
                <w:webHidden/>
              </w:rPr>
              <w:t>55</w:t>
            </w:r>
            <w:r w:rsidR="0051620E">
              <w:rPr>
                <w:noProof/>
                <w:webHidden/>
              </w:rPr>
              <w:fldChar w:fldCharType="end"/>
            </w:r>
          </w:hyperlink>
        </w:p>
        <w:p w14:paraId="3065D139" w14:textId="16BD4673" w:rsidR="0051620E" w:rsidRDefault="005A3B11">
          <w:pPr>
            <w:pStyle w:val="TOC2"/>
            <w:rPr>
              <w:rFonts w:asciiTheme="minorHAnsi" w:eastAsiaTheme="minorEastAsia" w:hAnsiTheme="minorHAnsi" w:cstheme="minorBidi"/>
              <w:noProof/>
              <w:sz w:val="22"/>
              <w:szCs w:val="22"/>
            </w:rPr>
          </w:pPr>
          <w:hyperlink w:anchor="_Toc33629266" w:history="1">
            <w:r w:rsidR="0051620E" w:rsidRPr="002B4519">
              <w:rPr>
                <w:rStyle w:val="Hyperlink"/>
                <w:noProof/>
              </w:rPr>
              <w:t>Assurance Statements for the Consolidated  Local Implementation Grant</w:t>
            </w:r>
            <w:r w:rsidR="0051620E">
              <w:rPr>
                <w:noProof/>
                <w:webHidden/>
              </w:rPr>
              <w:tab/>
            </w:r>
            <w:r w:rsidR="0051620E">
              <w:rPr>
                <w:noProof/>
                <w:webHidden/>
              </w:rPr>
              <w:fldChar w:fldCharType="begin"/>
            </w:r>
            <w:r w:rsidR="0051620E">
              <w:rPr>
                <w:noProof/>
                <w:webHidden/>
              </w:rPr>
              <w:instrText xml:space="preserve"> PAGEREF _Toc33629266 \h </w:instrText>
            </w:r>
            <w:r w:rsidR="0051620E">
              <w:rPr>
                <w:noProof/>
                <w:webHidden/>
              </w:rPr>
            </w:r>
            <w:r w:rsidR="0051620E">
              <w:rPr>
                <w:noProof/>
                <w:webHidden/>
              </w:rPr>
              <w:fldChar w:fldCharType="separate"/>
            </w:r>
            <w:r w:rsidR="0051620E">
              <w:rPr>
                <w:noProof/>
                <w:webHidden/>
              </w:rPr>
              <w:t>56</w:t>
            </w:r>
            <w:r w:rsidR="0051620E">
              <w:rPr>
                <w:noProof/>
                <w:webHidden/>
              </w:rPr>
              <w:fldChar w:fldCharType="end"/>
            </w:r>
          </w:hyperlink>
        </w:p>
        <w:p w14:paraId="4D184FF9" w14:textId="0B140E9D" w:rsidR="0051620E" w:rsidRDefault="005A3B11">
          <w:pPr>
            <w:pStyle w:val="TOC2"/>
            <w:rPr>
              <w:rFonts w:asciiTheme="minorHAnsi" w:eastAsiaTheme="minorEastAsia" w:hAnsiTheme="minorHAnsi" w:cstheme="minorBidi"/>
              <w:noProof/>
              <w:sz w:val="22"/>
              <w:szCs w:val="22"/>
            </w:rPr>
          </w:pPr>
          <w:hyperlink w:anchor="_Toc33629267" w:history="1">
            <w:r w:rsidR="0051620E" w:rsidRPr="002B4519">
              <w:rPr>
                <w:rStyle w:val="Hyperlink"/>
                <w:noProof/>
              </w:rPr>
              <w:t>State Assurances</w:t>
            </w:r>
            <w:r w:rsidR="0051620E">
              <w:rPr>
                <w:noProof/>
                <w:webHidden/>
              </w:rPr>
              <w:tab/>
            </w:r>
            <w:r w:rsidR="0051620E">
              <w:rPr>
                <w:noProof/>
                <w:webHidden/>
              </w:rPr>
              <w:fldChar w:fldCharType="begin"/>
            </w:r>
            <w:r w:rsidR="0051620E">
              <w:rPr>
                <w:noProof/>
                <w:webHidden/>
              </w:rPr>
              <w:instrText xml:space="preserve"> PAGEREF _Toc33629267 \h </w:instrText>
            </w:r>
            <w:r w:rsidR="0051620E">
              <w:rPr>
                <w:noProof/>
                <w:webHidden/>
              </w:rPr>
            </w:r>
            <w:r w:rsidR="0051620E">
              <w:rPr>
                <w:noProof/>
                <w:webHidden/>
              </w:rPr>
              <w:fldChar w:fldCharType="separate"/>
            </w:r>
            <w:r w:rsidR="0051620E">
              <w:rPr>
                <w:noProof/>
                <w:webHidden/>
              </w:rPr>
              <w:t>60</w:t>
            </w:r>
            <w:r w:rsidR="0051620E">
              <w:rPr>
                <w:noProof/>
                <w:webHidden/>
              </w:rPr>
              <w:fldChar w:fldCharType="end"/>
            </w:r>
          </w:hyperlink>
        </w:p>
        <w:p w14:paraId="38C0DC3F" w14:textId="7EC82952" w:rsidR="0051620E" w:rsidRDefault="005A3B11">
          <w:pPr>
            <w:pStyle w:val="TOC1"/>
            <w:rPr>
              <w:rFonts w:asciiTheme="minorHAnsi" w:eastAsiaTheme="minorEastAsia" w:hAnsiTheme="minorHAnsi" w:cstheme="minorBidi"/>
              <w:noProof/>
              <w:sz w:val="22"/>
              <w:szCs w:val="22"/>
            </w:rPr>
          </w:pPr>
          <w:hyperlink w:anchor="_Toc33629268" w:history="1">
            <w:r w:rsidR="0051620E" w:rsidRPr="002B4519">
              <w:rPr>
                <w:rStyle w:val="Hyperlink"/>
                <w:noProof/>
              </w:rPr>
              <w:t>Section 4 – Fiscal Requirements &amp; Procedures</w:t>
            </w:r>
            <w:r w:rsidR="0051620E">
              <w:rPr>
                <w:noProof/>
                <w:webHidden/>
              </w:rPr>
              <w:tab/>
            </w:r>
            <w:r w:rsidR="0051620E">
              <w:rPr>
                <w:noProof/>
                <w:webHidden/>
              </w:rPr>
              <w:fldChar w:fldCharType="begin"/>
            </w:r>
            <w:r w:rsidR="0051620E">
              <w:rPr>
                <w:noProof/>
                <w:webHidden/>
              </w:rPr>
              <w:instrText xml:space="preserve"> PAGEREF _Toc33629268 \h </w:instrText>
            </w:r>
            <w:r w:rsidR="0051620E">
              <w:rPr>
                <w:noProof/>
                <w:webHidden/>
              </w:rPr>
            </w:r>
            <w:r w:rsidR="0051620E">
              <w:rPr>
                <w:noProof/>
                <w:webHidden/>
              </w:rPr>
              <w:fldChar w:fldCharType="separate"/>
            </w:r>
            <w:r w:rsidR="0051620E">
              <w:rPr>
                <w:noProof/>
                <w:webHidden/>
              </w:rPr>
              <w:t>61</w:t>
            </w:r>
            <w:r w:rsidR="0051620E">
              <w:rPr>
                <w:noProof/>
                <w:webHidden/>
              </w:rPr>
              <w:fldChar w:fldCharType="end"/>
            </w:r>
          </w:hyperlink>
        </w:p>
        <w:p w14:paraId="59CE4017" w14:textId="19E4B133" w:rsidR="0051620E" w:rsidRDefault="005A3B11">
          <w:pPr>
            <w:pStyle w:val="TOC2"/>
            <w:rPr>
              <w:rFonts w:asciiTheme="minorHAnsi" w:eastAsiaTheme="minorEastAsia" w:hAnsiTheme="minorHAnsi" w:cstheme="minorBidi"/>
              <w:noProof/>
              <w:sz w:val="22"/>
              <w:szCs w:val="22"/>
            </w:rPr>
          </w:pPr>
          <w:hyperlink w:anchor="_Toc33629269" w:history="1">
            <w:r w:rsidR="0051620E" w:rsidRPr="002B4519">
              <w:rPr>
                <w:rStyle w:val="Hyperlink"/>
                <w:noProof/>
              </w:rPr>
              <w:t>Planning</w:t>
            </w:r>
            <w:r w:rsidR="0051620E">
              <w:rPr>
                <w:noProof/>
                <w:webHidden/>
              </w:rPr>
              <w:tab/>
            </w:r>
            <w:r w:rsidR="0051620E">
              <w:rPr>
                <w:noProof/>
                <w:webHidden/>
              </w:rPr>
              <w:fldChar w:fldCharType="begin"/>
            </w:r>
            <w:r w:rsidR="0051620E">
              <w:rPr>
                <w:noProof/>
                <w:webHidden/>
              </w:rPr>
              <w:instrText xml:space="preserve"> PAGEREF _Toc33629269 \h </w:instrText>
            </w:r>
            <w:r w:rsidR="0051620E">
              <w:rPr>
                <w:noProof/>
                <w:webHidden/>
              </w:rPr>
            </w:r>
            <w:r w:rsidR="0051620E">
              <w:rPr>
                <w:noProof/>
                <w:webHidden/>
              </w:rPr>
              <w:fldChar w:fldCharType="separate"/>
            </w:r>
            <w:r w:rsidR="0051620E">
              <w:rPr>
                <w:noProof/>
                <w:webHidden/>
              </w:rPr>
              <w:t>61</w:t>
            </w:r>
            <w:r w:rsidR="0051620E">
              <w:rPr>
                <w:noProof/>
                <w:webHidden/>
              </w:rPr>
              <w:fldChar w:fldCharType="end"/>
            </w:r>
          </w:hyperlink>
        </w:p>
        <w:p w14:paraId="587D9F13" w14:textId="55759209" w:rsidR="0051620E" w:rsidRDefault="005A3B11">
          <w:pPr>
            <w:pStyle w:val="TOC2"/>
            <w:rPr>
              <w:rFonts w:asciiTheme="minorHAnsi" w:eastAsiaTheme="minorEastAsia" w:hAnsiTheme="minorHAnsi" w:cstheme="minorBidi"/>
              <w:noProof/>
              <w:sz w:val="22"/>
              <w:szCs w:val="22"/>
            </w:rPr>
          </w:pPr>
          <w:hyperlink w:anchor="_Toc33629270" w:history="1">
            <w:r w:rsidR="0051620E" w:rsidRPr="002B4519">
              <w:rPr>
                <w:rStyle w:val="Hyperlink"/>
                <w:noProof/>
              </w:rPr>
              <w:t>SFY 2021 CLIG Budget Submissions Workbook</w:t>
            </w:r>
            <w:r w:rsidR="0051620E">
              <w:rPr>
                <w:noProof/>
                <w:webHidden/>
              </w:rPr>
              <w:tab/>
            </w:r>
            <w:r w:rsidR="0051620E">
              <w:rPr>
                <w:noProof/>
                <w:webHidden/>
              </w:rPr>
              <w:fldChar w:fldCharType="begin"/>
            </w:r>
            <w:r w:rsidR="0051620E">
              <w:rPr>
                <w:noProof/>
                <w:webHidden/>
              </w:rPr>
              <w:instrText xml:space="preserve"> PAGEREF _Toc33629270 \h </w:instrText>
            </w:r>
            <w:r w:rsidR="0051620E">
              <w:rPr>
                <w:noProof/>
                <w:webHidden/>
              </w:rPr>
            </w:r>
            <w:r w:rsidR="0051620E">
              <w:rPr>
                <w:noProof/>
                <w:webHidden/>
              </w:rPr>
              <w:fldChar w:fldCharType="separate"/>
            </w:r>
            <w:r w:rsidR="0051620E">
              <w:rPr>
                <w:noProof/>
                <w:webHidden/>
              </w:rPr>
              <w:t>61</w:t>
            </w:r>
            <w:r w:rsidR="0051620E">
              <w:rPr>
                <w:noProof/>
                <w:webHidden/>
              </w:rPr>
              <w:fldChar w:fldCharType="end"/>
            </w:r>
          </w:hyperlink>
        </w:p>
        <w:p w14:paraId="664C8B3E" w14:textId="0F7D0223" w:rsidR="0051620E" w:rsidRDefault="005A3B11">
          <w:pPr>
            <w:pStyle w:val="TOC2"/>
            <w:rPr>
              <w:rFonts w:asciiTheme="minorHAnsi" w:eastAsiaTheme="minorEastAsia" w:hAnsiTheme="minorHAnsi" w:cstheme="minorBidi"/>
              <w:noProof/>
              <w:sz w:val="22"/>
              <w:szCs w:val="22"/>
            </w:rPr>
          </w:pPr>
          <w:hyperlink w:anchor="_Toc33629271" w:history="1">
            <w:r w:rsidR="0051620E" w:rsidRPr="002B4519">
              <w:rPr>
                <w:rStyle w:val="Hyperlink"/>
                <w:noProof/>
              </w:rPr>
              <w:t>Fiscal Requirement Highlights</w:t>
            </w:r>
            <w:r w:rsidR="0051620E">
              <w:rPr>
                <w:noProof/>
                <w:webHidden/>
              </w:rPr>
              <w:tab/>
            </w:r>
            <w:r w:rsidR="0051620E">
              <w:rPr>
                <w:noProof/>
                <w:webHidden/>
              </w:rPr>
              <w:fldChar w:fldCharType="begin"/>
            </w:r>
            <w:r w:rsidR="0051620E">
              <w:rPr>
                <w:noProof/>
                <w:webHidden/>
              </w:rPr>
              <w:instrText xml:space="preserve"> PAGEREF _Toc33629271 \h </w:instrText>
            </w:r>
            <w:r w:rsidR="0051620E">
              <w:rPr>
                <w:noProof/>
                <w:webHidden/>
              </w:rPr>
            </w:r>
            <w:r w:rsidR="0051620E">
              <w:rPr>
                <w:noProof/>
                <w:webHidden/>
              </w:rPr>
              <w:fldChar w:fldCharType="separate"/>
            </w:r>
            <w:r w:rsidR="0051620E">
              <w:rPr>
                <w:noProof/>
                <w:webHidden/>
              </w:rPr>
              <w:t>62</w:t>
            </w:r>
            <w:r w:rsidR="0051620E">
              <w:rPr>
                <w:noProof/>
                <w:webHidden/>
              </w:rPr>
              <w:fldChar w:fldCharType="end"/>
            </w:r>
          </w:hyperlink>
        </w:p>
        <w:p w14:paraId="2186C695" w14:textId="2137EF73" w:rsidR="0051620E" w:rsidRDefault="005A3B11">
          <w:pPr>
            <w:pStyle w:val="TOC2"/>
            <w:rPr>
              <w:rFonts w:asciiTheme="minorHAnsi" w:eastAsiaTheme="minorEastAsia" w:hAnsiTheme="minorHAnsi" w:cstheme="minorBidi"/>
              <w:noProof/>
              <w:sz w:val="22"/>
              <w:szCs w:val="22"/>
            </w:rPr>
          </w:pPr>
          <w:hyperlink w:anchor="_Toc33629272" w:history="1">
            <w:r w:rsidR="0051620E" w:rsidRPr="002B4519">
              <w:rPr>
                <w:rStyle w:val="Hyperlink"/>
                <w:noProof/>
              </w:rPr>
              <w:t>Required CLIG Budget Documents</w:t>
            </w:r>
            <w:r w:rsidR="0051620E">
              <w:rPr>
                <w:noProof/>
                <w:webHidden/>
              </w:rPr>
              <w:tab/>
            </w:r>
            <w:r w:rsidR="0051620E">
              <w:rPr>
                <w:noProof/>
                <w:webHidden/>
              </w:rPr>
              <w:fldChar w:fldCharType="begin"/>
            </w:r>
            <w:r w:rsidR="0051620E">
              <w:rPr>
                <w:noProof/>
                <w:webHidden/>
              </w:rPr>
              <w:instrText xml:space="preserve"> PAGEREF _Toc33629272 \h </w:instrText>
            </w:r>
            <w:r w:rsidR="0051620E">
              <w:rPr>
                <w:noProof/>
                <w:webHidden/>
              </w:rPr>
            </w:r>
            <w:r w:rsidR="0051620E">
              <w:rPr>
                <w:noProof/>
                <w:webHidden/>
              </w:rPr>
              <w:fldChar w:fldCharType="separate"/>
            </w:r>
            <w:r w:rsidR="0051620E">
              <w:rPr>
                <w:noProof/>
                <w:webHidden/>
              </w:rPr>
              <w:t>65</w:t>
            </w:r>
            <w:r w:rsidR="0051620E">
              <w:rPr>
                <w:noProof/>
                <w:webHidden/>
              </w:rPr>
              <w:fldChar w:fldCharType="end"/>
            </w:r>
          </w:hyperlink>
        </w:p>
        <w:p w14:paraId="4A7CFBAC" w14:textId="4869324D" w:rsidR="0051620E" w:rsidRDefault="005A3B11">
          <w:pPr>
            <w:pStyle w:val="TOC2"/>
            <w:rPr>
              <w:rFonts w:asciiTheme="minorHAnsi" w:eastAsiaTheme="minorEastAsia" w:hAnsiTheme="minorHAnsi" w:cstheme="minorBidi"/>
              <w:noProof/>
              <w:sz w:val="22"/>
              <w:szCs w:val="22"/>
            </w:rPr>
          </w:pPr>
          <w:hyperlink w:anchor="_Toc33629273" w:history="1">
            <w:r w:rsidR="0051620E" w:rsidRPr="002B4519">
              <w:rPr>
                <w:rStyle w:val="Hyperlink"/>
                <w:noProof/>
              </w:rPr>
              <w:t>Step-by-Step Directions for Completing the SFY 2021 CLIG Budget Submissions Workbook</w:t>
            </w:r>
            <w:r w:rsidR="0051620E">
              <w:rPr>
                <w:noProof/>
                <w:webHidden/>
              </w:rPr>
              <w:tab/>
            </w:r>
            <w:r w:rsidR="0051620E">
              <w:rPr>
                <w:noProof/>
                <w:webHidden/>
              </w:rPr>
              <w:fldChar w:fldCharType="begin"/>
            </w:r>
            <w:r w:rsidR="0051620E">
              <w:rPr>
                <w:noProof/>
                <w:webHidden/>
              </w:rPr>
              <w:instrText xml:space="preserve"> PAGEREF _Toc33629273 \h </w:instrText>
            </w:r>
            <w:r w:rsidR="0051620E">
              <w:rPr>
                <w:noProof/>
                <w:webHidden/>
              </w:rPr>
            </w:r>
            <w:r w:rsidR="0051620E">
              <w:rPr>
                <w:noProof/>
                <w:webHidden/>
              </w:rPr>
              <w:fldChar w:fldCharType="separate"/>
            </w:r>
            <w:r w:rsidR="0051620E">
              <w:rPr>
                <w:noProof/>
                <w:webHidden/>
              </w:rPr>
              <w:t>65</w:t>
            </w:r>
            <w:r w:rsidR="0051620E">
              <w:rPr>
                <w:noProof/>
                <w:webHidden/>
              </w:rPr>
              <w:fldChar w:fldCharType="end"/>
            </w:r>
          </w:hyperlink>
        </w:p>
        <w:p w14:paraId="37CFE282" w14:textId="77BA2B48" w:rsidR="0051620E" w:rsidRDefault="005A3B11">
          <w:pPr>
            <w:pStyle w:val="TOC2"/>
            <w:rPr>
              <w:rFonts w:asciiTheme="minorHAnsi" w:eastAsiaTheme="minorEastAsia" w:hAnsiTheme="minorHAnsi" w:cstheme="minorBidi"/>
              <w:noProof/>
              <w:sz w:val="22"/>
              <w:szCs w:val="22"/>
            </w:rPr>
          </w:pPr>
          <w:hyperlink w:anchor="_Toc33629274" w:history="1">
            <w:r w:rsidR="0051620E" w:rsidRPr="002B4519">
              <w:rPr>
                <w:rStyle w:val="Hyperlink"/>
                <w:noProof/>
              </w:rPr>
              <w:t>Grant Payment Procedures</w:t>
            </w:r>
            <w:r w:rsidR="0051620E">
              <w:rPr>
                <w:noProof/>
                <w:webHidden/>
              </w:rPr>
              <w:tab/>
            </w:r>
            <w:r w:rsidR="0051620E">
              <w:rPr>
                <w:noProof/>
                <w:webHidden/>
              </w:rPr>
              <w:fldChar w:fldCharType="begin"/>
            </w:r>
            <w:r w:rsidR="0051620E">
              <w:rPr>
                <w:noProof/>
                <w:webHidden/>
              </w:rPr>
              <w:instrText xml:space="preserve"> PAGEREF _Toc33629274 \h </w:instrText>
            </w:r>
            <w:r w:rsidR="0051620E">
              <w:rPr>
                <w:noProof/>
                <w:webHidden/>
              </w:rPr>
            </w:r>
            <w:r w:rsidR="0051620E">
              <w:rPr>
                <w:noProof/>
                <w:webHidden/>
              </w:rPr>
              <w:fldChar w:fldCharType="separate"/>
            </w:r>
            <w:r w:rsidR="0051620E">
              <w:rPr>
                <w:noProof/>
                <w:webHidden/>
              </w:rPr>
              <w:t>67</w:t>
            </w:r>
            <w:r w:rsidR="0051620E">
              <w:rPr>
                <w:noProof/>
                <w:webHidden/>
              </w:rPr>
              <w:fldChar w:fldCharType="end"/>
            </w:r>
          </w:hyperlink>
        </w:p>
        <w:p w14:paraId="3D3153B8" w14:textId="6C0ABF28" w:rsidR="0051620E" w:rsidRDefault="005A3B11">
          <w:pPr>
            <w:pStyle w:val="TOC2"/>
            <w:rPr>
              <w:rFonts w:asciiTheme="minorHAnsi" w:eastAsiaTheme="minorEastAsia" w:hAnsiTheme="minorHAnsi" w:cstheme="minorBidi"/>
              <w:noProof/>
              <w:sz w:val="22"/>
              <w:szCs w:val="22"/>
            </w:rPr>
          </w:pPr>
          <w:hyperlink w:anchor="_Toc33629275" w:history="1">
            <w:r w:rsidR="0051620E" w:rsidRPr="002B4519">
              <w:rPr>
                <w:rStyle w:val="Hyperlink"/>
                <w:noProof/>
              </w:rPr>
              <w:t>Accountability</w:t>
            </w:r>
            <w:r w:rsidR="0051620E">
              <w:rPr>
                <w:noProof/>
                <w:webHidden/>
              </w:rPr>
              <w:tab/>
            </w:r>
            <w:r w:rsidR="0051620E">
              <w:rPr>
                <w:noProof/>
                <w:webHidden/>
              </w:rPr>
              <w:fldChar w:fldCharType="begin"/>
            </w:r>
            <w:r w:rsidR="0051620E">
              <w:rPr>
                <w:noProof/>
                <w:webHidden/>
              </w:rPr>
              <w:instrText xml:space="preserve"> PAGEREF _Toc33629275 \h </w:instrText>
            </w:r>
            <w:r w:rsidR="0051620E">
              <w:rPr>
                <w:noProof/>
                <w:webHidden/>
              </w:rPr>
            </w:r>
            <w:r w:rsidR="0051620E">
              <w:rPr>
                <w:noProof/>
                <w:webHidden/>
              </w:rPr>
              <w:fldChar w:fldCharType="separate"/>
            </w:r>
            <w:r w:rsidR="0051620E">
              <w:rPr>
                <w:noProof/>
                <w:webHidden/>
              </w:rPr>
              <w:t>70</w:t>
            </w:r>
            <w:r w:rsidR="0051620E">
              <w:rPr>
                <w:noProof/>
                <w:webHidden/>
              </w:rPr>
              <w:fldChar w:fldCharType="end"/>
            </w:r>
          </w:hyperlink>
        </w:p>
        <w:p w14:paraId="2865800E" w14:textId="71CB34FB" w:rsidR="0051620E" w:rsidRDefault="005A3B11">
          <w:pPr>
            <w:pStyle w:val="TOC1"/>
            <w:rPr>
              <w:rFonts w:asciiTheme="minorHAnsi" w:eastAsiaTheme="minorEastAsia" w:hAnsiTheme="minorHAnsi" w:cstheme="minorBidi"/>
              <w:noProof/>
              <w:sz w:val="22"/>
              <w:szCs w:val="22"/>
            </w:rPr>
          </w:pPr>
          <w:hyperlink w:anchor="_Toc33629276" w:history="1">
            <w:r w:rsidR="0051620E" w:rsidRPr="002B4519">
              <w:rPr>
                <w:rStyle w:val="Hyperlink"/>
                <w:noProof/>
              </w:rPr>
              <w:t>Section 5 – Reporting Requirements</w:t>
            </w:r>
            <w:r w:rsidR="0051620E">
              <w:rPr>
                <w:noProof/>
                <w:webHidden/>
              </w:rPr>
              <w:tab/>
            </w:r>
            <w:r w:rsidR="0051620E">
              <w:rPr>
                <w:noProof/>
                <w:webHidden/>
              </w:rPr>
              <w:fldChar w:fldCharType="begin"/>
            </w:r>
            <w:r w:rsidR="0051620E">
              <w:rPr>
                <w:noProof/>
                <w:webHidden/>
              </w:rPr>
              <w:instrText xml:space="preserve"> PAGEREF _Toc33629276 \h </w:instrText>
            </w:r>
            <w:r w:rsidR="0051620E">
              <w:rPr>
                <w:noProof/>
                <w:webHidden/>
              </w:rPr>
            </w:r>
            <w:r w:rsidR="0051620E">
              <w:rPr>
                <w:noProof/>
                <w:webHidden/>
              </w:rPr>
              <w:fldChar w:fldCharType="separate"/>
            </w:r>
            <w:r w:rsidR="0051620E">
              <w:rPr>
                <w:noProof/>
                <w:webHidden/>
              </w:rPr>
              <w:t>71</w:t>
            </w:r>
            <w:r w:rsidR="0051620E">
              <w:rPr>
                <w:noProof/>
                <w:webHidden/>
              </w:rPr>
              <w:fldChar w:fldCharType="end"/>
            </w:r>
          </w:hyperlink>
        </w:p>
        <w:p w14:paraId="58EE5421" w14:textId="348C7D9E" w:rsidR="0051620E" w:rsidRDefault="005A3B11">
          <w:pPr>
            <w:pStyle w:val="TOC2"/>
            <w:rPr>
              <w:rFonts w:asciiTheme="minorHAnsi" w:eastAsiaTheme="minorEastAsia" w:hAnsiTheme="minorHAnsi" w:cstheme="minorBidi"/>
              <w:noProof/>
              <w:sz w:val="22"/>
              <w:szCs w:val="22"/>
            </w:rPr>
          </w:pPr>
          <w:hyperlink w:anchor="_Toc33629277" w:history="1">
            <w:r w:rsidR="0051620E" w:rsidRPr="002B4519">
              <w:rPr>
                <w:rStyle w:val="Hyperlink"/>
                <w:noProof/>
              </w:rPr>
              <w:t>Semi-Annual Programmatic and Fiscal Reporting</w:t>
            </w:r>
            <w:r w:rsidR="0051620E">
              <w:rPr>
                <w:noProof/>
                <w:webHidden/>
              </w:rPr>
              <w:tab/>
            </w:r>
            <w:r w:rsidR="0051620E">
              <w:rPr>
                <w:noProof/>
                <w:webHidden/>
              </w:rPr>
              <w:fldChar w:fldCharType="begin"/>
            </w:r>
            <w:r w:rsidR="0051620E">
              <w:rPr>
                <w:noProof/>
                <w:webHidden/>
              </w:rPr>
              <w:instrText xml:space="preserve"> PAGEREF _Toc33629277 \h </w:instrText>
            </w:r>
            <w:r w:rsidR="0051620E">
              <w:rPr>
                <w:noProof/>
                <w:webHidden/>
              </w:rPr>
            </w:r>
            <w:r w:rsidR="0051620E">
              <w:rPr>
                <w:noProof/>
                <w:webHidden/>
              </w:rPr>
              <w:fldChar w:fldCharType="separate"/>
            </w:r>
            <w:r w:rsidR="0051620E">
              <w:rPr>
                <w:noProof/>
                <w:webHidden/>
              </w:rPr>
              <w:t>71</w:t>
            </w:r>
            <w:r w:rsidR="0051620E">
              <w:rPr>
                <w:noProof/>
                <w:webHidden/>
              </w:rPr>
              <w:fldChar w:fldCharType="end"/>
            </w:r>
          </w:hyperlink>
        </w:p>
        <w:p w14:paraId="4A1E54EC" w14:textId="352BAA5B" w:rsidR="0051620E" w:rsidRDefault="005A3B11">
          <w:pPr>
            <w:pStyle w:val="TOC2"/>
            <w:rPr>
              <w:rFonts w:asciiTheme="minorHAnsi" w:eastAsiaTheme="minorEastAsia" w:hAnsiTheme="minorHAnsi" w:cstheme="minorBidi"/>
              <w:noProof/>
              <w:sz w:val="22"/>
              <w:szCs w:val="22"/>
            </w:rPr>
          </w:pPr>
          <w:hyperlink w:anchor="_Toc33629278" w:history="1">
            <w:r w:rsidR="0051620E" w:rsidRPr="002B4519">
              <w:rPr>
                <w:rStyle w:val="Hyperlink"/>
                <w:noProof/>
              </w:rPr>
              <w:t>Data Collection</w:t>
            </w:r>
            <w:r w:rsidR="0051620E">
              <w:rPr>
                <w:noProof/>
                <w:webHidden/>
              </w:rPr>
              <w:tab/>
            </w:r>
            <w:r w:rsidR="0051620E">
              <w:rPr>
                <w:noProof/>
                <w:webHidden/>
              </w:rPr>
              <w:fldChar w:fldCharType="begin"/>
            </w:r>
            <w:r w:rsidR="0051620E">
              <w:rPr>
                <w:noProof/>
                <w:webHidden/>
              </w:rPr>
              <w:instrText xml:space="preserve"> PAGEREF _Toc33629278 \h </w:instrText>
            </w:r>
            <w:r w:rsidR="0051620E">
              <w:rPr>
                <w:noProof/>
                <w:webHidden/>
              </w:rPr>
            </w:r>
            <w:r w:rsidR="0051620E">
              <w:rPr>
                <w:noProof/>
                <w:webHidden/>
              </w:rPr>
              <w:fldChar w:fldCharType="separate"/>
            </w:r>
            <w:r w:rsidR="0051620E">
              <w:rPr>
                <w:noProof/>
                <w:webHidden/>
              </w:rPr>
              <w:t>72</w:t>
            </w:r>
            <w:r w:rsidR="0051620E">
              <w:rPr>
                <w:noProof/>
                <w:webHidden/>
              </w:rPr>
              <w:fldChar w:fldCharType="end"/>
            </w:r>
          </w:hyperlink>
        </w:p>
        <w:p w14:paraId="08ACC0E6" w14:textId="3627488F" w:rsidR="0051620E" w:rsidRDefault="005A3B11">
          <w:pPr>
            <w:pStyle w:val="TOC2"/>
            <w:rPr>
              <w:rFonts w:asciiTheme="minorHAnsi" w:eastAsiaTheme="minorEastAsia" w:hAnsiTheme="minorHAnsi" w:cstheme="minorBidi"/>
              <w:noProof/>
              <w:sz w:val="22"/>
              <w:szCs w:val="22"/>
            </w:rPr>
          </w:pPr>
          <w:hyperlink w:anchor="_Toc33629279" w:history="1">
            <w:r w:rsidR="0051620E" w:rsidRPr="002B4519">
              <w:rPr>
                <w:rStyle w:val="Hyperlink"/>
                <w:noProof/>
              </w:rPr>
              <w:t>Final Programmatic and Fiscal Reporting</w:t>
            </w:r>
            <w:r w:rsidR="0051620E">
              <w:rPr>
                <w:noProof/>
                <w:webHidden/>
              </w:rPr>
              <w:tab/>
            </w:r>
            <w:r w:rsidR="0051620E">
              <w:rPr>
                <w:noProof/>
                <w:webHidden/>
              </w:rPr>
              <w:fldChar w:fldCharType="begin"/>
            </w:r>
            <w:r w:rsidR="0051620E">
              <w:rPr>
                <w:noProof/>
                <w:webHidden/>
              </w:rPr>
              <w:instrText xml:space="preserve"> PAGEREF _Toc33629279 \h </w:instrText>
            </w:r>
            <w:r w:rsidR="0051620E">
              <w:rPr>
                <w:noProof/>
                <w:webHidden/>
              </w:rPr>
            </w:r>
            <w:r w:rsidR="0051620E">
              <w:rPr>
                <w:noProof/>
                <w:webHidden/>
              </w:rPr>
              <w:fldChar w:fldCharType="separate"/>
            </w:r>
            <w:r w:rsidR="0051620E">
              <w:rPr>
                <w:noProof/>
                <w:webHidden/>
              </w:rPr>
              <w:t>72</w:t>
            </w:r>
            <w:r w:rsidR="0051620E">
              <w:rPr>
                <w:noProof/>
                <w:webHidden/>
              </w:rPr>
              <w:fldChar w:fldCharType="end"/>
            </w:r>
          </w:hyperlink>
        </w:p>
        <w:p w14:paraId="6670DEE4" w14:textId="53801D2A" w:rsidR="0051620E" w:rsidRDefault="005A3B11">
          <w:pPr>
            <w:pStyle w:val="TOC2"/>
            <w:rPr>
              <w:rFonts w:asciiTheme="minorHAnsi" w:eastAsiaTheme="minorEastAsia" w:hAnsiTheme="minorHAnsi" w:cstheme="minorBidi"/>
              <w:noProof/>
              <w:sz w:val="22"/>
              <w:szCs w:val="22"/>
            </w:rPr>
          </w:pPr>
          <w:hyperlink w:anchor="_Toc33629280" w:history="1">
            <w:r w:rsidR="0051620E" w:rsidRPr="002B4519">
              <w:rPr>
                <w:rStyle w:val="Hyperlink"/>
                <w:noProof/>
              </w:rPr>
              <w:t>Annual LICC Report</w:t>
            </w:r>
            <w:r w:rsidR="0051620E">
              <w:rPr>
                <w:noProof/>
                <w:webHidden/>
              </w:rPr>
              <w:tab/>
            </w:r>
            <w:r w:rsidR="0051620E">
              <w:rPr>
                <w:noProof/>
                <w:webHidden/>
              </w:rPr>
              <w:fldChar w:fldCharType="begin"/>
            </w:r>
            <w:r w:rsidR="0051620E">
              <w:rPr>
                <w:noProof/>
                <w:webHidden/>
              </w:rPr>
              <w:instrText xml:space="preserve"> PAGEREF _Toc33629280 \h </w:instrText>
            </w:r>
            <w:r w:rsidR="0051620E">
              <w:rPr>
                <w:noProof/>
                <w:webHidden/>
              </w:rPr>
            </w:r>
            <w:r w:rsidR="0051620E">
              <w:rPr>
                <w:noProof/>
                <w:webHidden/>
              </w:rPr>
              <w:fldChar w:fldCharType="separate"/>
            </w:r>
            <w:r w:rsidR="0051620E">
              <w:rPr>
                <w:noProof/>
                <w:webHidden/>
              </w:rPr>
              <w:t>74</w:t>
            </w:r>
            <w:r w:rsidR="0051620E">
              <w:rPr>
                <w:noProof/>
                <w:webHidden/>
              </w:rPr>
              <w:fldChar w:fldCharType="end"/>
            </w:r>
          </w:hyperlink>
        </w:p>
        <w:p w14:paraId="1323B888" w14:textId="18573C7F" w:rsidR="0051620E" w:rsidRDefault="005A3B11">
          <w:pPr>
            <w:pStyle w:val="TOC2"/>
            <w:rPr>
              <w:rFonts w:asciiTheme="minorHAnsi" w:eastAsiaTheme="minorEastAsia" w:hAnsiTheme="minorHAnsi" w:cstheme="minorBidi"/>
              <w:noProof/>
              <w:sz w:val="22"/>
              <w:szCs w:val="22"/>
            </w:rPr>
          </w:pPr>
          <w:hyperlink w:anchor="_Toc33629281" w:history="1">
            <w:r w:rsidR="0051620E" w:rsidRPr="002B4519">
              <w:rPr>
                <w:rStyle w:val="Hyperlink"/>
                <w:noProof/>
              </w:rPr>
              <w:t>MITP Form 400 and Form 500</w:t>
            </w:r>
            <w:r w:rsidR="0051620E">
              <w:rPr>
                <w:noProof/>
                <w:webHidden/>
              </w:rPr>
              <w:tab/>
            </w:r>
            <w:r w:rsidR="0051620E">
              <w:rPr>
                <w:noProof/>
                <w:webHidden/>
              </w:rPr>
              <w:fldChar w:fldCharType="begin"/>
            </w:r>
            <w:r w:rsidR="0051620E">
              <w:rPr>
                <w:noProof/>
                <w:webHidden/>
              </w:rPr>
              <w:instrText xml:space="preserve"> PAGEREF _Toc33629281 \h </w:instrText>
            </w:r>
            <w:r w:rsidR="0051620E">
              <w:rPr>
                <w:noProof/>
                <w:webHidden/>
              </w:rPr>
            </w:r>
            <w:r w:rsidR="0051620E">
              <w:rPr>
                <w:noProof/>
                <w:webHidden/>
              </w:rPr>
              <w:fldChar w:fldCharType="separate"/>
            </w:r>
            <w:r w:rsidR="0051620E">
              <w:rPr>
                <w:noProof/>
                <w:webHidden/>
              </w:rPr>
              <w:t>75</w:t>
            </w:r>
            <w:r w:rsidR="0051620E">
              <w:rPr>
                <w:noProof/>
                <w:webHidden/>
              </w:rPr>
              <w:fldChar w:fldCharType="end"/>
            </w:r>
          </w:hyperlink>
        </w:p>
        <w:p w14:paraId="5C6AFBDE" w14:textId="7CD493D8" w:rsidR="0051620E" w:rsidRDefault="005A3B11">
          <w:pPr>
            <w:pStyle w:val="TOC2"/>
            <w:rPr>
              <w:rFonts w:asciiTheme="minorHAnsi" w:eastAsiaTheme="minorEastAsia" w:hAnsiTheme="minorHAnsi" w:cstheme="minorBidi"/>
              <w:noProof/>
              <w:sz w:val="22"/>
              <w:szCs w:val="22"/>
            </w:rPr>
          </w:pPr>
          <w:hyperlink w:anchor="_Toc33629282" w:history="1">
            <w:r w:rsidR="0051620E" w:rsidRPr="002B4519">
              <w:rPr>
                <w:rStyle w:val="Hyperlink"/>
                <w:noProof/>
              </w:rPr>
              <w:t>Amendments</w:t>
            </w:r>
            <w:r w:rsidR="0051620E">
              <w:rPr>
                <w:noProof/>
                <w:webHidden/>
              </w:rPr>
              <w:tab/>
            </w:r>
            <w:r w:rsidR="0051620E">
              <w:rPr>
                <w:noProof/>
                <w:webHidden/>
              </w:rPr>
              <w:fldChar w:fldCharType="begin"/>
            </w:r>
            <w:r w:rsidR="0051620E">
              <w:rPr>
                <w:noProof/>
                <w:webHidden/>
              </w:rPr>
              <w:instrText xml:space="preserve"> PAGEREF _Toc33629282 \h </w:instrText>
            </w:r>
            <w:r w:rsidR="0051620E">
              <w:rPr>
                <w:noProof/>
                <w:webHidden/>
              </w:rPr>
            </w:r>
            <w:r w:rsidR="0051620E">
              <w:rPr>
                <w:noProof/>
                <w:webHidden/>
              </w:rPr>
              <w:fldChar w:fldCharType="separate"/>
            </w:r>
            <w:r w:rsidR="0051620E">
              <w:rPr>
                <w:noProof/>
                <w:webHidden/>
              </w:rPr>
              <w:t>76</w:t>
            </w:r>
            <w:r w:rsidR="0051620E">
              <w:rPr>
                <w:noProof/>
                <w:webHidden/>
              </w:rPr>
              <w:fldChar w:fldCharType="end"/>
            </w:r>
          </w:hyperlink>
        </w:p>
        <w:p w14:paraId="0F4D51E9" w14:textId="4B512767" w:rsidR="0051620E" w:rsidRDefault="005A3B11">
          <w:pPr>
            <w:pStyle w:val="TOC1"/>
            <w:rPr>
              <w:rFonts w:asciiTheme="minorHAnsi" w:eastAsiaTheme="minorEastAsia" w:hAnsiTheme="minorHAnsi" w:cstheme="minorBidi"/>
              <w:noProof/>
              <w:sz w:val="22"/>
              <w:szCs w:val="22"/>
            </w:rPr>
          </w:pPr>
          <w:hyperlink w:anchor="_Toc33629283" w:history="1">
            <w:r w:rsidR="0051620E" w:rsidRPr="002B4519">
              <w:rPr>
                <w:rStyle w:val="Hyperlink"/>
                <w:noProof/>
              </w:rPr>
              <w:t>MITP SFY 2021 SUBMISSIONS CHECKLIST</w:t>
            </w:r>
            <w:r w:rsidR="0051620E">
              <w:rPr>
                <w:noProof/>
                <w:webHidden/>
              </w:rPr>
              <w:tab/>
            </w:r>
            <w:r w:rsidR="0051620E">
              <w:rPr>
                <w:noProof/>
                <w:webHidden/>
              </w:rPr>
              <w:fldChar w:fldCharType="begin"/>
            </w:r>
            <w:r w:rsidR="0051620E">
              <w:rPr>
                <w:noProof/>
                <w:webHidden/>
              </w:rPr>
              <w:instrText xml:space="preserve"> PAGEREF _Toc33629283 \h </w:instrText>
            </w:r>
            <w:r w:rsidR="0051620E">
              <w:rPr>
                <w:noProof/>
                <w:webHidden/>
              </w:rPr>
            </w:r>
            <w:r w:rsidR="0051620E">
              <w:rPr>
                <w:noProof/>
                <w:webHidden/>
              </w:rPr>
              <w:fldChar w:fldCharType="separate"/>
            </w:r>
            <w:r w:rsidR="0051620E">
              <w:rPr>
                <w:noProof/>
                <w:webHidden/>
              </w:rPr>
              <w:t>77</w:t>
            </w:r>
            <w:r w:rsidR="0051620E">
              <w:rPr>
                <w:noProof/>
                <w:webHidden/>
              </w:rPr>
              <w:fldChar w:fldCharType="end"/>
            </w:r>
          </w:hyperlink>
        </w:p>
        <w:p w14:paraId="4E27A791" w14:textId="382C8F04" w:rsidR="00423024" w:rsidRDefault="00911E07" w:rsidP="00423024">
          <w:pPr>
            <w:rPr>
              <w:b/>
              <w:bCs/>
              <w:noProof/>
            </w:rPr>
          </w:pPr>
          <w:r>
            <w:rPr>
              <w:b/>
              <w:bCs/>
              <w:noProof/>
            </w:rPr>
            <w:fldChar w:fldCharType="end"/>
          </w:r>
        </w:p>
      </w:sdtContent>
    </w:sdt>
    <w:p w14:paraId="5332925A" w14:textId="77777777" w:rsidR="00423024" w:rsidRDefault="00423024" w:rsidP="00264425">
      <w:pPr>
        <w:pStyle w:val="Heading1"/>
        <w:rPr>
          <w:rStyle w:val="Emphasis"/>
          <w:i/>
        </w:rPr>
        <w:sectPr w:rsidR="00423024" w:rsidSect="001C094D">
          <w:headerReference w:type="even" r:id="rId20"/>
          <w:headerReference w:type="default" r:id="rId21"/>
          <w:headerReference w:type="first" r:id="rId22"/>
          <w:type w:val="nextColumn"/>
          <w:pgSz w:w="12240" w:h="15840"/>
          <w:pgMar w:top="1440" w:right="864" w:bottom="864" w:left="1166" w:header="720" w:footer="720" w:gutter="0"/>
          <w:cols w:space="720"/>
        </w:sectPr>
      </w:pPr>
    </w:p>
    <w:p w14:paraId="29889537" w14:textId="077B9D62" w:rsidR="00A16EE7" w:rsidRDefault="003A57B6" w:rsidP="00A16EE7">
      <w:pPr>
        <w:pStyle w:val="Heading1"/>
      </w:pPr>
      <w:bookmarkStart w:id="5" w:name="_Toc33629228"/>
      <w:r w:rsidRPr="009B6DB4">
        <w:rPr>
          <w:rStyle w:val="Emphasis"/>
          <w:i/>
        </w:rPr>
        <w:lastRenderedPageBreak/>
        <w:t>Overview</w:t>
      </w:r>
      <w:bookmarkEnd w:id="5"/>
    </w:p>
    <w:p w14:paraId="4DDCC933" w14:textId="77777777" w:rsidR="00A16EE7" w:rsidRDefault="00A16EE7" w:rsidP="00A16EE7"/>
    <w:p w14:paraId="5478BB48" w14:textId="7C5E6F32" w:rsidR="003A57B6" w:rsidRPr="009B6DB4" w:rsidRDefault="003A57B6" w:rsidP="009B6DB4">
      <w:pPr>
        <w:pStyle w:val="Heading2"/>
      </w:pPr>
      <w:bookmarkStart w:id="6" w:name="_Toc33629229"/>
      <w:r w:rsidRPr="009B6DB4">
        <w:t>Introduction</w:t>
      </w:r>
      <w:bookmarkEnd w:id="6"/>
    </w:p>
    <w:p w14:paraId="36B59339" w14:textId="1CD1AA59" w:rsidR="003A57B6" w:rsidRPr="00F05FA9" w:rsidRDefault="003A57B6" w:rsidP="003A57B6">
      <w:pPr>
        <w:spacing w:after="240"/>
        <w:rPr>
          <w:sz w:val="22"/>
        </w:rPr>
      </w:pPr>
      <w:r w:rsidRPr="00F05FA9">
        <w:rPr>
          <w:sz w:val="22"/>
        </w:rPr>
        <w:t xml:space="preserve">As the lead agency for Maryland’s early intervention system, the Maryland State Department </w:t>
      </w:r>
      <w:r w:rsidRPr="00F05FA9">
        <w:rPr>
          <w:sz w:val="22"/>
        </w:rPr>
        <w:br/>
        <w:t>of Education</w:t>
      </w:r>
      <w:r w:rsidR="00E630B1" w:rsidRPr="00F05FA9">
        <w:rPr>
          <w:sz w:val="22"/>
        </w:rPr>
        <w:t xml:space="preserve"> (MSDE)</w:t>
      </w:r>
      <w:r w:rsidR="00700B45">
        <w:rPr>
          <w:sz w:val="22"/>
        </w:rPr>
        <w:t>, Division of Early Intervention/</w:t>
      </w:r>
      <w:r w:rsidR="00700B45" w:rsidRPr="00555A4E">
        <w:rPr>
          <w:sz w:val="22"/>
        </w:rPr>
        <w:t xml:space="preserve">Special Education </w:t>
      </w:r>
      <w:r w:rsidRPr="00555A4E">
        <w:rPr>
          <w:sz w:val="22"/>
        </w:rPr>
        <w:t>Services (</w:t>
      </w:r>
      <w:r w:rsidR="00700B45">
        <w:rPr>
          <w:sz w:val="22"/>
        </w:rPr>
        <w:t>DEI/SES</w:t>
      </w:r>
      <w:r w:rsidRPr="00555A4E">
        <w:rPr>
          <w:sz w:val="22"/>
        </w:rPr>
        <w:t xml:space="preserve">) is pleased to present the Consolidated Local Implementation Grant (CLIG) for State </w:t>
      </w:r>
      <w:r w:rsidR="000F6407" w:rsidRPr="00555A4E">
        <w:rPr>
          <w:sz w:val="22"/>
        </w:rPr>
        <w:t>Fi</w:t>
      </w:r>
      <w:r w:rsidRPr="00555A4E">
        <w:rPr>
          <w:sz w:val="22"/>
        </w:rPr>
        <w:t xml:space="preserve">scal </w:t>
      </w:r>
      <w:r w:rsidR="000F6407" w:rsidRPr="00555A4E">
        <w:rPr>
          <w:sz w:val="22"/>
        </w:rPr>
        <w:t>Y</w:t>
      </w:r>
      <w:r w:rsidRPr="00555A4E">
        <w:rPr>
          <w:sz w:val="22"/>
        </w:rPr>
        <w:t xml:space="preserve">ear </w:t>
      </w:r>
      <w:r w:rsidR="009F288A">
        <w:rPr>
          <w:sz w:val="22"/>
        </w:rPr>
        <w:t xml:space="preserve">(SFY) </w:t>
      </w:r>
      <w:r w:rsidR="001A412C">
        <w:rPr>
          <w:sz w:val="22"/>
        </w:rPr>
        <w:t>2021</w:t>
      </w:r>
      <w:r w:rsidR="00612BBC" w:rsidRPr="00555A4E">
        <w:rPr>
          <w:sz w:val="22"/>
        </w:rPr>
        <w:t xml:space="preserve">, </w:t>
      </w:r>
      <w:r w:rsidRPr="00555A4E">
        <w:rPr>
          <w:sz w:val="22"/>
        </w:rPr>
        <w:t xml:space="preserve">which begins July 1, </w:t>
      </w:r>
      <w:r w:rsidR="001A412C">
        <w:rPr>
          <w:sz w:val="22"/>
        </w:rPr>
        <w:t>2020</w:t>
      </w:r>
      <w:r w:rsidRPr="00555A4E">
        <w:rPr>
          <w:sz w:val="22"/>
        </w:rPr>
        <w:t xml:space="preserve"> and ends September 30, </w:t>
      </w:r>
      <w:r w:rsidR="001A412C">
        <w:rPr>
          <w:sz w:val="22"/>
        </w:rPr>
        <w:t>2021</w:t>
      </w:r>
      <w:r w:rsidRPr="00555A4E">
        <w:rPr>
          <w:sz w:val="22"/>
        </w:rPr>
        <w:t xml:space="preserve"> for federal funds and ends June 30, </w:t>
      </w:r>
      <w:r w:rsidR="001A412C">
        <w:rPr>
          <w:sz w:val="22"/>
        </w:rPr>
        <w:t>2021</w:t>
      </w:r>
      <w:r w:rsidR="00C87BF0" w:rsidRPr="00555A4E">
        <w:rPr>
          <w:sz w:val="22"/>
        </w:rPr>
        <w:t xml:space="preserve"> </w:t>
      </w:r>
      <w:r w:rsidRPr="00555A4E">
        <w:rPr>
          <w:sz w:val="22"/>
        </w:rPr>
        <w:t>for State general funds.</w:t>
      </w:r>
      <w:r w:rsidRPr="00F05FA9">
        <w:rPr>
          <w:sz w:val="22"/>
        </w:rPr>
        <w:t xml:space="preserve"> </w:t>
      </w:r>
    </w:p>
    <w:p w14:paraId="6EDDB1EB" w14:textId="0AC29535" w:rsidR="003A57B6" w:rsidRPr="00F05FA9" w:rsidRDefault="003A57B6" w:rsidP="003A57B6">
      <w:pPr>
        <w:spacing w:after="240"/>
        <w:rPr>
          <w:sz w:val="22"/>
        </w:rPr>
      </w:pPr>
      <w:r w:rsidRPr="00F05FA9">
        <w:rPr>
          <w:sz w:val="22"/>
        </w:rPr>
        <w:t xml:space="preserve">Maryland's statewide system of early intervention is required to be implemented in accordance with Part C of the Individuals with Disabilities Education Act, 34 Code of Federal Regulations </w:t>
      </w:r>
      <w:hyperlink r:id="rId23" w:history="1">
        <w:r w:rsidRPr="00A00775">
          <w:rPr>
            <w:rStyle w:val="Hyperlink"/>
            <w:sz w:val="22"/>
          </w:rPr>
          <w:t>Part 303</w:t>
        </w:r>
      </w:hyperlink>
      <w:r w:rsidRPr="00F05FA9">
        <w:rPr>
          <w:sz w:val="22"/>
        </w:rPr>
        <w:t xml:space="preserve">, </w:t>
      </w:r>
      <w:hyperlink r:id="rId24" w:history="1">
        <w:r w:rsidRPr="00223391">
          <w:rPr>
            <w:rStyle w:val="Hyperlink"/>
            <w:sz w:val="22"/>
          </w:rPr>
          <w:t>Education Article §8-416</w:t>
        </w:r>
      </w:hyperlink>
      <w:r w:rsidRPr="00F05FA9">
        <w:rPr>
          <w:sz w:val="22"/>
        </w:rPr>
        <w:t>, and the Code of Maryland Regulations</w:t>
      </w:r>
      <w:r w:rsidR="00A00775">
        <w:rPr>
          <w:sz w:val="22"/>
        </w:rPr>
        <w:t xml:space="preserve"> (COMAR)</w:t>
      </w:r>
      <w:r w:rsidRPr="00F05FA9">
        <w:rPr>
          <w:sz w:val="22"/>
        </w:rPr>
        <w:t xml:space="preserve">, </w:t>
      </w:r>
      <w:r w:rsidRPr="00B97AD4">
        <w:rPr>
          <w:sz w:val="22"/>
        </w:rPr>
        <w:t>Title 13A</w:t>
      </w:r>
      <w:r w:rsidRPr="00F05FA9">
        <w:rPr>
          <w:sz w:val="22"/>
        </w:rPr>
        <w:t>, Subtitle 13</w:t>
      </w:r>
      <w:r w:rsidR="006F66BC" w:rsidRPr="00F05FA9">
        <w:rPr>
          <w:sz w:val="22"/>
        </w:rPr>
        <w:t xml:space="preserve">, </w:t>
      </w:r>
      <w:r w:rsidRPr="00F05FA9">
        <w:rPr>
          <w:sz w:val="22"/>
        </w:rPr>
        <w:t xml:space="preserve">Chapter </w:t>
      </w:r>
      <w:hyperlink r:id="rId25" w:history="1">
        <w:r w:rsidR="00DB494E" w:rsidRPr="00A00775">
          <w:rPr>
            <w:rStyle w:val="Hyperlink"/>
            <w:sz w:val="22"/>
          </w:rPr>
          <w:t>.</w:t>
        </w:r>
        <w:r w:rsidRPr="00A00775">
          <w:rPr>
            <w:rStyle w:val="Hyperlink"/>
            <w:sz w:val="22"/>
          </w:rPr>
          <w:t>01</w:t>
        </w:r>
      </w:hyperlink>
      <w:r w:rsidR="00DB494E" w:rsidRPr="00F05FA9">
        <w:rPr>
          <w:sz w:val="22"/>
        </w:rPr>
        <w:t xml:space="preserve"> and </w:t>
      </w:r>
      <w:hyperlink r:id="rId26" w:history="1">
        <w:r w:rsidR="00DB494E" w:rsidRPr="00A00775">
          <w:rPr>
            <w:rStyle w:val="Hyperlink"/>
            <w:sz w:val="22"/>
          </w:rPr>
          <w:t>.02</w:t>
        </w:r>
      </w:hyperlink>
      <w:r w:rsidRPr="00F05FA9">
        <w:rPr>
          <w:sz w:val="22"/>
        </w:rPr>
        <w:t xml:space="preserve">.  Regulatory authority for distribution of funds in support of early intervention services to eligible infants and toddlers and preschool children in the </w:t>
      </w:r>
      <w:r w:rsidR="002F70BF" w:rsidRPr="00F05FA9">
        <w:rPr>
          <w:sz w:val="22"/>
        </w:rPr>
        <w:t>Early Intervention</w:t>
      </w:r>
      <w:r w:rsidR="005A0F37" w:rsidRPr="00F05FA9">
        <w:rPr>
          <w:sz w:val="22"/>
        </w:rPr>
        <w:t xml:space="preserve"> System of Services</w:t>
      </w:r>
      <w:r w:rsidRPr="00F05FA9">
        <w:rPr>
          <w:sz w:val="22"/>
        </w:rPr>
        <w:t xml:space="preserve"> and their families is provided in </w:t>
      </w:r>
      <w:hyperlink r:id="rId27" w:history="1">
        <w:r w:rsidRPr="00A00775">
          <w:rPr>
            <w:rStyle w:val="Hyperlink"/>
            <w:sz w:val="22"/>
          </w:rPr>
          <w:t xml:space="preserve">COMAR </w:t>
        </w:r>
        <w:r w:rsidR="00FF4497" w:rsidRPr="00A00775">
          <w:rPr>
            <w:rStyle w:val="Hyperlink"/>
            <w:sz w:val="22"/>
          </w:rPr>
          <w:t>13A.13.02.06</w:t>
        </w:r>
      </w:hyperlink>
      <w:r w:rsidR="00FF4497" w:rsidRPr="00F05FA9">
        <w:rPr>
          <w:sz w:val="22"/>
        </w:rPr>
        <w:t xml:space="preserve"> and </w:t>
      </w:r>
      <w:hyperlink r:id="rId28" w:history="1">
        <w:r w:rsidRPr="00A00775">
          <w:rPr>
            <w:rStyle w:val="Hyperlink"/>
            <w:sz w:val="22"/>
          </w:rPr>
          <w:t>13A.13.0</w:t>
        </w:r>
        <w:r w:rsidR="00FF4497" w:rsidRPr="00A00775">
          <w:rPr>
            <w:rStyle w:val="Hyperlink"/>
            <w:sz w:val="22"/>
          </w:rPr>
          <w:t>2</w:t>
        </w:r>
        <w:r w:rsidRPr="00A00775">
          <w:rPr>
            <w:rStyle w:val="Hyperlink"/>
            <w:sz w:val="22"/>
          </w:rPr>
          <w:t>.</w:t>
        </w:r>
        <w:r w:rsidR="00FF4497" w:rsidRPr="00A00775">
          <w:rPr>
            <w:rStyle w:val="Hyperlink"/>
            <w:sz w:val="22"/>
          </w:rPr>
          <w:t>08C</w:t>
        </w:r>
      </w:hyperlink>
      <w:r w:rsidRPr="00F05FA9">
        <w:rPr>
          <w:sz w:val="22"/>
        </w:rPr>
        <w:t>.</w:t>
      </w:r>
    </w:p>
    <w:p w14:paraId="49FF77C3" w14:textId="77777777" w:rsidR="005003F1" w:rsidRPr="00F05FA9" w:rsidRDefault="005A5CEE" w:rsidP="005003F1">
      <w:pPr>
        <w:spacing w:after="240"/>
        <w:jc w:val="center"/>
        <w:rPr>
          <w:sz w:val="22"/>
        </w:rPr>
      </w:pPr>
      <w:r>
        <w:rPr>
          <w:noProof/>
          <w:sz w:val="20"/>
        </w:rPr>
        <w:drawing>
          <wp:inline distT="0" distB="0" distL="0" distR="0" wp14:anchorId="7860C8F3" wp14:editId="5BE0AAF8">
            <wp:extent cx="1321122" cy="206121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rth To Five 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321122" cy="2061210"/>
                    </a:xfrm>
                    <a:prstGeom prst="rect">
                      <a:avLst/>
                    </a:prstGeom>
                    <a:noFill/>
                    <a:ln>
                      <a:noFill/>
                    </a:ln>
                  </pic:spPr>
                </pic:pic>
              </a:graphicData>
            </a:graphic>
          </wp:inline>
        </w:drawing>
      </w:r>
    </w:p>
    <w:p w14:paraId="68A24330" w14:textId="77777777" w:rsidR="003A57B6" w:rsidRPr="00F05FA9" w:rsidRDefault="003A57B6" w:rsidP="003A57B6">
      <w:pPr>
        <w:spacing w:after="240"/>
        <w:rPr>
          <w:sz w:val="22"/>
        </w:rPr>
      </w:pPr>
      <w:r w:rsidRPr="00F05FA9">
        <w:rPr>
          <w:sz w:val="22"/>
        </w:rPr>
        <w:t xml:space="preserve">The CLIG is designated as the single grant mechanism through which local jurisdictions receive federal and State funds to implement local early intervention </w:t>
      </w:r>
      <w:r w:rsidR="002F70BF" w:rsidRPr="00F05FA9">
        <w:rPr>
          <w:sz w:val="22"/>
        </w:rPr>
        <w:t>programs</w:t>
      </w:r>
      <w:r w:rsidRPr="00F05FA9">
        <w:rPr>
          <w:sz w:val="22"/>
        </w:rPr>
        <w:t xml:space="preserve"> in compliance with federal and State regulations, policies, and procedures. </w:t>
      </w:r>
    </w:p>
    <w:p w14:paraId="33F86FFD" w14:textId="77777777" w:rsidR="003A57B6" w:rsidRPr="00F05FA9" w:rsidRDefault="003A57B6" w:rsidP="003A57B6">
      <w:pPr>
        <w:spacing w:after="120"/>
        <w:rPr>
          <w:sz w:val="22"/>
        </w:rPr>
      </w:pPr>
      <w:r w:rsidRPr="00F05FA9">
        <w:rPr>
          <w:sz w:val="22"/>
        </w:rPr>
        <w:t>Funds are made available to local jurisdictions to:</w:t>
      </w:r>
    </w:p>
    <w:p w14:paraId="5CED17CC" w14:textId="77777777" w:rsidR="003A57B6" w:rsidRPr="00F05FA9" w:rsidRDefault="003A57B6" w:rsidP="003A57B6">
      <w:pPr>
        <w:numPr>
          <w:ilvl w:val="0"/>
          <w:numId w:val="1"/>
        </w:numPr>
        <w:tabs>
          <w:tab w:val="left" w:pos="540"/>
        </w:tabs>
        <w:ind w:left="540" w:hanging="270"/>
        <w:rPr>
          <w:sz w:val="22"/>
        </w:rPr>
      </w:pPr>
      <w:r w:rsidRPr="00F05FA9">
        <w:rPr>
          <w:sz w:val="22"/>
        </w:rPr>
        <w:t>Implement a local system of early intervention;</w:t>
      </w:r>
    </w:p>
    <w:p w14:paraId="0EB6D39D" w14:textId="77777777" w:rsidR="003A57B6" w:rsidRPr="00F05FA9" w:rsidRDefault="003A57B6" w:rsidP="003A57B6">
      <w:pPr>
        <w:numPr>
          <w:ilvl w:val="0"/>
          <w:numId w:val="1"/>
        </w:numPr>
        <w:tabs>
          <w:tab w:val="left" w:pos="540"/>
        </w:tabs>
        <w:ind w:left="540" w:hanging="270"/>
        <w:rPr>
          <w:sz w:val="22"/>
        </w:rPr>
      </w:pPr>
      <w:r w:rsidRPr="00F05FA9">
        <w:rPr>
          <w:sz w:val="22"/>
        </w:rPr>
        <w:t>Provide funding for direct services that are not otherwise p</w:t>
      </w:r>
      <w:r w:rsidR="00376B10" w:rsidRPr="00F05FA9">
        <w:rPr>
          <w:sz w:val="22"/>
        </w:rPr>
        <w:t>rovided from public sources;</w:t>
      </w:r>
    </w:p>
    <w:p w14:paraId="16E0F419" w14:textId="27A9C140" w:rsidR="003A57B6" w:rsidRPr="00F05FA9" w:rsidRDefault="00376B10" w:rsidP="003A57B6">
      <w:pPr>
        <w:numPr>
          <w:ilvl w:val="0"/>
          <w:numId w:val="1"/>
        </w:numPr>
        <w:tabs>
          <w:tab w:val="left" w:pos="540"/>
        </w:tabs>
        <w:ind w:left="540" w:hanging="270"/>
        <w:rPr>
          <w:sz w:val="22"/>
        </w:rPr>
      </w:pPr>
      <w:r w:rsidRPr="00F05FA9">
        <w:rPr>
          <w:sz w:val="22"/>
        </w:rPr>
        <w:t>Enhance statewide capacity to provide quality early intervention services and expand and improve existing early intervention services being provided to young children with disabilities and their families (</w:t>
      </w:r>
      <w:hyperlink r:id="rId29" w:anchor="se34.2.303_11" w:history="1">
        <w:r w:rsidRPr="00223391">
          <w:rPr>
            <w:rStyle w:val="Hyperlink"/>
            <w:sz w:val="22"/>
          </w:rPr>
          <w:t>34</w:t>
        </w:r>
        <w:r w:rsidR="00FC3BE3" w:rsidRPr="00223391">
          <w:rPr>
            <w:rStyle w:val="Hyperlink"/>
            <w:sz w:val="22"/>
          </w:rPr>
          <w:t xml:space="preserve"> </w:t>
        </w:r>
        <w:r w:rsidRPr="00223391">
          <w:rPr>
            <w:rStyle w:val="Hyperlink"/>
            <w:sz w:val="22"/>
          </w:rPr>
          <w:t xml:space="preserve">CFR </w:t>
        </w:r>
        <w:r w:rsidR="001D33D0" w:rsidRPr="00223391">
          <w:rPr>
            <w:rStyle w:val="Hyperlink"/>
            <w:rFonts w:cs="Lucida Grande"/>
            <w:sz w:val="22"/>
            <w:szCs w:val="22"/>
          </w:rPr>
          <w:t>§</w:t>
        </w:r>
        <w:r w:rsidR="001D33D0" w:rsidRPr="00223391">
          <w:rPr>
            <w:rStyle w:val="Hyperlink"/>
            <w:sz w:val="22"/>
          </w:rPr>
          <w:t>30</w:t>
        </w:r>
        <w:r w:rsidRPr="00223391">
          <w:rPr>
            <w:rStyle w:val="Hyperlink"/>
            <w:sz w:val="22"/>
          </w:rPr>
          <w:t>3.1</w:t>
        </w:r>
      </w:hyperlink>
      <w:r w:rsidRPr="00F05FA9">
        <w:rPr>
          <w:sz w:val="22"/>
        </w:rPr>
        <w:t>); and</w:t>
      </w:r>
    </w:p>
    <w:p w14:paraId="4F011030" w14:textId="4D5C8754" w:rsidR="00376B10" w:rsidRPr="00F05FA9" w:rsidRDefault="00376B10" w:rsidP="003A57B6">
      <w:pPr>
        <w:numPr>
          <w:ilvl w:val="0"/>
          <w:numId w:val="1"/>
        </w:numPr>
        <w:tabs>
          <w:tab w:val="left" w:pos="540"/>
        </w:tabs>
        <w:ind w:left="540" w:hanging="270"/>
        <w:rPr>
          <w:sz w:val="22"/>
        </w:rPr>
      </w:pPr>
      <w:r w:rsidRPr="00F05FA9">
        <w:rPr>
          <w:sz w:val="22"/>
        </w:rPr>
        <w:t>Enhance the capacity of local programs and service providers to identify, evaluate</w:t>
      </w:r>
      <w:r w:rsidR="00B97AD4">
        <w:rPr>
          <w:sz w:val="22"/>
        </w:rPr>
        <w:t>,</w:t>
      </w:r>
      <w:r w:rsidRPr="00F05FA9">
        <w:rPr>
          <w:sz w:val="22"/>
        </w:rPr>
        <w:t xml:space="preserve"> and meet the needs of all children, including historically underrepresented populations, particularly minority, low-income, </w:t>
      </w:r>
      <w:r w:rsidR="002F70BF" w:rsidRPr="00F05FA9">
        <w:rPr>
          <w:sz w:val="22"/>
        </w:rPr>
        <w:t xml:space="preserve">homeless, </w:t>
      </w:r>
      <w:r w:rsidRPr="00F05FA9">
        <w:rPr>
          <w:sz w:val="22"/>
        </w:rPr>
        <w:t>inner city and rural children, an</w:t>
      </w:r>
      <w:r w:rsidR="002F70BF" w:rsidRPr="00F05FA9">
        <w:rPr>
          <w:sz w:val="22"/>
        </w:rPr>
        <w:t>d young children in foster care (</w:t>
      </w:r>
      <w:hyperlink r:id="rId30" w:anchor="se34.2.303_11" w:history="1">
        <w:r w:rsidR="002F70BF" w:rsidRPr="00223391">
          <w:rPr>
            <w:rStyle w:val="Hyperlink"/>
            <w:sz w:val="22"/>
          </w:rPr>
          <w:t>34</w:t>
        </w:r>
        <w:r w:rsidR="001D33D0" w:rsidRPr="00223391">
          <w:rPr>
            <w:rStyle w:val="Hyperlink"/>
            <w:sz w:val="22"/>
          </w:rPr>
          <w:t xml:space="preserve"> </w:t>
        </w:r>
        <w:r w:rsidR="002F70BF" w:rsidRPr="00223391">
          <w:rPr>
            <w:rStyle w:val="Hyperlink"/>
            <w:sz w:val="22"/>
          </w:rPr>
          <w:t>CFR</w:t>
        </w:r>
        <w:r w:rsidR="001D33D0" w:rsidRPr="00223391">
          <w:rPr>
            <w:rStyle w:val="Hyperlink"/>
            <w:sz w:val="22"/>
          </w:rPr>
          <w:t xml:space="preserve"> </w:t>
        </w:r>
        <w:r w:rsidR="001D33D0" w:rsidRPr="00223391">
          <w:rPr>
            <w:rStyle w:val="Hyperlink"/>
            <w:rFonts w:cs="Lucida Grande"/>
            <w:sz w:val="22"/>
            <w:szCs w:val="22"/>
          </w:rPr>
          <w:t>§</w:t>
        </w:r>
        <w:r w:rsidR="002F70BF" w:rsidRPr="00223391">
          <w:rPr>
            <w:rStyle w:val="Hyperlink"/>
            <w:sz w:val="22"/>
          </w:rPr>
          <w:t>303.1</w:t>
        </w:r>
      </w:hyperlink>
      <w:r w:rsidR="002F70BF" w:rsidRPr="00F05FA9">
        <w:rPr>
          <w:sz w:val="22"/>
        </w:rPr>
        <w:t>).</w:t>
      </w:r>
    </w:p>
    <w:p w14:paraId="76D6E89C" w14:textId="77777777" w:rsidR="003A57B6" w:rsidRPr="00F05FA9" w:rsidRDefault="003A57B6" w:rsidP="003A57B6">
      <w:pPr>
        <w:rPr>
          <w:sz w:val="22"/>
        </w:rPr>
      </w:pPr>
    </w:p>
    <w:p w14:paraId="0578AD50" w14:textId="2634875C" w:rsidR="000D07EA" w:rsidRPr="000D07EA" w:rsidRDefault="005003F1" w:rsidP="000D07EA">
      <w:pPr>
        <w:pStyle w:val="Heading2"/>
      </w:pPr>
      <w:r w:rsidRPr="00F05FA9">
        <w:br w:type="page"/>
      </w:r>
      <w:bookmarkStart w:id="7" w:name="FundingSources"/>
      <w:bookmarkStart w:id="8" w:name="_Toc33629230"/>
      <w:r w:rsidR="003A57B6" w:rsidRPr="00F904DE">
        <w:lastRenderedPageBreak/>
        <w:t>Funding Sources</w:t>
      </w:r>
      <w:bookmarkEnd w:id="7"/>
      <w:bookmarkEnd w:id="8"/>
    </w:p>
    <w:p w14:paraId="0A5BA555" w14:textId="116E2F1D" w:rsidR="00911E07" w:rsidRDefault="00974B9A" w:rsidP="00911E07">
      <w:pPr>
        <w:tabs>
          <w:tab w:val="left" w:pos="1620"/>
        </w:tabs>
        <w:spacing w:after="240"/>
      </w:pPr>
      <w:r>
        <w:rPr>
          <w:noProof/>
          <w:sz w:val="22"/>
        </w:rPr>
        <mc:AlternateContent>
          <mc:Choice Requires="wpg">
            <w:drawing>
              <wp:inline distT="0" distB="0" distL="0" distR="0" wp14:anchorId="63C43752" wp14:editId="650A1C37">
                <wp:extent cx="6871970" cy="3089275"/>
                <wp:effectExtent l="0" t="5080" r="11430" b="17145"/>
                <wp:docPr id="10"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1970" cy="3089275"/>
                          <a:chOff x="1161" y="4331"/>
                          <a:chExt cx="9540" cy="3789"/>
                        </a:xfrm>
                      </wpg:grpSpPr>
                      <wps:wsp>
                        <wps:cNvPr id="11" name="Text Box 119"/>
                        <wps:cNvSpPr txBox="1">
                          <a:spLocks noChangeArrowheads="1"/>
                        </wps:cNvSpPr>
                        <wps:spPr bwMode="auto">
                          <a:xfrm>
                            <a:off x="1161" y="4331"/>
                            <a:ext cx="9540" cy="3789"/>
                          </a:xfrm>
                          <a:prstGeom prst="rect">
                            <a:avLst/>
                          </a:prstGeom>
                          <a:solidFill>
                            <a:srgbClr val="DDD8C2"/>
                          </a:solidFill>
                          <a:ln w="9525">
                            <a:solidFill>
                              <a:srgbClr val="808080"/>
                            </a:solidFill>
                            <a:miter lim="800000"/>
                            <a:headEnd/>
                            <a:tailEnd/>
                          </a:ln>
                          <a:effectLst/>
                          <a:extLst>
                            <a:ext uri="{AF507438-7753-43E0-B8FC-AC1667EBCBE1}">
                              <a14:hiddenEffects xmlns:a14="http://schemas.microsoft.com/office/drawing/2010/main">
                                <a:effectLst>
                                  <a:outerShdw blurRad="63500" dist="38099" dir="2700000" algn="ctr" rotWithShape="0">
                                    <a:srgbClr val="000000">
                                      <a:alpha val="74997"/>
                                    </a:srgbClr>
                                  </a:outerShdw>
                                </a:effectLst>
                              </a14:hiddenEffects>
                            </a:ext>
                          </a:extLst>
                        </wps:spPr>
                        <wps:txbx>
                          <w:txbxContent>
                            <w:p w14:paraId="6CAD4C75" w14:textId="77777777" w:rsidR="00A36B39" w:rsidRDefault="00A36B39" w:rsidP="003A57B6">
                              <w:pPr>
                                <w:rPr>
                                  <w:rFonts w:ascii="Times New Roman" w:hAnsi="Times New Roman"/>
                                  <w:b/>
                                </w:rPr>
                              </w:pPr>
                            </w:p>
                            <w:p w14:paraId="4F5B1844" w14:textId="77777777" w:rsidR="00A36B39" w:rsidRDefault="00A36B39" w:rsidP="00FB29A6">
                              <w:pPr>
                                <w:tabs>
                                  <w:tab w:val="left" w:pos="8280"/>
                                </w:tabs>
                                <w:ind w:right="-1095"/>
                                <w:jc w:val="center"/>
                                <w:rPr>
                                  <w:rFonts w:ascii="Times New Roman" w:hAnsi="Times New Roman"/>
                                  <w:b/>
                                </w:rPr>
                              </w:pPr>
                            </w:p>
                            <w:p w14:paraId="74BEDAF7" w14:textId="77777777" w:rsidR="00A36B39" w:rsidRDefault="00A36B39" w:rsidP="003A57B6">
                              <w:pPr>
                                <w:jc w:val="center"/>
                                <w:rPr>
                                  <w:rFonts w:ascii="Times New Roman" w:hAnsi="Times New Roman"/>
                                  <w:b/>
                                </w:rPr>
                              </w:pPr>
                            </w:p>
                            <w:p w14:paraId="58E33602" w14:textId="77777777" w:rsidR="00A36B39" w:rsidRDefault="00A36B39" w:rsidP="003A57B6">
                              <w:pPr>
                                <w:jc w:val="center"/>
                                <w:rPr>
                                  <w:rFonts w:ascii="Times New Roman" w:hAnsi="Times New Roman"/>
                                  <w:b/>
                                </w:rPr>
                              </w:pPr>
                            </w:p>
                            <w:p w14:paraId="1F9BC35E" w14:textId="77777777" w:rsidR="00A36B39" w:rsidRDefault="00A36B39" w:rsidP="003A57B6">
                              <w:pPr>
                                <w:jc w:val="center"/>
                                <w:rPr>
                                  <w:rFonts w:ascii="Times New Roman" w:hAnsi="Times New Roman"/>
                                  <w:b/>
                                </w:rPr>
                              </w:pPr>
                            </w:p>
                            <w:p w14:paraId="35A2C26B" w14:textId="77777777" w:rsidR="00A36B39" w:rsidRDefault="00A36B39" w:rsidP="003A57B6">
                              <w:pPr>
                                <w:jc w:val="center"/>
                                <w:rPr>
                                  <w:rFonts w:ascii="Times New Roman" w:hAnsi="Times New Roman"/>
                                  <w:b/>
                                </w:rPr>
                              </w:pPr>
                            </w:p>
                            <w:p w14:paraId="40095179" w14:textId="77777777" w:rsidR="00A36B39" w:rsidRDefault="00A36B39" w:rsidP="003A57B6">
                              <w:pPr>
                                <w:jc w:val="center"/>
                                <w:rPr>
                                  <w:rFonts w:ascii="Times New Roman" w:hAnsi="Times New Roman"/>
                                  <w:b/>
                                </w:rPr>
                              </w:pPr>
                            </w:p>
                            <w:p w14:paraId="40875730" w14:textId="77777777" w:rsidR="00A36B39" w:rsidRDefault="00A36B39" w:rsidP="003A57B6">
                              <w:pPr>
                                <w:jc w:val="center"/>
                                <w:rPr>
                                  <w:rFonts w:ascii="Times New Roman" w:hAnsi="Times New Roman"/>
                                  <w:b/>
                                </w:rPr>
                              </w:pPr>
                            </w:p>
                            <w:p w14:paraId="2328AA2D" w14:textId="77777777" w:rsidR="00A36B39" w:rsidRDefault="00A36B39" w:rsidP="003A57B6">
                              <w:pPr>
                                <w:jc w:val="center"/>
                                <w:rPr>
                                  <w:rFonts w:ascii="Times New Roman" w:hAnsi="Times New Roman"/>
                                  <w:b/>
                                </w:rPr>
                              </w:pPr>
                            </w:p>
                            <w:p w14:paraId="6A153CBD" w14:textId="77777777" w:rsidR="00A36B39" w:rsidRPr="002875B3" w:rsidRDefault="00A36B39" w:rsidP="003A57B6">
                              <w:pPr>
                                <w:jc w:val="center"/>
                                <w:rPr>
                                  <w:rFonts w:ascii="Times New Roman" w:hAnsi="Times New Roman"/>
                                  <w:b/>
                                  <w:sz w:val="16"/>
                                </w:rPr>
                              </w:pPr>
                            </w:p>
                            <w:p w14:paraId="4BC807EF" w14:textId="77777777" w:rsidR="00A36B39" w:rsidRPr="00051B39" w:rsidRDefault="00A36B39" w:rsidP="003A57B6">
                              <w:pPr>
                                <w:jc w:val="center"/>
                                <w:rPr>
                                  <w:rFonts w:ascii="Times New Roman" w:hAnsi="Times New Roman"/>
                                  <w:b/>
                                </w:rPr>
                              </w:pPr>
                            </w:p>
                            <w:p w14:paraId="53E53D88" w14:textId="77777777" w:rsidR="00A36B39" w:rsidRDefault="00A36B39" w:rsidP="003A57B6"/>
                          </w:txbxContent>
                        </wps:txbx>
                        <wps:bodyPr rot="0" vert="horz" wrap="square" lIns="0" tIns="0" rIns="0" bIns="91440" anchor="t" anchorCtr="0" upright="1">
                          <a:noAutofit/>
                        </wps:bodyPr>
                      </wps:wsp>
                      <wpg:grpSp>
                        <wpg:cNvPr id="12" name="Group 120"/>
                        <wpg:cNvGrpSpPr>
                          <a:grpSpLocks/>
                        </wpg:cNvGrpSpPr>
                        <wpg:grpSpPr bwMode="auto">
                          <a:xfrm>
                            <a:off x="1251" y="4684"/>
                            <a:ext cx="9180" cy="3315"/>
                            <a:chOff x="1251" y="4684"/>
                            <a:chExt cx="9180" cy="3315"/>
                          </a:xfrm>
                        </wpg:grpSpPr>
                        <wps:wsp>
                          <wps:cNvPr id="13" name="Oval 121"/>
                          <wps:cNvSpPr>
                            <a:spLocks noChangeArrowheads="1"/>
                          </wps:cNvSpPr>
                          <wps:spPr bwMode="auto">
                            <a:xfrm>
                              <a:off x="7761" y="4684"/>
                              <a:ext cx="2670" cy="2505"/>
                            </a:xfrm>
                            <a:prstGeom prst="ellipse">
                              <a:avLst/>
                            </a:prstGeom>
                            <a:solidFill>
                              <a:srgbClr val="C4BC96"/>
                            </a:solidFill>
                            <a:ln w="19050">
                              <a:solidFill>
                                <a:srgbClr val="FFFFFF"/>
                              </a:solidFill>
                              <a:round/>
                              <a:headEnd/>
                              <a:tailEnd/>
                            </a:ln>
                            <a:effectLst>
                              <a:outerShdw blurRad="63500" dist="26940" dir="5400000" algn="ctr" rotWithShape="0">
                                <a:srgbClr val="000000">
                                  <a:alpha val="35001"/>
                                </a:srgbClr>
                              </a:outerShdw>
                            </a:effectLst>
                          </wps:spPr>
                          <wps:bodyPr rot="0" vert="horz" wrap="square" lIns="0" tIns="0" rIns="0" bIns="91440" anchor="t" anchorCtr="0" upright="1">
                            <a:noAutofit/>
                          </wps:bodyPr>
                        </wps:wsp>
                        <wps:wsp>
                          <wps:cNvPr id="14" name="Oval 122"/>
                          <wps:cNvSpPr>
                            <a:spLocks noChangeArrowheads="1"/>
                          </wps:cNvSpPr>
                          <wps:spPr bwMode="auto">
                            <a:xfrm>
                              <a:off x="5751" y="4699"/>
                              <a:ext cx="2670" cy="2505"/>
                            </a:xfrm>
                            <a:prstGeom prst="ellipse">
                              <a:avLst/>
                            </a:prstGeom>
                            <a:solidFill>
                              <a:srgbClr val="EEECE1"/>
                            </a:solidFill>
                            <a:ln w="19050">
                              <a:solidFill>
                                <a:srgbClr val="FFFFFF"/>
                              </a:solidFill>
                              <a:round/>
                              <a:headEnd/>
                              <a:tailEnd/>
                            </a:ln>
                            <a:effectLst>
                              <a:outerShdw blurRad="63500" dist="26940" dir="5400000" algn="ctr" rotWithShape="0">
                                <a:srgbClr val="000000">
                                  <a:alpha val="35001"/>
                                </a:srgbClr>
                              </a:outerShdw>
                            </a:effectLst>
                          </wps:spPr>
                          <wps:bodyPr rot="0" vert="horz" wrap="square" lIns="0" tIns="0" rIns="0" bIns="91440" anchor="t" anchorCtr="0" upright="1">
                            <a:noAutofit/>
                          </wps:bodyPr>
                        </wps:wsp>
                        <wps:wsp>
                          <wps:cNvPr id="15" name="Oval 123"/>
                          <wps:cNvSpPr>
                            <a:spLocks noChangeArrowheads="1"/>
                          </wps:cNvSpPr>
                          <wps:spPr bwMode="auto">
                            <a:xfrm>
                              <a:off x="3411" y="4684"/>
                              <a:ext cx="2670" cy="2505"/>
                            </a:xfrm>
                            <a:prstGeom prst="ellipse">
                              <a:avLst/>
                            </a:prstGeom>
                            <a:solidFill>
                              <a:srgbClr val="C4BC96"/>
                            </a:solidFill>
                            <a:ln w="19050">
                              <a:solidFill>
                                <a:srgbClr val="FFFFFF"/>
                              </a:solidFill>
                              <a:round/>
                              <a:headEnd/>
                              <a:tailEnd/>
                            </a:ln>
                            <a:effectLst>
                              <a:outerShdw blurRad="63500" dist="26940" dir="5400000" algn="ctr" rotWithShape="0">
                                <a:srgbClr val="000000">
                                  <a:alpha val="35001"/>
                                </a:srgbClr>
                              </a:outerShdw>
                            </a:effectLst>
                          </wps:spPr>
                          <wps:bodyPr rot="0" vert="horz" wrap="square" lIns="0" tIns="0" rIns="0" bIns="91440" anchor="t" anchorCtr="0" upright="1">
                            <a:noAutofit/>
                          </wps:bodyPr>
                        </wps:wsp>
                        <wps:wsp>
                          <wps:cNvPr id="16" name="Oval 124"/>
                          <wps:cNvSpPr>
                            <a:spLocks noChangeArrowheads="1"/>
                          </wps:cNvSpPr>
                          <wps:spPr bwMode="auto">
                            <a:xfrm>
                              <a:off x="1251" y="4684"/>
                              <a:ext cx="2670" cy="2505"/>
                            </a:xfrm>
                            <a:prstGeom prst="ellipse">
                              <a:avLst/>
                            </a:prstGeom>
                            <a:solidFill>
                              <a:srgbClr val="DDD8C2"/>
                            </a:solidFill>
                            <a:ln w="19050">
                              <a:solidFill>
                                <a:srgbClr val="FFFFFF"/>
                              </a:solidFill>
                              <a:round/>
                              <a:headEnd/>
                              <a:tailEnd/>
                            </a:ln>
                            <a:effectLst>
                              <a:outerShdw blurRad="63500" dist="26940" dir="5400000" algn="ctr" rotWithShape="0">
                                <a:srgbClr val="000000">
                                  <a:alpha val="35001"/>
                                </a:srgbClr>
                              </a:outerShdw>
                            </a:effectLst>
                          </wps:spPr>
                          <wps:bodyPr rot="0" vert="horz" wrap="square" lIns="0" tIns="0" rIns="0" bIns="91440" anchor="t" anchorCtr="0" upright="1">
                            <a:noAutofit/>
                          </wps:bodyPr>
                        </wps:wsp>
                        <wps:wsp>
                          <wps:cNvPr id="17" name="Text Box 125"/>
                          <wps:cNvSpPr txBox="1">
                            <a:spLocks noChangeArrowheads="1"/>
                          </wps:cNvSpPr>
                          <wps:spPr bwMode="auto">
                            <a:xfrm>
                              <a:off x="1375" y="5075"/>
                              <a:ext cx="2396"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19FE0" w14:textId="77777777" w:rsidR="00A36B39" w:rsidRPr="00364726" w:rsidRDefault="00A36B39" w:rsidP="003A57B6">
                                <w:pPr>
                                  <w:jc w:val="center"/>
                                  <w:rPr>
                                    <w:rFonts w:ascii="Times New Roman" w:hAnsi="Times New Roman"/>
                                    <w:b/>
                                    <w:sz w:val="28"/>
                                  </w:rPr>
                                </w:pPr>
                                <w:r w:rsidRPr="00364726">
                                  <w:rPr>
                                    <w:rFonts w:ascii="Times New Roman" w:hAnsi="Times New Roman"/>
                                    <w:b/>
                                    <w:sz w:val="28"/>
                                  </w:rPr>
                                  <w:t>Part C</w:t>
                                </w:r>
                              </w:p>
                              <w:p w14:paraId="18FEFD37" w14:textId="77777777" w:rsidR="00A36B39" w:rsidRDefault="00A36B39" w:rsidP="003A57B6">
                                <w:pPr>
                                  <w:jc w:val="center"/>
                                  <w:rPr>
                                    <w:rFonts w:ascii="Times New Roman" w:hAnsi="Times New Roman"/>
                                  </w:rPr>
                                </w:pPr>
                                <w:r>
                                  <w:rPr>
                                    <w:rFonts w:ascii="Times New Roman" w:hAnsi="Times New Roman"/>
                                  </w:rPr>
                                  <w:t>Of the</w:t>
                                </w:r>
                              </w:p>
                              <w:p w14:paraId="0944DA3C" w14:textId="77777777" w:rsidR="00A36B39" w:rsidRPr="00364726" w:rsidRDefault="00A36B39" w:rsidP="003A57B6">
                                <w:pPr>
                                  <w:jc w:val="center"/>
                                  <w:rPr>
                                    <w:rFonts w:ascii="Times New Roman" w:hAnsi="Times New Roman"/>
                                  </w:rPr>
                                </w:pPr>
                                <w:r w:rsidRPr="00364726">
                                  <w:rPr>
                                    <w:rFonts w:ascii="Times New Roman" w:hAnsi="Times New Roman"/>
                                  </w:rPr>
                                  <w:t xml:space="preserve">Individuals </w:t>
                                </w:r>
                              </w:p>
                              <w:p w14:paraId="3174EC91" w14:textId="77777777" w:rsidR="00A36B39" w:rsidRPr="00364726" w:rsidRDefault="00A36B39" w:rsidP="003A57B6">
                                <w:pPr>
                                  <w:jc w:val="center"/>
                                  <w:rPr>
                                    <w:rFonts w:ascii="Times New Roman" w:hAnsi="Times New Roman"/>
                                  </w:rPr>
                                </w:pPr>
                                <w:r w:rsidRPr="00364726">
                                  <w:rPr>
                                    <w:rFonts w:ascii="Times New Roman" w:hAnsi="Times New Roman"/>
                                  </w:rPr>
                                  <w:t>With Disabilities Education Act</w:t>
                                </w:r>
                              </w:p>
                            </w:txbxContent>
                          </wps:txbx>
                          <wps:bodyPr rot="0" vert="horz" wrap="square" lIns="0" tIns="0" rIns="0" bIns="91440" anchor="t" anchorCtr="0" upright="1">
                            <a:noAutofit/>
                          </wps:bodyPr>
                        </wps:wsp>
                        <wps:wsp>
                          <wps:cNvPr id="18" name="Text Box 126"/>
                          <wps:cNvSpPr txBox="1">
                            <a:spLocks noChangeArrowheads="1"/>
                          </wps:cNvSpPr>
                          <wps:spPr bwMode="auto">
                            <a:xfrm>
                              <a:off x="3591" y="5142"/>
                              <a:ext cx="2520" cy="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AF747" w14:textId="77777777" w:rsidR="00A36B39" w:rsidRDefault="00A36B39" w:rsidP="003A57B6">
                                <w:pPr>
                                  <w:jc w:val="center"/>
                                  <w:rPr>
                                    <w:rFonts w:ascii="Times New Roman" w:hAnsi="Times New Roman"/>
                                    <w:b/>
                                    <w:sz w:val="28"/>
                                  </w:rPr>
                                </w:pPr>
                                <w:r>
                                  <w:rPr>
                                    <w:rFonts w:ascii="Times New Roman" w:hAnsi="Times New Roman"/>
                                    <w:b/>
                                    <w:sz w:val="28"/>
                                  </w:rPr>
                                  <w:t>Part B</w:t>
                                </w:r>
                              </w:p>
                              <w:p w14:paraId="52AD352F" w14:textId="77777777" w:rsidR="00A36B39" w:rsidRDefault="00A36B39" w:rsidP="003A57B6">
                                <w:pPr>
                                  <w:jc w:val="center"/>
                                  <w:rPr>
                                    <w:rFonts w:ascii="Times New Roman" w:hAnsi="Times New Roman"/>
                                    <w:b/>
                                    <w:sz w:val="28"/>
                                  </w:rPr>
                                </w:pPr>
                                <w:r>
                                  <w:rPr>
                                    <w:rFonts w:ascii="Times New Roman" w:hAnsi="Times New Roman"/>
                                    <w:b/>
                                    <w:sz w:val="28"/>
                                  </w:rPr>
                                  <w:t>Section 611</w:t>
                                </w:r>
                              </w:p>
                              <w:p w14:paraId="59DE3679" w14:textId="77777777" w:rsidR="00A36B39" w:rsidRPr="00364726" w:rsidRDefault="00A36B39" w:rsidP="003A57B6">
                                <w:pPr>
                                  <w:jc w:val="center"/>
                                  <w:rPr>
                                    <w:rFonts w:ascii="Times New Roman" w:hAnsi="Times New Roman"/>
                                    <w:b/>
                                    <w:sz w:val="28"/>
                                  </w:rPr>
                                </w:pPr>
                                <w:r>
                                  <w:rPr>
                                    <w:rFonts w:ascii="Times New Roman" w:hAnsi="Times New Roman"/>
                                    <w:b/>
                                    <w:sz w:val="28"/>
                                  </w:rPr>
                                  <w:t>Discretionary</w:t>
                                </w:r>
                              </w:p>
                              <w:p w14:paraId="3CDC9719" w14:textId="77777777" w:rsidR="00A36B39" w:rsidRDefault="00A36B39" w:rsidP="009F0E66">
                                <w:pPr>
                                  <w:jc w:val="center"/>
                                  <w:rPr>
                                    <w:rFonts w:ascii="Times New Roman" w:hAnsi="Times New Roman"/>
                                  </w:rPr>
                                </w:pPr>
                                <w:r>
                                  <w:rPr>
                                    <w:rFonts w:ascii="Times New Roman" w:hAnsi="Times New Roman"/>
                                  </w:rPr>
                                  <w:t>Of the</w:t>
                                </w:r>
                              </w:p>
                              <w:p w14:paraId="759D7D6F" w14:textId="77777777" w:rsidR="00A36B39" w:rsidRDefault="00A36B39" w:rsidP="00FB29A6">
                                <w:pPr>
                                  <w:jc w:val="center"/>
                                  <w:rPr>
                                    <w:rFonts w:ascii="Times New Roman" w:hAnsi="Times New Roman"/>
                                  </w:rPr>
                                </w:pPr>
                                <w:r>
                                  <w:rPr>
                                    <w:rFonts w:ascii="Times New Roman" w:hAnsi="Times New Roman"/>
                                  </w:rPr>
                                  <w:t xml:space="preserve">Individuals </w:t>
                                </w:r>
                              </w:p>
                              <w:p w14:paraId="35E205FC" w14:textId="77777777" w:rsidR="00A36B39" w:rsidRDefault="00A36B39" w:rsidP="00FB29A6">
                                <w:pPr>
                                  <w:jc w:val="center"/>
                                  <w:rPr>
                                    <w:rFonts w:ascii="Times New Roman" w:hAnsi="Times New Roman"/>
                                  </w:rPr>
                                </w:pPr>
                                <w:r w:rsidRPr="00364726">
                                  <w:rPr>
                                    <w:rFonts w:ascii="Times New Roman" w:hAnsi="Times New Roman"/>
                                  </w:rPr>
                                  <w:t xml:space="preserve">With Disabilities </w:t>
                                </w:r>
                              </w:p>
                              <w:p w14:paraId="3B0C555C" w14:textId="77777777" w:rsidR="00A36B39" w:rsidRPr="00364726" w:rsidRDefault="00A36B39" w:rsidP="00FB29A6">
                                <w:pPr>
                                  <w:jc w:val="center"/>
                                  <w:rPr>
                                    <w:rFonts w:ascii="Times New Roman" w:hAnsi="Times New Roman"/>
                                  </w:rPr>
                                </w:pPr>
                                <w:r w:rsidRPr="00364726">
                                  <w:rPr>
                                    <w:rFonts w:ascii="Times New Roman" w:hAnsi="Times New Roman"/>
                                  </w:rPr>
                                  <w:t>Education Act</w:t>
                                </w:r>
                              </w:p>
                            </w:txbxContent>
                          </wps:txbx>
                          <wps:bodyPr rot="0" vert="horz" wrap="square" lIns="0" tIns="0" rIns="0" bIns="91440" anchor="t" anchorCtr="0" upright="1">
                            <a:noAutofit/>
                          </wps:bodyPr>
                        </wps:wsp>
                        <wps:wsp>
                          <wps:cNvPr id="19" name="Text Box 127"/>
                          <wps:cNvSpPr txBox="1">
                            <a:spLocks noChangeArrowheads="1"/>
                          </wps:cNvSpPr>
                          <wps:spPr bwMode="auto">
                            <a:xfrm>
                              <a:off x="5751" y="5127"/>
                              <a:ext cx="270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5281F" w14:textId="77777777" w:rsidR="00A36B39" w:rsidRPr="00364726" w:rsidRDefault="00A36B39" w:rsidP="003A57B6">
                                <w:pPr>
                                  <w:spacing w:line="280" w:lineRule="exact"/>
                                  <w:jc w:val="center"/>
                                  <w:rPr>
                                    <w:rFonts w:ascii="Times New Roman" w:hAnsi="Times New Roman"/>
                                    <w:b/>
                                    <w:sz w:val="28"/>
                                  </w:rPr>
                                </w:pPr>
                                <w:r>
                                  <w:rPr>
                                    <w:rFonts w:ascii="Times New Roman" w:hAnsi="Times New Roman"/>
                                    <w:b/>
                                    <w:sz w:val="28"/>
                                  </w:rPr>
                                  <w:t>Part B</w:t>
                                </w:r>
                              </w:p>
                              <w:p w14:paraId="05B117D0" w14:textId="77777777" w:rsidR="00A36B39" w:rsidRDefault="00A36B39" w:rsidP="009F0E66">
                                <w:pPr>
                                  <w:spacing w:line="280" w:lineRule="exact"/>
                                  <w:jc w:val="center"/>
                                  <w:rPr>
                                    <w:rFonts w:ascii="Times New Roman" w:hAnsi="Times New Roman"/>
                                    <w:b/>
                                    <w:sz w:val="28"/>
                                  </w:rPr>
                                </w:pPr>
                                <w:r>
                                  <w:rPr>
                                    <w:rFonts w:ascii="Times New Roman" w:hAnsi="Times New Roman"/>
                                    <w:b/>
                                    <w:sz w:val="28"/>
                                  </w:rPr>
                                  <w:t>Section 619</w:t>
                                </w:r>
                              </w:p>
                              <w:p w14:paraId="75EB4546" w14:textId="77777777" w:rsidR="00A36B39" w:rsidRPr="00887199" w:rsidRDefault="00A36B39" w:rsidP="009F0E66">
                                <w:pPr>
                                  <w:spacing w:line="280" w:lineRule="exact"/>
                                  <w:jc w:val="center"/>
                                  <w:rPr>
                                    <w:rFonts w:ascii="Times New Roman" w:hAnsi="Times New Roman"/>
                                    <w:b/>
                                    <w:sz w:val="28"/>
                                  </w:rPr>
                                </w:pPr>
                                <w:r>
                                  <w:rPr>
                                    <w:rFonts w:ascii="Times New Roman" w:hAnsi="Times New Roman"/>
                                    <w:b/>
                                    <w:sz w:val="28"/>
                                  </w:rPr>
                                  <w:t>Discretionary</w:t>
                                </w:r>
                                <w:r>
                                  <w:rPr>
                                    <w:rFonts w:ascii="Times New Roman" w:hAnsi="Times New Roman"/>
                                    <w:b/>
                                    <w:sz w:val="28"/>
                                  </w:rPr>
                                  <w:br/>
                                </w:r>
                                <w:r>
                                  <w:rPr>
                                    <w:rFonts w:ascii="Times New Roman" w:hAnsi="Times New Roman"/>
                                  </w:rPr>
                                  <w:t>of the</w:t>
                                </w:r>
                              </w:p>
                              <w:p w14:paraId="5DCD8FE7" w14:textId="77777777" w:rsidR="00A36B39" w:rsidRPr="00364726" w:rsidRDefault="00A36B39" w:rsidP="009F0E66">
                                <w:pPr>
                                  <w:jc w:val="center"/>
                                  <w:rPr>
                                    <w:rFonts w:ascii="Times New Roman" w:hAnsi="Times New Roman"/>
                                  </w:rPr>
                                </w:pPr>
                                <w:r w:rsidRPr="00364726">
                                  <w:rPr>
                                    <w:rFonts w:ascii="Times New Roman" w:hAnsi="Times New Roman"/>
                                  </w:rPr>
                                  <w:t xml:space="preserve">Individuals </w:t>
                                </w:r>
                              </w:p>
                              <w:p w14:paraId="32168C53" w14:textId="77777777" w:rsidR="00A36B39" w:rsidRDefault="00A36B39" w:rsidP="009F0E66">
                                <w:pPr>
                                  <w:jc w:val="center"/>
                                  <w:rPr>
                                    <w:rFonts w:ascii="Times New Roman" w:hAnsi="Times New Roman"/>
                                  </w:rPr>
                                </w:pPr>
                                <w:r w:rsidRPr="00364726">
                                  <w:rPr>
                                    <w:rFonts w:ascii="Times New Roman" w:hAnsi="Times New Roman"/>
                                  </w:rPr>
                                  <w:t xml:space="preserve">With Disabilities </w:t>
                                </w:r>
                                <w:r>
                                  <w:rPr>
                                    <w:rFonts w:ascii="Times New Roman" w:hAnsi="Times New Roman"/>
                                  </w:rPr>
                                  <w:br/>
                                </w:r>
                                <w:r w:rsidRPr="00364726">
                                  <w:rPr>
                                    <w:rFonts w:ascii="Times New Roman" w:hAnsi="Times New Roman"/>
                                  </w:rPr>
                                  <w:t>Education Ac</w:t>
                                </w:r>
                                <w:r>
                                  <w:rPr>
                                    <w:rFonts w:ascii="Times New Roman" w:hAnsi="Times New Roman"/>
                                  </w:rPr>
                                  <w:t>t</w:t>
                                </w:r>
                              </w:p>
                              <w:p w14:paraId="26122C36" w14:textId="77777777" w:rsidR="00A36B39" w:rsidRDefault="00A36B39" w:rsidP="009F0E66">
                                <w:pPr>
                                  <w:jc w:val="center"/>
                                  <w:rPr>
                                    <w:rFonts w:ascii="Times New Roman" w:hAnsi="Times New Roman"/>
                                  </w:rPr>
                                </w:pPr>
                              </w:p>
                            </w:txbxContent>
                          </wps:txbx>
                          <wps:bodyPr rot="0" vert="horz" wrap="square" lIns="0" tIns="0" rIns="0" bIns="91440" anchor="t" anchorCtr="0" upright="1">
                            <a:noAutofit/>
                          </wps:bodyPr>
                        </wps:wsp>
                        <wps:wsp>
                          <wps:cNvPr id="20" name="Text Box 128"/>
                          <wps:cNvSpPr txBox="1">
                            <a:spLocks noChangeArrowheads="1"/>
                          </wps:cNvSpPr>
                          <wps:spPr bwMode="auto">
                            <a:xfrm>
                              <a:off x="8451" y="5127"/>
                              <a:ext cx="1530" cy="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73C3B" w14:textId="77777777" w:rsidR="00A36B39" w:rsidRDefault="00A36B39" w:rsidP="003A57B6">
                                <w:pPr>
                                  <w:jc w:val="center"/>
                                  <w:rPr>
                                    <w:rFonts w:ascii="Times New Roman" w:hAnsi="Times New Roman"/>
                                    <w:b/>
                                    <w:sz w:val="28"/>
                                  </w:rPr>
                                </w:pPr>
                                <w:r>
                                  <w:rPr>
                                    <w:rFonts w:ascii="Times New Roman" w:hAnsi="Times New Roman"/>
                                    <w:b/>
                                    <w:sz w:val="28"/>
                                  </w:rPr>
                                  <w:t>Maryland</w:t>
                                </w:r>
                              </w:p>
                              <w:p w14:paraId="0C4E6A65" w14:textId="77777777" w:rsidR="00A36B39" w:rsidRDefault="00A36B39" w:rsidP="003A57B6">
                                <w:pPr>
                                  <w:jc w:val="center"/>
                                  <w:rPr>
                                    <w:rFonts w:ascii="Times New Roman" w:hAnsi="Times New Roman"/>
                                    <w:b/>
                                    <w:sz w:val="28"/>
                                  </w:rPr>
                                </w:pPr>
                                <w:r>
                                  <w:rPr>
                                    <w:rFonts w:ascii="Times New Roman" w:hAnsi="Times New Roman"/>
                                    <w:b/>
                                    <w:sz w:val="28"/>
                                  </w:rPr>
                                  <w:t>State</w:t>
                                </w:r>
                              </w:p>
                              <w:p w14:paraId="375458B1" w14:textId="77777777" w:rsidR="00A36B39" w:rsidRDefault="00A36B39" w:rsidP="003A57B6">
                                <w:pPr>
                                  <w:jc w:val="center"/>
                                  <w:rPr>
                                    <w:rFonts w:ascii="Times New Roman" w:hAnsi="Times New Roman"/>
                                    <w:b/>
                                    <w:sz w:val="28"/>
                                  </w:rPr>
                                </w:pPr>
                                <w:r>
                                  <w:rPr>
                                    <w:rFonts w:ascii="Times New Roman" w:hAnsi="Times New Roman"/>
                                    <w:b/>
                                    <w:sz w:val="28"/>
                                  </w:rPr>
                                  <w:t xml:space="preserve">General </w:t>
                                </w:r>
                              </w:p>
                              <w:p w14:paraId="39DB5A63" w14:textId="77777777" w:rsidR="00A36B39" w:rsidRDefault="00A36B39" w:rsidP="003A57B6">
                                <w:pPr>
                                  <w:jc w:val="center"/>
                                  <w:rPr>
                                    <w:rFonts w:ascii="Times New Roman" w:hAnsi="Times New Roman"/>
                                    <w:b/>
                                    <w:sz w:val="28"/>
                                  </w:rPr>
                                </w:pPr>
                                <w:r>
                                  <w:rPr>
                                    <w:rFonts w:ascii="Times New Roman" w:hAnsi="Times New Roman"/>
                                    <w:b/>
                                    <w:sz w:val="28"/>
                                  </w:rPr>
                                  <w:t>Funds</w:t>
                                </w:r>
                              </w:p>
                              <w:p w14:paraId="2F276ADF" w14:textId="77777777" w:rsidR="00A36B39" w:rsidRDefault="00A36B39" w:rsidP="003A57B6">
                                <w:pPr>
                                  <w:jc w:val="center"/>
                                  <w:rPr>
                                    <w:rFonts w:ascii="Times New Roman" w:hAnsi="Times New Roman"/>
                                  </w:rPr>
                                </w:pPr>
                              </w:p>
                            </w:txbxContent>
                          </wps:txbx>
                          <wps:bodyPr rot="0" vert="horz" wrap="square" lIns="0" tIns="0" rIns="0" bIns="91440" anchor="t" anchorCtr="0" upright="1">
                            <a:noAutofit/>
                          </wps:bodyPr>
                        </wps:wsp>
                        <wps:wsp>
                          <wps:cNvPr id="21" name="Text Box 129"/>
                          <wps:cNvSpPr txBox="1">
                            <a:spLocks noChangeArrowheads="1"/>
                          </wps:cNvSpPr>
                          <wps:spPr bwMode="auto">
                            <a:xfrm>
                              <a:off x="1521" y="7204"/>
                              <a:ext cx="8820"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F7A64" w14:textId="77777777" w:rsidR="00A36B39" w:rsidRPr="0009580A" w:rsidRDefault="00A36B39" w:rsidP="003A57B6">
                                <w:pPr>
                                  <w:spacing w:before="120"/>
                                  <w:jc w:val="center"/>
                                  <w:rPr>
                                    <w:rFonts w:ascii="Times New Roman" w:hAnsi="Times New Roman"/>
                                  </w:rPr>
                                </w:pPr>
                                <w:r>
                                  <w:rPr>
                                    <w:rFonts w:ascii="Times New Roman" w:hAnsi="Times New Roman"/>
                                  </w:rPr>
                                  <w:t>*Additional Funding Sources: Medical Assistance, and “Other Sources” (Other federal, other State, local funds &amp; private funds)</w:t>
                                </w:r>
                              </w:p>
                            </w:txbxContent>
                          </wps:txbx>
                          <wps:bodyPr rot="0" vert="horz" wrap="square" lIns="0" tIns="0" rIns="0" bIns="91440" anchor="t" anchorCtr="0" upright="1">
                            <a:noAutofit/>
                          </wps:bodyPr>
                        </wps:wsp>
                      </wpg:grpSp>
                    </wpg:wgp>
                  </a:graphicData>
                </a:graphic>
              </wp:inline>
            </w:drawing>
          </mc:Choice>
          <mc:Fallback>
            <w:pict>
              <v:group w14:anchorId="63C43752" id="Group 118" o:spid="_x0000_s1026" style="width:541.1pt;height:243.25pt;mso-position-horizontal-relative:char;mso-position-vertical-relative:line" coordorigin="1161,4331" coordsize="9540,3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">
                <v:shapetype id="_x0000_t202" coordsize="21600,21600" o:spt="202" path="m,l,21600r21600,l21600,xe">
                  <v:stroke joinstyle="miter"/>
                  <v:path gradientshapeok="t" o:connecttype="rect"/>
                </v:shapetype>
                <v:shape id="Text Box 119" o:spid="_x0000_s1027" type="#_x0000_t202" style="position:absolute;left:1161;top:4331;width:9540;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" fillcolor="#ddd8c2" strokecolor="gray">
                  <v:shadow color="black" opacity="49150f" offset=".74833mm,.74833mm"/>
                  <v:textbox inset="0,0,0,7.2pt">
                    <w:txbxContent>
                      <w:p w14:paraId="6CAD4C75" w14:textId="77777777" w:rsidR="00A36B39" w:rsidRDefault="00A36B39" w:rsidP="003A57B6">
                        <w:pPr>
                          <w:rPr>
                            <w:rFonts w:ascii="Times New Roman" w:hAnsi="Times New Roman"/>
                            <w:b/>
                          </w:rPr>
                        </w:pPr>
                      </w:p>
                      <w:p w14:paraId="4F5B1844" w14:textId="77777777" w:rsidR="00A36B39" w:rsidRDefault="00A36B39" w:rsidP="00FB29A6">
                        <w:pPr>
                          <w:tabs>
                            <w:tab w:val="left" w:pos="8280"/>
                          </w:tabs>
                          <w:ind w:right="-1095"/>
                          <w:jc w:val="center"/>
                          <w:rPr>
                            <w:rFonts w:ascii="Times New Roman" w:hAnsi="Times New Roman"/>
                            <w:b/>
                          </w:rPr>
                        </w:pPr>
                      </w:p>
                      <w:p w14:paraId="74BEDAF7" w14:textId="77777777" w:rsidR="00A36B39" w:rsidRDefault="00A36B39" w:rsidP="003A57B6">
                        <w:pPr>
                          <w:jc w:val="center"/>
                          <w:rPr>
                            <w:rFonts w:ascii="Times New Roman" w:hAnsi="Times New Roman"/>
                            <w:b/>
                          </w:rPr>
                        </w:pPr>
                      </w:p>
                      <w:p w14:paraId="58E33602" w14:textId="77777777" w:rsidR="00A36B39" w:rsidRDefault="00A36B39" w:rsidP="003A57B6">
                        <w:pPr>
                          <w:jc w:val="center"/>
                          <w:rPr>
                            <w:rFonts w:ascii="Times New Roman" w:hAnsi="Times New Roman"/>
                            <w:b/>
                          </w:rPr>
                        </w:pPr>
                      </w:p>
                      <w:p w14:paraId="1F9BC35E" w14:textId="77777777" w:rsidR="00A36B39" w:rsidRDefault="00A36B39" w:rsidP="003A57B6">
                        <w:pPr>
                          <w:jc w:val="center"/>
                          <w:rPr>
                            <w:rFonts w:ascii="Times New Roman" w:hAnsi="Times New Roman"/>
                            <w:b/>
                          </w:rPr>
                        </w:pPr>
                      </w:p>
                      <w:p w14:paraId="35A2C26B" w14:textId="77777777" w:rsidR="00A36B39" w:rsidRDefault="00A36B39" w:rsidP="003A57B6">
                        <w:pPr>
                          <w:jc w:val="center"/>
                          <w:rPr>
                            <w:rFonts w:ascii="Times New Roman" w:hAnsi="Times New Roman"/>
                            <w:b/>
                          </w:rPr>
                        </w:pPr>
                      </w:p>
                      <w:p w14:paraId="40095179" w14:textId="77777777" w:rsidR="00A36B39" w:rsidRDefault="00A36B39" w:rsidP="003A57B6">
                        <w:pPr>
                          <w:jc w:val="center"/>
                          <w:rPr>
                            <w:rFonts w:ascii="Times New Roman" w:hAnsi="Times New Roman"/>
                            <w:b/>
                          </w:rPr>
                        </w:pPr>
                      </w:p>
                      <w:p w14:paraId="40875730" w14:textId="77777777" w:rsidR="00A36B39" w:rsidRDefault="00A36B39" w:rsidP="003A57B6">
                        <w:pPr>
                          <w:jc w:val="center"/>
                          <w:rPr>
                            <w:rFonts w:ascii="Times New Roman" w:hAnsi="Times New Roman"/>
                            <w:b/>
                          </w:rPr>
                        </w:pPr>
                      </w:p>
                      <w:p w14:paraId="2328AA2D" w14:textId="77777777" w:rsidR="00A36B39" w:rsidRDefault="00A36B39" w:rsidP="003A57B6">
                        <w:pPr>
                          <w:jc w:val="center"/>
                          <w:rPr>
                            <w:rFonts w:ascii="Times New Roman" w:hAnsi="Times New Roman"/>
                            <w:b/>
                          </w:rPr>
                        </w:pPr>
                      </w:p>
                      <w:p w14:paraId="6A153CBD" w14:textId="77777777" w:rsidR="00A36B39" w:rsidRPr="002875B3" w:rsidRDefault="00A36B39" w:rsidP="003A57B6">
                        <w:pPr>
                          <w:jc w:val="center"/>
                          <w:rPr>
                            <w:rFonts w:ascii="Times New Roman" w:hAnsi="Times New Roman"/>
                            <w:b/>
                            <w:sz w:val="16"/>
                          </w:rPr>
                        </w:pPr>
                      </w:p>
                      <w:p w14:paraId="4BC807EF" w14:textId="77777777" w:rsidR="00A36B39" w:rsidRPr="00051B39" w:rsidRDefault="00A36B39" w:rsidP="003A57B6">
                        <w:pPr>
                          <w:jc w:val="center"/>
                          <w:rPr>
                            <w:rFonts w:ascii="Times New Roman" w:hAnsi="Times New Roman"/>
                            <w:b/>
                          </w:rPr>
                        </w:pPr>
                      </w:p>
                      <w:p w14:paraId="53E53D88" w14:textId="77777777" w:rsidR="00A36B39" w:rsidRDefault="00A36B39" w:rsidP="003A57B6"/>
                    </w:txbxContent>
                  </v:textbox>
                </v:shape>
                <v:group id="Group 120" o:spid="_x0000_s1028" style="position:absolute;left:1251;top:4684;width:9180;height:3315" coordorigin="1251,4684" coordsize="9180,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oval id="Oval 121" o:spid="_x0000_s1029" style="position:absolute;left:7761;top:4684;width:2670;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" fillcolor="#c4bc96" strokecolor="white" strokeweight="1.5pt">
                    <v:shadow on="t" color="black" opacity="22938f" offset="0,.74833mm"/>
                    <v:textbox inset="0,0,0,7.2pt"/>
                  </v:oval>
                  <v:oval id="Oval 122" o:spid="_x0000_s1030" style="position:absolute;left:5751;top:4699;width:2670;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" fillcolor="#eeece1" strokecolor="white" strokeweight="1.5pt">
                    <v:shadow on="t" color="black" opacity="22938f" offset="0,.74833mm"/>
                    <v:textbox inset="0,0,0,7.2pt"/>
                  </v:oval>
                  <v:oval id="Oval 123" o:spid="_x0000_s1031" style="position:absolute;left:3411;top:4684;width:2670;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" fillcolor="#c4bc96" strokecolor="white" strokeweight="1.5pt">
                    <v:shadow on="t" color="black" opacity="22938f" offset="0,.74833mm"/>
                    <v:textbox inset="0,0,0,7.2pt"/>
                  </v:oval>
                  <v:oval id="Oval 124" o:spid="_x0000_s1032" style="position:absolute;left:1251;top:4684;width:2670;height:2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" fillcolor="#ddd8c2" strokecolor="white" strokeweight="1.5pt">
                    <v:shadow on="t" color="black" opacity="22938f" offset="0,.74833mm"/>
                    <v:textbox inset="0,0,0,7.2pt"/>
                  </v:oval>
                  <v:shape id="Text Box 125" o:spid="_x0000_s1033" type="#_x0000_t202" style="position:absolute;left:1375;top:5075;width:2396;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" filled="f" stroked="f">
                    <v:textbox inset="0,0,0,7.2pt">
                      <w:txbxContent>
                        <w:p w14:paraId="04219FE0" w14:textId="77777777" w:rsidR="00A36B39" w:rsidRPr="00364726" w:rsidRDefault="00A36B39" w:rsidP="003A57B6">
                          <w:pPr>
                            <w:jc w:val="center"/>
                            <w:rPr>
                              <w:rFonts w:ascii="Times New Roman" w:hAnsi="Times New Roman"/>
                              <w:b/>
                              <w:sz w:val="28"/>
                            </w:rPr>
                          </w:pPr>
                          <w:r w:rsidRPr="00364726">
                            <w:rPr>
                              <w:rFonts w:ascii="Times New Roman" w:hAnsi="Times New Roman"/>
                              <w:b/>
                              <w:sz w:val="28"/>
                            </w:rPr>
                            <w:t>Part C</w:t>
                          </w:r>
                        </w:p>
                        <w:p w14:paraId="18FEFD37" w14:textId="77777777" w:rsidR="00A36B39" w:rsidRDefault="00A36B39" w:rsidP="003A57B6">
                          <w:pPr>
                            <w:jc w:val="center"/>
                            <w:rPr>
                              <w:rFonts w:ascii="Times New Roman" w:hAnsi="Times New Roman"/>
                            </w:rPr>
                          </w:pPr>
                          <w:r>
                            <w:rPr>
                              <w:rFonts w:ascii="Times New Roman" w:hAnsi="Times New Roman"/>
                            </w:rPr>
                            <w:t>Of the</w:t>
                          </w:r>
                        </w:p>
                        <w:p w14:paraId="0944DA3C" w14:textId="77777777" w:rsidR="00A36B39" w:rsidRPr="00364726" w:rsidRDefault="00A36B39" w:rsidP="003A57B6">
                          <w:pPr>
                            <w:jc w:val="center"/>
                            <w:rPr>
                              <w:rFonts w:ascii="Times New Roman" w:hAnsi="Times New Roman"/>
                            </w:rPr>
                          </w:pPr>
                          <w:r w:rsidRPr="00364726">
                            <w:rPr>
                              <w:rFonts w:ascii="Times New Roman" w:hAnsi="Times New Roman"/>
                            </w:rPr>
                            <w:t xml:space="preserve">Individuals </w:t>
                          </w:r>
                        </w:p>
                        <w:p w14:paraId="3174EC91" w14:textId="77777777" w:rsidR="00A36B39" w:rsidRPr="00364726" w:rsidRDefault="00A36B39" w:rsidP="003A57B6">
                          <w:pPr>
                            <w:jc w:val="center"/>
                            <w:rPr>
                              <w:rFonts w:ascii="Times New Roman" w:hAnsi="Times New Roman"/>
                            </w:rPr>
                          </w:pPr>
                          <w:r w:rsidRPr="00364726">
                            <w:rPr>
                              <w:rFonts w:ascii="Times New Roman" w:hAnsi="Times New Roman"/>
                            </w:rPr>
                            <w:t>With Disabilities Education Act</w:t>
                          </w:r>
                        </w:p>
                      </w:txbxContent>
                    </v:textbox>
                  </v:shape>
                  <v:shape id="Text Box 126" o:spid="_x0000_s1034" type="#_x0000_t202" style="position:absolute;left:3591;top:5142;width:252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" filled="f" stroked="f">
                    <v:textbox inset="0,0,0,7.2pt">
                      <w:txbxContent>
                        <w:p w14:paraId="4FBAF747" w14:textId="77777777" w:rsidR="00A36B39" w:rsidRDefault="00A36B39" w:rsidP="003A57B6">
                          <w:pPr>
                            <w:jc w:val="center"/>
                            <w:rPr>
                              <w:rFonts w:ascii="Times New Roman" w:hAnsi="Times New Roman"/>
                              <w:b/>
                              <w:sz w:val="28"/>
                            </w:rPr>
                          </w:pPr>
                          <w:r>
                            <w:rPr>
                              <w:rFonts w:ascii="Times New Roman" w:hAnsi="Times New Roman"/>
                              <w:b/>
                              <w:sz w:val="28"/>
                            </w:rPr>
                            <w:t>Part B</w:t>
                          </w:r>
                        </w:p>
                        <w:p w14:paraId="52AD352F" w14:textId="77777777" w:rsidR="00A36B39" w:rsidRDefault="00A36B39" w:rsidP="003A57B6">
                          <w:pPr>
                            <w:jc w:val="center"/>
                            <w:rPr>
                              <w:rFonts w:ascii="Times New Roman" w:hAnsi="Times New Roman"/>
                              <w:b/>
                              <w:sz w:val="28"/>
                            </w:rPr>
                          </w:pPr>
                          <w:r>
                            <w:rPr>
                              <w:rFonts w:ascii="Times New Roman" w:hAnsi="Times New Roman"/>
                              <w:b/>
                              <w:sz w:val="28"/>
                            </w:rPr>
                            <w:t>Section 611</w:t>
                          </w:r>
                        </w:p>
                        <w:p w14:paraId="59DE3679" w14:textId="77777777" w:rsidR="00A36B39" w:rsidRPr="00364726" w:rsidRDefault="00A36B39" w:rsidP="003A57B6">
                          <w:pPr>
                            <w:jc w:val="center"/>
                            <w:rPr>
                              <w:rFonts w:ascii="Times New Roman" w:hAnsi="Times New Roman"/>
                              <w:b/>
                              <w:sz w:val="28"/>
                            </w:rPr>
                          </w:pPr>
                          <w:r>
                            <w:rPr>
                              <w:rFonts w:ascii="Times New Roman" w:hAnsi="Times New Roman"/>
                              <w:b/>
                              <w:sz w:val="28"/>
                            </w:rPr>
                            <w:t>Discretionary</w:t>
                          </w:r>
                        </w:p>
                        <w:p w14:paraId="3CDC9719" w14:textId="77777777" w:rsidR="00A36B39" w:rsidRDefault="00A36B39" w:rsidP="009F0E66">
                          <w:pPr>
                            <w:jc w:val="center"/>
                            <w:rPr>
                              <w:rFonts w:ascii="Times New Roman" w:hAnsi="Times New Roman"/>
                            </w:rPr>
                          </w:pPr>
                          <w:r>
                            <w:rPr>
                              <w:rFonts w:ascii="Times New Roman" w:hAnsi="Times New Roman"/>
                            </w:rPr>
                            <w:t>Of the</w:t>
                          </w:r>
                        </w:p>
                        <w:p w14:paraId="759D7D6F" w14:textId="77777777" w:rsidR="00A36B39" w:rsidRDefault="00A36B39" w:rsidP="00FB29A6">
                          <w:pPr>
                            <w:jc w:val="center"/>
                            <w:rPr>
                              <w:rFonts w:ascii="Times New Roman" w:hAnsi="Times New Roman"/>
                            </w:rPr>
                          </w:pPr>
                          <w:r>
                            <w:rPr>
                              <w:rFonts w:ascii="Times New Roman" w:hAnsi="Times New Roman"/>
                            </w:rPr>
                            <w:t xml:space="preserve">Individuals </w:t>
                          </w:r>
                        </w:p>
                        <w:p w14:paraId="35E205FC" w14:textId="77777777" w:rsidR="00A36B39" w:rsidRDefault="00A36B39" w:rsidP="00FB29A6">
                          <w:pPr>
                            <w:jc w:val="center"/>
                            <w:rPr>
                              <w:rFonts w:ascii="Times New Roman" w:hAnsi="Times New Roman"/>
                            </w:rPr>
                          </w:pPr>
                          <w:r w:rsidRPr="00364726">
                            <w:rPr>
                              <w:rFonts w:ascii="Times New Roman" w:hAnsi="Times New Roman"/>
                            </w:rPr>
                            <w:t xml:space="preserve">With Disabilities </w:t>
                          </w:r>
                        </w:p>
                        <w:p w14:paraId="3B0C555C" w14:textId="77777777" w:rsidR="00A36B39" w:rsidRPr="00364726" w:rsidRDefault="00A36B39" w:rsidP="00FB29A6">
                          <w:pPr>
                            <w:jc w:val="center"/>
                            <w:rPr>
                              <w:rFonts w:ascii="Times New Roman" w:hAnsi="Times New Roman"/>
                            </w:rPr>
                          </w:pPr>
                          <w:r w:rsidRPr="00364726">
                            <w:rPr>
                              <w:rFonts w:ascii="Times New Roman" w:hAnsi="Times New Roman"/>
                            </w:rPr>
                            <w:t>Education Act</w:t>
                          </w:r>
                        </w:p>
                      </w:txbxContent>
                    </v:textbox>
                  </v:shape>
                  <v:shape id="Text Box 127" o:spid="_x0000_s1035" type="#_x0000_t202" style="position:absolute;left:5751;top:5127;width:27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" filled="f" stroked="f">
                    <v:textbox inset="0,0,0,7.2pt">
                      <w:txbxContent>
                        <w:p w14:paraId="4B15281F" w14:textId="77777777" w:rsidR="00A36B39" w:rsidRPr="00364726" w:rsidRDefault="00A36B39" w:rsidP="003A57B6">
                          <w:pPr>
                            <w:spacing w:line="280" w:lineRule="exact"/>
                            <w:jc w:val="center"/>
                            <w:rPr>
                              <w:rFonts w:ascii="Times New Roman" w:hAnsi="Times New Roman"/>
                              <w:b/>
                              <w:sz w:val="28"/>
                            </w:rPr>
                          </w:pPr>
                          <w:r>
                            <w:rPr>
                              <w:rFonts w:ascii="Times New Roman" w:hAnsi="Times New Roman"/>
                              <w:b/>
                              <w:sz w:val="28"/>
                            </w:rPr>
                            <w:t>Part B</w:t>
                          </w:r>
                        </w:p>
                        <w:p w14:paraId="05B117D0" w14:textId="77777777" w:rsidR="00A36B39" w:rsidRDefault="00A36B39" w:rsidP="009F0E66">
                          <w:pPr>
                            <w:spacing w:line="280" w:lineRule="exact"/>
                            <w:jc w:val="center"/>
                            <w:rPr>
                              <w:rFonts w:ascii="Times New Roman" w:hAnsi="Times New Roman"/>
                              <w:b/>
                              <w:sz w:val="28"/>
                            </w:rPr>
                          </w:pPr>
                          <w:r>
                            <w:rPr>
                              <w:rFonts w:ascii="Times New Roman" w:hAnsi="Times New Roman"/>
                              <w:b/>
                              <w:sz w:val="28"/>
                            </w:rPr>
                            <w:t>Section 619</w:t>
                          </w:r>
                        </w:p>
                        <w:p w14:paraId="75EB4546" w14:textId="77777777" w:rsidR="00A36B39" w:rsidRPr="00887199" w:rsidRDefault="00A36B39" w:rsidP="009F0E66">
                          <w:pPr>
                            <w:spacing w:line="280" w:lineRule="exact"/>
                            <w:jc w:val="center"/>
                            <w:rPr>
                              <w:rFonts w:ascii="Times New Roman" w:hAnsi="Times New Roman"/>
                              <w:b/>
                              <w:sz w:val="28"/>
                            </w:rPr>
                          </w:pPr>
                          <w:r>
                            <w:rPr>
                              <w:rFonts w:ascii="Times New Roman" w:hAnsi="Times New Roman"/>
                              <w:b/>
                              <w:sz w:val="28"/>
                            </w:rPr>
                            <w:t>Discretionary</w:t>
                          </w:r>
                          <w:r>
                            <w:rPr>
                              <w:rFonts w:ascii="Times New Roman" w:hAnsi="Times New Roman"/>
                              <w:b/>
                              <w:sz w:val="28"/>
                            </w:rPr>
                            <w:br/>
                          </w:r>
                          <w:r>
                            <w:rPr>
                              <w:rFonts w:ascii="Times New Roman" w:hAnsi="Times New Roman"/>
                            </w:rPr>
                            <w:t>of the</w:t>
                          </w:r>
                        </w:p>
                        <w:p w14:paraId="5DCD8FE7" w14:textId="77777777" w:rsidR="00A36B39" w:rsidRPr="00364726" w:rsidRDefault="00A36B39" w:rsidP="009F0E66">
                          <w:pPr>
                            <w:jc w:val="center"/>
                            <w:rPr>
                              <w:rFonts w:ascii="Times New Roman" w:hAnsi="Times New Roman"/>
                            </w:rPr>
                          </w:pPr>
                          <w:r w:rsidRPr="00364726">
                            <w:rPr>
                              <w:rFonts w:ascii="Times New Roman" w:hAnsi="Times New Roman"/>
                            </w:rPr>
                            <w:t xml:space="preserve">Individuals </w:t>
                          </w:r>
                        </w:p>
                        <w:p w14:paraId="32168C53" w14:textId="77777777" w:rsidR="00A36B39" w:rsidRDefault="00A36B39" w:rsidP="009F0E66">
                          <w:pPr>
                            <w:jc w:val="center"/>
                            <w:rPr>
                              <w:rFonts w:ascii="Times New Roman" w:hAnsi="Times New Roman"/>
                            </w:rPr>
                          </w:pPr>
                          <w:r w:rsidRPr="00364726">
                            <w:rPr>
                              <w:rFonts w:ascii="Times New Roman" w:hAnsi="Times New Roman"/>
                            </w:rPr>
                            <w:t xml:space="preserve">With Disabilities </w:t>
                          </w:r>
                          <w:r>
                            <w:rPr>
                              <w:rFonts w:ascii="Times New Roman" w:hAnsi="Times New Roman"/>
                            </w:rPr>
                            <w:br/>
                          </w:r>
                          <w:r w:rsidRPr="00364726">
                            <w:rPr>
                              <w:rFonts w:ascii="Times New Roman" w:hAnsi="Times New Roman"/>
                            </w:rPr>
                            <w:t>Education Ac</w:t>
                          </w:r>
                          <w:r>
                            <w:rPr>
                              <w:rFonts w:ascii="Times New Roman" w:hAnsi="Times New Roman"/>
                            </w:rPr>
                            <w:t>t</w:t>
                          </w:r>
                        </w:p>
                        <w:p w14:paraId="26122C36" w14:textId="77777777" w:rsidR="00A36B39" w:rsidRDefault="00A36B39" w:rsidP="009F0E66">
                          <w:pPr>
                            <w:jc w:val="center"/>
                            <w:rPr>
                              <w:rFonts w:ascii="Times New Roman" w:hAnsi="Times New Roman"/>
                            </w:rPr>
                          </w:pPr>
                        </w:p>
                      </w:txbxContent>
                    </v:textbox>
                  </v:shape>
                  <v:shape id="Text Box 128" o:spid="_x0000_s1036" type="#_x0000_t202" style="position:absolute;left:8451;top:5127;width:153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" filled="f" stroked="f">
                    <v:textbox inset="0,0,0,7.2pt">
                      <w:txbxContent>
                        <w:p w14:paraId="2F773C3B" w14:textId="77777777" w:rsidR="00A36B39" w:rsidRDefault="00A36B39" w:rsidP="003A57B6">
                          <w:pPr>
                            <w:jc w:val="center"/>
                            <w:rPr>
                              <w:rFonts w:ascii="Times New Roman" w:hAnsi="Times New Roman"/>
                              <w:b/>
                              <w:sz w:val="28"/>
                            </w:rPr>
                          </w:pPr>
                          <w:r>
                            <w:rPr>
                              <w:rFonts w:ascii="Times New Roman" w:hAnsi="Times New Roman"/>
                              <w:b/>
                              <w:sz w:val="28"/>
                            </w:rPr>
                            <w:t>Maryland</w:t>
                          </w:r>
                        </w:p>
                        <w:p w14:paraId="0C4E6A65" w14:textId="77777777" w:rsidR="00A36B39" w:rsidRDefault="00A36B39" w:rsidP="003A57B6">
                          <w:pPr>
                            <w:jc w:val="center"/>
                            <w:rPr>
                              <w:rFonts w:ascii="Times New Roman" w:hAnsi="Times New Roman"/>
                              <w:b/>
                              <w:sz w:val="28"/>
                            </w:rPr>
                          </w:pPr>
                          <w:r>
                            <w:rPr>
                              <w:rFonts w:ascii="Times New Roman" w:hAnsi="Times New Roman"/>
                              <w:b/>
                              <w:sz w:val="28"/>
                            </w:rPr>
                            <w:t>State</w:t>
                          </w:r>
                        </w:p>
                        <w:p w14:paraId="375458B1" w14:textId="77777777" w:rsidR="00A36B39" w:rsidRDefault="00A36B39" w:rsidP="003A57B6">
                          <w:pPr>
                            <w:jc w:val="center"/>
                            <w:rPr>
                              <w:rFonts w:ascii="Times New Roman" w:hAnsi="Times New Roman"/>
                              <w:b/>
                              <w:sz w:val="28"/>
                            </w:rPr>
                          </w:pPr>
                          <w:r>
                            <w:rPr>
                              <w:rFonts w:ascii="Times New Roman" w:hAnsi="Times New Roman"/>
                              <w:b/>
                              <w:sz w:val="28"/>
                            </w:rPr>
                            <w:t xml:space="preserve">General </w:t>
                          </w:r>
                        </w:p>
                        <w:p w14:paraId="39DB5A63" w14:textId="77777777" w:rsidR="00A36B39" w:rsidRDefault="00A36B39" w:rsidP="003A57B6">
                          <w:pPr>
                            <w:jc w:val="center"/>
                            <w:rPr>
                              <w:rFonts w:ascii="Times New Roman" w:hAnsi="Times New Roman"/>
                              <w:b/>
                              <w:sz w:val="28"/>
                            </w:rPr>
                          </w:pPr>
                          <w:r>
                            <w:rPr>
                              <w:rFonts w:ascii="Times New Roman" w:hAnsi="Times New Roman"/>
                              <w:b/>
                              <w:sz w:val="28"/>
                            </w:rPr>
                            <w:t>Funds</w:t>
                          </w:r>
                        </w:p>
                        <w:p w14:paraId="2F276ADF" w14:textId="77777777" w:rsidR="00A36B39" w:rsidRDefault="00A36B39" w:rsidP="003A57B6">
                          <w:pPr>
                            <w:jc w:val="center"/>
                            <w:rPr>
                              <w:rFonts w:ascii="Times New Roman" w:hAnsi="Times New Roman"/>
                            </w:rPr>
                          </w:pPr>
                        </w:p>
                      </w:txbxContent>
                    </v:textbox>
                  </v:shape>
                  <v:shape id="Text Box 129" o:spid="_x0000_s1037" type="#_x0000_t202" style="position:absolute;left:1521;top:7204;width:8820;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" filled="f" stroked="f">
                    <v:textbox inset="0,0,0,7.2pt">
                      <w:txbxContent>
                        <w:p w14:paraId="0CEF7A64" w14:textId="77777777" w:rsidR="00A36B39" w:rsidRPr="0009580A" w:rsidRDefault="00A36B39" w:rsidP="003A57B6">
                          <w:pPr>
                            <w:spacing w:before="120"/>
                            <w:jc w:val="center"/>
                            <w:rPr>
                              <w:rFonts w:ascii="Times New Roman" w:hAnsi="Times New Roman"/>
                            </w:rPr>
                          </w:pPr>
                          <w:r>
                            <w:rPr>
                              <w:rFonts w:ascii="Times New Roman" w:hAnsi="Times New Roman"/>
                            </w:rPr>
                            <w:t>*Additional Funding Sources: Medical Assistance, and “Other Sources” (Other federal, other State, local funds &amp; private funds)</w:t>
                          </w:r>
                        </w:p>
                      </w:txbxContent>
                    </v:textbox>
                  </v:shape>
                </v:group>
                <w10:anchorlock/>
              </v:group>
            </w:pict>
          </mc:Fallback>
        </mc:AlternateContent>
      </w:r>
    </w:p>
    <w:p w14:paraId="4B1230FE" w14:textId="4DDE0993" w:rsidR="000D07EA" w:rsidRPr="0051620E" w:rsidRDefault="00CD2C51" w:rsidP="00911E07">
      <w:pPr>
        <w:tabs>
          <w:tab w:val="left" w:pos="1620"/>
        </w:tabs>
        <w:spacing w:after="240"/>
      </w:pPr>
      <w:r w:rsidRPr="0051620E">
        <w:t xml:space="preserve">Several sources comprise the funding for the CLIG.  Applicable requirements and constraints are detailed in Section 4. </w:t>
      </w:r>
      <w:r w:rsidR="000D07EA" w:rsidRPr="0051620E">
        <w:t>The CLIG funding sources include:</w:t>
      </w:r>
    </w:p>
    <w:p w14:paraId="682CA47E" w14:textId="290EEF3A" w:rsidR="003A57B6" w:rsidRPr="00911E07" w:rsidRDefault="00911E07" w:rsidP="00911E07">
      <w:pPr>
        <w:pStyle w:val="Heading2"/>
        <w:rPr>
          <w:sz w:val="24"/>
        </w:rPr>
      </w:pPr>
      <w:bookmarkStart w:id="9" w:name="_Toc33629231"/>
      <w:r>
        <w:t xml:space="preserve">I. </w:t>
      </w:r>
      <w:r w:rsidR="003A57B6" w:rsidRPr="00F904DE">
        <w:t>Part C of the Individuals with Disabilities Education Act (IDEA)</w:t>
      </w:r>
      <w:bookmarkEnd w:id="9"/>
    </w:p>
    <w:p w14:paraId="1DFAB3C6" w14:textId="77777777" w:rsidR="00F904DE" w:rsidRPr="00F904DE" w:rsidRDefault="00F904DE" w:rsidP="00F904DE"/>
    <w:p w14:paraId="13AF5ED3" w14:textId="74A6A186" w:rsidR="003A57B6" w:rsidRPr="00F05FA9" w:rsidRDefault="003A57B6" w:rsidP="003A57B6">
      <w:pPr>
        <w:ind w:left="540"/>
        <w:rPr>
          <w:sz w:val="22"/>
        </w:rPr>
      </w:pPr>
      <w:r w:rsidRPr="00F05FA9">
        <w:rPr>
          <w:sz w:val="22"/>
        </w:rPr>
        <w:t xml:space="preserve">The U.S. Department of Education provides </w:t>
      </w:r>
      <w:r w:rsidR="000D07EA">
        <w:rPr>
          <w:sz w:val="22"/>
        </w:rPr>
        <w:t xml:space="preserve">IDEA </w:t>
      </w:r>
      <w:r w:rsidRPr="00F05FA9">
        <w:rPr>
          <w:sz w:val="22"/>
        </w:rPr>
        <w:t xml:space="preserve">Part C funds to the State of Maryland to: </w:t>
      </w:r>
      <w:r w:rsidRPr="00F05FA9">
        <w:rPr>
          <w:sz w:val="22"/>
        </w:rPr>
        <w:br/>
        <w:t>(1) develop and implement a statewide, comprehensive, coordinated, multidisciplinary, interagency system that provides early intervention services for infants, toddlers</w:t>
      </w:r>
      <w:r w:rsidR="005340A6">
        <w:rPr>
          <w:sz w:val="22"/>
        </w:rPr>
        <w:t>,</w:t>
      </w:r>
      <w:r w:rsidRPr="00F05FA9">
        <w:rPr>
          <w:sz w:val="22"/>
        </w:rPr>
        <w:t xml:space="preserve"> and preschool children </w:t>
      </w:r>
      <w:r w:rsidR="004575DE" w:rsidRPr="00F05FA9">
        <w:rPr>
          <w:sz w:val="22"/>
        </w:rPr>
        <w:t xml:space="preserve">with disabilities </w:t>
      </w:r>
      <w:r w:rsidR="00D1650F" w:rsidRPr="00F05FA9">
        <w:rPr>
          <w:sz w:val="22"/>
        </w:rPr>
        <w:t xml:space="preserve">and their families </w:t>
      </w:r>
      <w:r w:rsidR="002F70BF" w:rsidRPr="00F05FA9">
        <w:rPr>
          <w:sz w:val="22"/>
        </w:rPr>
        <w:t>as part of a Birth t</w:t>
      </w:r>
      <w:r w:rsidR="000E027A" w:rsidRPr="00F05FA9">
        <w:rPr>
          <w:sz w:val="22"/>
        </w:rPr>
        <w:t xml:space="preserve">hrough </w:t>
      </w:r>
      <w:r w:rsidR="002F70BF" w:rsidRPr="00F05FA9">
        <w:rPr>
          <w:sz w:val="22"/>
        </w:rPr>
        <w:t xml:space="preserve">21 </w:t>
      </w:r>
      <w:r w:rsidR="005A0F37" w:rsidRPr="00F05FA9">
        <w:rPr>
          <w:sz w:val="22"/>
        </w:rPr>
        <w:t>System of Services</w:t>
      </w:r>
      <w:r w:rsidR="002F70BF" w:rsidRPr="00F05FA9">
        <w:rPr>
          <w:sz w:val="22"/>
        </w:rPr>
        <w:t xml:space="preserve">; </w:t>
      </w:r>
      <w:r w:rsidRPr="00F05FA9">
        <w:rPr>
          <w:sz w:val="22"/>
        </w:rPr>
        <w:t>(2) facilitate the coordination of payment for early intervention services from federal, State, and local sources; and (3) enhance the State’s capacity to provide quality early intervention services and expand existing services provided to infants, toddlers and preschool children with disabilities, and their families.</w:t>
      </w:r>
    </w:p>
    <w:p w14:paraId="49D59174" w14:textId="77777777" w:rsidR="003A57B6" w:rsidRPr="00F05FA9" w:rsidRDefault="003A57B6" w:rsidP="003A57B6">
      <w:pPr>
        <w:tabs>
          <w:tab w:val="left" w:pos="630"/>
        </w:tabs>
        <w:ind w:left="540"/>
        <w:rPr>
          <w:sz w:val="16"/>
          <w:szCs w:val="16"/>
        </w:rPr>
      </w:pPr>
    </w:p>
    <w:p w14:paraId="2139EFF3" w14:textId="32617243" w:rsidR="003A57B6" w:rsidRPr="00F05FA9" w:rsidRDefault="003A57B6" w:rsidP="003A57B6">
      <w:pPr>
        <w:tabs>
          <w:tab w:val="left" w:pos="630"/>
        </w:tabs>
        <w:ind w:left="540"/>
        <w:rPr>
          <w:sz w:val="22"/>
        </w:rPr>
      </w:pPr>
      <w:r w:rsidRPr="00F05FA9">
        <w:rPr>
          <w:sz w:val="22"/>
        </w:rPr>
        <w:t>Part C funds are provided annually by the U.S. Department of Education to the State Lead Agency responsible for early intervention services to eligible infants, toddlers</w:t>
      </w:r>
      <w:r w:rsidR="00B97AD4">
        <w:rPr>
          <w:sz w:val="22"/>
        </w:rPr>
        <w:t>,</w:t>
      </w:r>
      <w:r w:rsidRPr="00F05FA9">
        <w:rPr>
          <w:sz w:val="22"/>
        </w:rPr>
        <w:t xml:space="preserve"> and preschool children in the </w:t>
      </w:r>
      <w:r w:rsidR="002F70BF" w:rsidRPr="00F05FA9">
        <w:rPr>
          <w:sz w:val="22"/>
        </w:rPr>
        <w:t>Early Intervention</w:t>
      </w:r>
      <w:r w:rsidR="005A0F37" w:rsidRPr="00F05FA9">
        <w:rPr>
          <w:sz w:val="22"/>
        </w:rPr>
        <w:t xml:space="preserve"> </w:t>
      </w:r>
      <w:r w:rsidR="00CD05C2" w:rsidRPr="00F05FA9">
        <w:rPr>
          <w:sz w:val="22"/>
        </w:rPr>
        <w:t xml:space="preserve">System of </w:t>
      </w:r>
      <w:r w:rsidR="005A0F37" w:rsidRPr="00F05FA9">
        <w:rPr>
          <w:sz w:val="22"/>
        </w:rPr>
        <w:t>Services</w:t>
      </w:r>
      <w:r w:rsidRPr="00F05FA9">
        <w:rPr>
          <w:sz w:val="22"/>
        </w:rPr>
        <w:t xml:space="preserve"> and their families under </w:t>
      </w:r>
      <w:r w:rsidR="009F288A">
        <w:rPr>
          <w:sz w:val="22"/>
        </w:rPr>
        <w:t xml:space="preserve">the </w:t>
      </w:r>
      <w:r w:rsidRPr="00F05FA9">
        <w:rPr>
          <w:sz w:val="22"/>
        </w:rPr>
        <w:t>IDEA. The State Lead Agency in Maryland is the Maryland State Department of Education/Maryland Infants and Toddlers Program</w:t>
      </w:r>
      <w:r w:rsidR="000A3827">
        <w:rPr>
          <w:sz w:val="22"/>
        </w:rPr>
        <w:t xml:space="preserve"> (MITP)</w:t>
      </w:r>
      <w:r w:rsidRPr="00F05FA9">
        <w:rPr>
          <w:sz w:val="22"/>
        </w:rPr>
        <w:t xml:space="preserve">. The Part C allocation from MSDE/MITP to local lead agencies </w:t>
      </w:r>
      <w:r w:rsidR="00665398">
        <w:rPr>
          <w:sz w:val="22"/>
        </w:rPr>
        <w:t xml:space="preserve">(LLA) </w:t>
      </w:r>
      <w:r w:rsidRPr="00F05FA9">
        <w:rPr>
          <w:sz w:val="22"/>
        </w:rPr>
        <w:t xml:space="preserve">is based on </w:t>
      </w:r>
      <w:r w:rsidR="00555A4E">
        <w:rPr>
          <w:sz w:val="22"/>
        </w:rPr>
        <w:t xml:space="preserve">both </w:t>
      </w:r>
      <w:r w:rsidRPr="00F05FA9">
        <w:rPr>
          <w:sz w:val="22"/>
        </w:rPr>
        <w:t>the Part C Annual Child</w:t>
      </w:r>
      <w:r w:rsidR="002F70BF" w:rsidRPr="00F05FA9">
        <w:rPr>
          <w:sz w:val="22"/>
        </w:rPr>
        <w:t xml:space="preserve"> Count of children served on an</w:t>
      </w:r>
      <w:r w:rsidRPr="00F05FA9">
        <w:rPr>
          <w:sz w:val="22"/>
        </w:rPr>
        <w:t xml:space="preserve"> </w:t>
      </w:r>
      <w:r w:rsidR="00665398">
        <w:rPr>
          <w:sz w:val="22"/>
        </w:rPr>
        <w:t>Individualized Family Service Plan (</w:t>
      </w:r>
      <w:r w:rsidRPr="00F05FA9">
        <w:rPr>
          <w:sz w:val="22"/>
        </w:rPr>
        <w:t>IFSP</w:t>
      </w:r>
      <w:r w:rsidR="00665398">
        <w:rPr>
          <w:sz w:val="22"/>
        </w:rPr>
        <w:t>)</w:t>
      </w:r>
      <w:r w:rsidRPr="00F05FA9">
        <w:rPr>
          <w:sz w:val="22"/>
        </w:rPr>
        <w:t xml:space="preserve">, including those children </w:t>
      </w:r>
      <w:r w:rsidR="002F70BF" w:rsidRPr="00F05FA9">
        <w:rPr>
          <w:sz w:val="22"/>
        </w:rPr>
        <w:t xml:space="preserve">from </w:t>
      </w:r>
      <w:r w:rsidRPr="00F05FA9">
        <w:rPr>
          <w:sz w:val="22"/>
        </w:rPr>
        <w:t>birth to</w:t>
      </w:r>
      <w:r w:rsidR="002F70BF" w:rsidRPr="00F05FA9">
        <w:rPr>
          <w:sz w:val="22"/>
        </w:rPr>
        <w:t xml:space="preserve"> </w:t>
      </w:r>
      <w:r w:rsidR="00703ED3">
        <w:rPr>
          <w:sz w:val="22"/>
        </w:rPr>
        <w:t>the beginning of the school year following the child’s fourth birthday</w:t>
      </w:r>
      <w:r w:rsidR="00555A4E">
        <w:rPr>
          <w:sz w:val="22"/>
        </w:rPr>
        <w:t>, and the Part C Annual Referral Count of children referred to the MITP</w:t>
      </w:r>
      <w:r w:rsidR="005340A6">
        <w:rPr>
          <w:sz w:val="22"/>
        </w:rPr>
        <w:t>.*</w:t>
      </w:r>
      <w:r w:rsidR="00626193">
        <w:rPr>
          <w:sz w:val="22"/>
        </w:rPr>
        <w:t xml:space="preserve">  </w:t>
      </w:r>
      <w:r w:rsidRPr="00F05FA9">
        <w:rPr>
          <w:sz w:val="22"/>
        </w:rPr>
        <w:t xml:space="preserve">The Part C allocation to the </w:t>
      </w:r>
      <w:r w:rsidR="00665398">
        <w:rPr>
          <w:sz w:val="22"/>
        </w:rPr>
        <w:t>LLA</w:t>
      </w:r>
      <w:r w:rsidRPr="00F05FA9">
        <w:rPr>
          <w:sz w:val="22"/>
        </w:rPr>
        <w:t xml:space="preserve"> includes: </w:t>
      </w:r>
    </w:p>
    <w:p w14:paraId="46B70AD4" w14:textId="77777777" w:rsidR="003A57B6" w:rsidRPr="00F05FA9" w:rsidRDefault="003A57B6" w:rsidP="003A57B6">
      <w:pPr>
        <w:rPr>
          <w:sz w:val="16"/>
          <w:szCs w:val="16"/>
        </w:rPr>
      </w:pPr>
    </w:p>
    <w:p w14:paraId="772740C7" w14:textId="392BF172" w:rsidR="003A57B6" w:rsidRPr="00F05FA9" w:rsidRDefault="003A57B6" w:rsidP="00BD6C6F">
      <w:pPr>
        <w:numPr>
          <w:ilvl w:val="0"/>
          <w:numId w:val="6"/>
        </w:numPr>
        <w:tabs>
          <w:tab w:val="left" w:pos="1260"/>
        </w:tabs>
        <w:ind w:left="1260"/>
        <w:rPr>
          <w:sz w:val="22"/>
        </w:rPr>
      </w:pPr>
      <w:r w:rsidRPr="00F05FA9">
        <w:rPr>
          <w:sz w:val="22"/>
        </w:rPr>
        <w:t xml:space="preserve">A fixed allocation of </w:t>
      </w:r>
      <w:r w:rsidRPr="00F05FA9">
        <w:rPr>
          <w:b/>
          <w:sz w:val="22"/>
        </w:rPr>
        <w:t>$5,000</w:t>
      </w:r>
      <w:r w:rsidRPr="00F05FA9">
        <w:rPr>
          <w:sz w:val="22"/>
        </w:rPr>
        <w:t xml:space="preserve"> to support the position of</w:t>
      </w:r>
      <w:r w:rsidR="00841CC1">
        <w:rPr>
          <w:sz w:val="22"/>
        </w:rPr>
        <w:t xml:space="preserve"> a</w:t>
      </w:r>
      <w:r w:rsidRPr="00F05FA9">
        <w:rPr>
          <w:sz w:val="22"/>
        </w:rPr>
        <w:t xml:space="preserve"> local </w:t>
      </w:r>
      <w:r w:rsidR="00841CC1">
        <w:rPr>
          <w:sz w:val="22"/>
        </w:rPr>
        <w:t xml:space="preserve">Family Support Birth - Age 3 </w:t>
      </w:r>
      <w:r w:rsidRPr="00F05FA9">
        <w:rPr>
          <w:sz w:val="22"/>
        </w:rPr>
        <w:t xml:space="preserve">Coordinator </w:t>
      </w:r>
      <w:r w:rsidR="00841CC1">
        <w:rPr>
          <w:sz w:val="22"/>
        </w:rPr>
        <w:t>(Family Support Network)</w:t>
      </w:r>
      <w:r w:rsidR="00841CC1" w:rsidRPr="00F05FA9">
        <w:rPr>
          <w:sz w:val="22"/>
        </w:rPr>
        <w:t xml:space="preserve"> </w:t>
      </w:r>
      <w:r w:rsidRPr="00F05FA9">
        <w:rPr>
          <w:sz w:val="22"/>
        </w:rPr>
        <w:t xml:space="preserve">and </w:t>
      </w:r>
      <w:r w:rsidR="00841CC1">
        <w:rPr>
          <w:sz w:val="22"/>
        </w:rPr>
        <w:t>family support</w:t>
      </w:r>
      <w:r w:rsidRPr="00F05FA9">
        <w:rPr>
          <w:sz w:val="22"/>
        </w:rPr>
        <w:t xml:space="preserve"> activities, unless the State approves a local early intervention system to utilize a different funding source or to reduce the amount dedicated to the </w:t>
      </w:r>
      <w:r w:rsidR="00841CC1">
        <w:rPr>
          <w:sz w:val="22"/>
        </w:rPr>
        <w:t>Family Support Birth - Age 3</w:t>
      </w:r>
      <w:r w:rsidR="00B92DFE">
        <w:rPr>
          <w:sz w:val="22"/>
        </w:rPr>
        <w:t xml:space="preserve">.  </w:t>
      </w:r>
      <w:r w:rsidR="00B92DFE" w:rsidRPr="00F05FA9">
        <w:rPr>
          <w:sz w:val="22"/>
        </w:rPr>
        <w:t xml:space="preserve">At least part of the allocation </w:t>
      </w:r>
      <w:r w:rsidR="00B92DFE" w:rsidRPr="00F05FA9">
        <w:rPr>
          <w:sz w:val="22"/>
        </w:rPr>
        <w:lastRenderedPageBreak/>
        <w:t xml:space="preserve">must be used to support employment of a parent of a child with a disability on </w:t>
      </w:r>
      <w:r w:rsidR="00B92DFE">
        <w:rPr>
          <w:sz w:val="22"/>
        </w:rPr>
        <w:t>a salaried or contractual basis</w:t>
      </w:r>
      <w:r w:rsidRPr="00F05FA9">
        <w:rPr>
          <w:sz w:val="22"/>
        </w:rPr>
        <w:t>; and</w:t>
      </w:r>
    </w:p>
    <w:p w14:paraId="0C2B3172" w14:textId="74AA6212" w:rsidR="00467F27" w:rsidRPr="000D07EA" w:rsidRDefault="003A57B6" w:rsidP="007044FB">
      <w:pPr>
        <w:numPr>
          <w:ilvl w:val="0"/>
          <w:numId w:val="6"/>
        </w:numPr>
        <w:tabs>
          <w:tab w:val="left" w:pos="1260"/>
        </w:tabs>
        <w:spacing w:after="240"/>
        <w:ind w:left="1260"/>
        <w:rPr>
          <w:sz w:val="22"/>
        </w:rPr>
      </w:pPr>
      <w:r w:rsidRPr="00F05FA9">
        <w:rPr>
          <w:sz w:val="22"/>
        </w:rPr>
        <w:t xml:space="preserve">A fixed allocation of </w:t>
      </w:r>
      <w:r w:rsidRPr="00F05FA9">
        <w:rPr>
          <w:b/>
          <w:sz w:val="22"/>
        </w:rPr>
        <w:t>$</w:t>
      </w:r>
      <w:r w:rsidR="00041192">
        <w:rPr>
          <w:b/>
          <w:sz w:val="22"/>
        </w:rPr>
        <w:t xml:space="preserve">600 </w:t>
      </w:r>
      <w:r w:rsidRPr="00F05FA9">
        <w:rPr>
          <w:sz w:val="22"/>
        </w:rPr>
        <w:t xml:space="preserve">to support participation in the </w:t>
      </w:r>
      <w:r w:rsidR="001A412C">
        <w:rPr>
          <w:sz w:val="22"/>
        </w:rPr>
        <w:t>2020</w:t>
      </w:r>
      <w:r w:rsidR="00A82A45">
        <w:rPr>
          <w:sz w:val="22"/>
        </w:rPr>
        <w:t>/</w:t>
      </w:r>
      <w:r w:rsidR="001A412C">
        <w:rPr>
          <w:sz w:val="22"/>
        </w:rPr>
        <w:t>2021</w:t>
      </w:r>
      <w:r w:rsidRPr="00F05FA9">
        <w:rPr>
          <w:sz w:val="22"/>
        </w:rPr>
        <w:t xml:space="preserve"> </w:t>
      </w:r>
      <w:r w:rsidR="00700B45">
        <w:rPr>
          <w:sz w:val="22"/>
        </w:rPr>
        <w:t xml:space="preserve">Early Intervention/Special Education Services </w:t>
      </w:r>
      <w:r w:rsidR="00A36B39">
        <w:rPr>
          <w:sz w:val="22"/>
        </w:rPr>
        <w:t xml:space="preserve">Regional </w:t>
      </w:r>
      <w:r w:rsidR="00C86D30">
        <w:rPr>
          <w:sz w:val="22"/>
        </w:rPr>
        <w:t>Professional Learning Opportunities</w:t>
      </w:r>
      <w:r w:rsidRPr="00F05FA9">
        <w:rPr>
          <w:sz w:val="22"/>
        </w:rPr>
        <w:t xml:space="preserve"> or other professional development activities.</w:t>
      </w:r>
    </w:p>
    <w:p w14:paraId="1AA6BE03" w14:textId="4162D279" w:rsidR="003A57B6" w:rsidRPr="00F05FA9" w:rsidRDefault="000D07EA" w:rsidP="00F904DE">
      <w:pPr>
        <w:pStyle w:val="Heading2"/>
      </w:pPr>
      <w:bookmarkStart w:id="10" w:name="_Toc33629232"/>
      <w:r>
        <w:t xml:space="preserve">II. </w:t>
      </w:r>
      <w:r w:rsidR="00911E07">
        <w:t>P</w:t>
      </w:r>
      <w:r w:rsidR="003A57B6" w:rsidRPr="00F05FA9">
        <w:t>art B of the Individuals with Disabilities Education Act</w:t>
      </w:r>
      <w:r w:rsidR="00E63A38" w:rsidRPr="00F05FA9">
        <w:t>, Section 611</w:t>
      </w:r>
      <w:bookmarkEnd w:id="10"/>
    </w:p>
    <w:p w14:paraId="5886ACA7" w14:textId="77777777" w:rsidR="00F904DE" w:rsidRDefault="00F904DE" w:rsidP="003A57B6">
      <w:pPr>
        <w:tabs>
          <w:tab w:val="left" w:pos="540"/>
        </w:tabs>
        <w:ind w:left="540"/>
        <w:rPr>
          <w:sz w:val="22"/>
        </w:rPr>
      </w:pPr>
    </w:p>
    <w:p w14:paraId="09D4278D" w14:textId="109A7AFB" w:rsidR="003A57B6" w:rsidRPr="00EC3AEC" w:rsidRDefault="00645F0F" w:rsidP="003A57B6">
      <w:pPr>
        <w:tabs>
          <w:tab w:val="left" w:pos="540"/>
        </w:tabs>
        <w:ind w:left="540"/>
        <w:rPr>
          <w:color w:val="000000" w:themeColor="text1"/>
          <w:sz w:val="22"/>
        </w:rPr>
      </w:pPr>
      <w:r w:rsidRPr="00EC3AEC">
        <w:rPr>
          <w:color w:val="000000" w:themeColor="text1"/>
          <w:sz w:val="22"/>
        </w:rPr>
        <w:t xml:space="preserve">The </w:t>
      </w:r>
      <w:r w:rsidR="003A57B6" w:rsidRPr="00EC3AEC">
        <w:rPr>
          <w:color w:val="000000" w:themeColor="text1"/>
          <w:sz w:val="22"/>
        </w:rPr>
        <w:t>MSDE determines the amount of Part B</w:t>
      </w:r>
      <w:r w:rsidR="000A3827">
        <w:rPr>
          <w:color w:val="000000" w:themeColor="text1"/>
          <w:sz w:val="22"/>
        </w:rPr>
        <w:t>, Section 611</w:t>
      </w:r>
      <w:r w:rsidR="003A57B6" w:rsidRPr="00EC3AEC">
        <w:rPr>
          <w:color w:val="000000" w:themeColor="text1"/>
          <w:sz w:val="22"/>
        </w:rPr>
        <w:t xml:space="preserve"> funding availa</w:t>
      </w:r>
      <w:r w:rsidR="00EA1F58">
        <w:rPr>
          <w:color w:val="000000" w:themeColor="text1"/>
          <w:sz w:val="22"/>
        </w:rPr>
        <w:t>ble annually and distributes this</w:t>
      </w:r>
      <w:r w:rsidR="003A57B6" w:rsidRPr="00EC3AEC">
        <w:rPr>
          <w:color w:val="000000" w:themeColor="text1"/>
          <w:sz w:val="22"/>
        </w:rPr>
        <w:t xml:space="preserve"> funding based o</w:t>
      </w:r>
      <w:r w:rsidR="00105A24" w:rsidRPr="00EC3AEC">
        <w:rPr>
          <w:color w:val="000000" w:themeColor="text1"/>
          <w:sz w:val="22"/>
        </w:rPr>
        <w:t>n the Part C Annual Child Count</w:t>
      </w:r>
      <w:r w:rsidR="00555A4E" w:rsidRPr="00EC3AEC">
        <w:rPr>
          <w:color w:val="000000" w:themeColor="text1"/>
          <w:sz w:val="22"/>
        </w:rPr>
        <w:t xml:space="preserve"> and Referral Count*</w:t>
      </w:r>
      <w:r w:rsidR="003A57B6" w:rsidRPr="00EC3AEC">
        <w:rPr>
          <w:color w:val="000000" w:themeColor="text1"/>
          <w:sz w:val="22"/>
        </w:rPr>
        <w:t xml:space="preserve">.  </w:t>
      </w:r>
      <w:r w:rsidR="005C44A2" w:rsidRPr="00EC3AEC">
        <w:rPr>
          <w:color w:val="000000" w:themeColor="text1"/>
          <w:sz w:val="22"/>
        </w:rPr>
        <w:t xml:space="preserve">This funding contains </w:t>
      </w:r>
      <w:r w:rsidR="00E220E9" w:rsidRPr="00EC3AEC">
        <w:rPr>
          <w:color w:val="000000" w:themeColor="text1"/>
          <w:sz w:val="22"/>
        </w:rPr>
        <w:t xml:space="preserve">additional funds </w:t>
      </w:r>
      <w:r w:rsidR="005C44A2" w:rsidRPr="00EC3AEC">
        <w:rPr>
          <w:color w:val="000000" w:themeColor="text1"/>
          <w:sz w:val="22"/>
        </w:rPr>
        <w:t xml:space="preserve">to support the </w:t>
      </w:r>
      <w:r w:rsidR="002411B4" w:rsidRPr="00EC3AEC">
        <w:rPr>
          <w:color w:val="000000" w:themeColor="text1"/>
          <w:sz w:val="22"/>
        </w:rPr>
        <w:t xml:space="preserve">Extended </w:t>
      </w:r>
      <w:r w:rsidR="00E220E9" w:rsidRPr="00EC3AEC">
        <w:rPr>
          <w:color w:val="000000" w:themeColor="text1"/>
          <w:sz w:val="22"/>
        </w:rPr>
        <w:t xml:space="preserve">IFSP </w:t>
      </w:r>
      <w:r w:rsidR="002411B4" w:rsidRPr="00EC3AEC">
        <w:rPr>
          <w:color w:val="000000" w:themeColor="text1"/>
          <w:sz w:val="22"/>
        </w:rPr>
        <w:t xml:space="preserve">Option. </w:t>
      </w:r>
    </w:p>
    <w:p w14:paraId="2AFDF104" w14:textId="1F4439BF" w:rsidR="00E63A38" w:rsidRPr="00EC3AEC" w:rsidRDefault="002411B4" w:rsidP="003A57B6">
      <w:pPr>
        <w:tabs>
          <w:tab w:val="left" w:pos="540"/>
        </w:tabs>
        <w:ind w:left="540"/>
        <w:rPr>
          <w:color w:val="000000" w:themeColor="text1"/>
          <w:sz w:val="22"/>
        </w:rPr>
      </w:pPr>
      <w:r w:rsidRPr="00EC3AEC">
        <w:rPr>
          <w:color w:val="000000" w:themeColor="text1"/>
          <w:sz w:val="22"/>
        </w:rPr>
        <w:t xml:space="preserve"> </w:t>
      </w:r>
    </w:p>
    <w:p w14:paraId="6B13E10B" w14:textId="37CAC3CC" w:rsidR="003A57B6" w:rsidRPr="00EC3AEC" w:rsidRDefault="003A57B6" w:rsidP="00F904DE">
      <w:pPr>
        <w:pStyle w:val="Heading2"/>
        <w:rPr>
          <w:color w:val="000000" w:themeColor="text1"/>
        </w:rPr>
      </w:pPr>
      <w:bookmarkStart w:id="11" w:name="_Toc33629233"/>
      <w:r w:rsidRPr="00EC3AEC">
        <w:rPr>
          <w:color w:val="000000" w:themeColor="text1"/>
        </w:rPr>
        <w:t>III.</w:t>
      </w:r>
      <w:r w:rsidR="00911E07" w:rsidRPr="00EC3AEC">
        <w:rPr>
          <w:color w:val="000000" w:themeColor="text1"/>
        </w:rPr>
        <w:t xml:space="preserve"> </w:t>
      </w:r>
      <w:r w:rsidRPr="00EC3AEC">
        <w:rPr>
          <w:color w:val="000000" w:themeColor="text1"/>
        </w:rPr>
        <w:t>Part B of the Individuals with Disabilities Education Act, Section 619 (Preschool</w:t>
      </w:r>
      <w:r w:rsidRPr="0051620E">
        <w:rPr>
          <w:color w:val="000000" w:themeColor="text1"/>
        </w:rPr>
        <w:t>)</w:t>
      </w:r>
      <w:r w:rsidR="00CD2C51" w:rsidRPr="0051620E">
        <w:rPr>
          <w:color w:val="000000" w:themeColor="text1"/>
        </w:rPr>
        <w:t xml:space="preserve"> for Preschool Partners</w:t>
      </w:r>
      <w:bookmarkEnd w:id="11"/>
    </w:p>
    <w:p w14:paraId="419A6845" w14:textId="77777777" w:rsidR="00F904DE" w:rsidRDefault="00F904DE" w:rsidP="003A57B6">
      <w:pPr>
        <w:tabs>
          <w:tab w:val="left" w:pos="540"/>
        </w:tabs>
        <w:ind w:left="540"/>
        <w:rPr>
          <w:sz w:val="22"/>
        </w:rPr>
      </w:pPr>
    </w:p>
    <w:p w14:paraId="74AD64D8" w14:textId="6D4713CC" w:rsidR="003A57B6" w:rsidRDefault="00645F0F" w:rsidP="003A57B6">
      <w:pPr>
        <w:tabs>
          <w:tab w:val="left" w:pos="540"/>
        </w:tabs>
        <w:ind w:left="540"/>
        <w:rPr>
          <w:i/>
          <w:sz w:val="22"/>
        </w:rPr>
      </w:pPr>
      <w:r>
        <w:rPr>
          <w:sz w:val="22"/>
        </w:rPr>
        <w:t xml:space="preserve">The </w:t>
      </w:r>
      <w:r w:rsidR="003A57B6" w:rsidRPr="00F05FA9">
        <w:rPr>
          <w:sz w:val="22"/>
        </w:rPr>
        <w:t xml:space="preserve">MSDE distributes Part B, Section 619 funds based on the size of each jurisdiction that establishes </w:t>
      </w:r>
      <w:r w:rsidR="003A57B6" w:rsidRPr="00F05FA9">
        <w:rPr>
          <w:i/>
          <w:sz w:val="22"/>
        </w:rPr>
        <w:t>Preschool Partners</w:t>
      </w:r>
      <w:r w:rsidR="003A57B6" w:rsidRPr="00F05FA9">
        <w:rPr>
          <w:sz w:val="22"/>
        </w:rPr>
        <w:t xml:space="preserve"> to support the transition of children and families from early intervention to preschool and from preschool to school age programs.  At least part of the allocation must be used to support employment of a parent of a child with a disability on a salaried or contractual basis. The CLIG budget should reflect distribution of funds to the agency responsible for </w:t>
      </w:r>
      <w:r w:rsidR="003A57B6" w:rsidRPr="00555A4E">
        <w:rPr>
          <w:sz w:val="22"/>
        </w:rPr>
        <w:t xml:space="preserve">implementing </w:t>
      </w:r>
      <w:r w:rsidR="003A57B6" w:rsidRPr="00555A4E">
        <w:rPr>
          <w:i/>
          <w:sz w:val="22"/>
        </w:rPr>
        <w:t>Preschool Partners.</w:t>
      </w:r>
    </w:p>
    <w:p w14:paraId="7E8019C6" w14:textId="38B2A61D" w:rsidR="00F904DE" w:rsidRPr="00555A4E" w:rsidRDefault="00F904DE" w:rsidP="00A84954">
      <w:pPr>
        <w:tabs>
          <w:tab w:val="left" w:pos="540"/>
        </w:tabs>
        <w:rPr>
          <w:i/>
          <w:sz w:val="22"/>
        </w:rPr>
      </w:pPr>
    </w:p>
    <w:p w14:paraId="4FE8E899" w14:textId="224EB0DF" w:rsidR="00A84954" w:rsidRPr="00F05FA9" w:rsidRDefault="00F904DE" w:rsidP="00A84954">
      <w:pPr>
        <w:pStyle w:val="Heading2"/>
      </w:pPr>
      <w:bookmarkStart w:id="12" w:name="_Toc33629234"/>
      <w:r>
        <w:t>IV.</w:t>
      </w:r>
      <w:r w:rsidR="00911E07">
        <w:t xml:space="preserve"> </w:t>
      </w:r>
      <w:r w:rsidR="00CD2C51" w:rsidRPr="00EC3AEC">
        <w:rPr>
          <w:color w:val="000000" w:themeColor="text1"/>
        </w:rPr>
        <w:t>Part B of the Individuals with Disabilities Education Act, Section 619 (Preschool)</w:t>
      </w:r>
      <w:r w:rsidR="00CD2C51">
        <w:rPr>
          <w:color w:val="000000" w:themeColor="text1"/>
        </w:rPr>
        <w:t xml:space="preserve"> </w:t>
      </w:r>
      <w:r w:rsidR="00A84954" w:rsidRPr="00F05FA9">
        <w:t>for the Extended IFSP</w:t>
      </w:r>
      <w:r w:rsidR="00A84954">
        <w:t xml:space="preserve"> Option</w:t>
      </w:r>
      <w:bookmarkEnd w:id="12"/>
    </w:p>
    <w:p w14:paraId="655FA9E8" w14:textId="77777777" w:rsidR="009A2F35" w:rsidRDefault="009A2F35" w:rsidP="00A84954">
      <w:pPr>
        <w:tabs>
          <w:tab w:val="left" w:pos="540"/>
        </w:tabs>
        <w:ind w:left="540"/>
        <w:rPr>
          <w:sz w:val="22"/>
          <w:szCs w:val="22"/>
        </w:rPr>
      </w:pPr>
    </w:p>
    <w:p w14:paraId="70110C8B" w14:textId="6439E575" w:rsidR="003A57B6" w:rsidRDefault="00A84954" w:rsidP="00EA1F58">
      <w:pPr>
        <w:tabs>
          <w:tab w:val="left" w:pos="540"/>
        </w:tabs>
        <w:ind w:left="540"/>
        <w:rPr>
          <w:color w:val="000000" w:themeColor="text1"/>
          <w:sz w:val="22"/>
        </w:rPr>
      </w:pPr>
      <w:r w:rsidRPr="00D63E71">
        <w:rPr>
          <w:sz w:val="22"/>
          <w:szCs w:val="22"/>
        </w:rPr>
        <w:t xml:space="preserve">The MSDE is including </w:t>
      </w:r>
      <w:r w:rsidR="00CD2C51">
        <w:rPr>
          <w:sz w:val="22"/>
          <w:szCs w:val="22"/>
        </w:rPr>
        <w:t xml:space="preserve">a separate allocation of </w:t>
      </w:r>
      <w:r w:rsidRPr="00D63E71">
        <w:rPr>
          <w:sz w:val="22"/>
          <w:szCs w:val="22"/>
        </w:rPr>
        <w:t>Part B</w:t>
      </w:r>
      <w:r w:rsidR="000A3827">
        <w:rPr>
          <w:sz w:val="22"/>
          <w:szCs w:val="22"/>
        </w:rPr>
        <w:t>, Section</w:t>
      </w:r>
      <w:r w:rsidRPr="00D63E71">
        <w:rPr>
          <w:sz w:val="22"/>
          <w:szCs w:val="22"/>
        </w:rPr>
        <w:t xml:space="preserve"> 619 discretionary funding for three- and four-year-old children participating in the Extended IFSP Option in the local CLIG </w:t>
      </w:r>
      <w:r w:rsidRPr="00710701">
        <w:rPr>
          <w:sz w:val="22"/>
          <w:szCs w:val="22"/>
        </w:rPr>
        <w:t>application.  This discretionary funding can only be utilized for early intervention, administrative or family support staff; professional development for staff and parents; contract staff, supplies/materials and/or adaptive equipment associated with three</w:t>
      </w:r>
      <w:r w:rsidR="000E65E6">
        <w:rPr>
          <w:sz w:val="22"/>
          <w:szCs w:val="22"/>
        </w:rPr>
        <w:t>-</w:t>
      </w:r>
      <w:r w:rsidRPr="00710701">
        <w:rPr>
          <w:sz w:val="22"/>
          <w:szCs w:val="22"/>
        </w:rPr>
        <w:t xml:space="preserve"> and </w:t>
      </w:r>
      <w:r w:rsidR="000E65E6" w:rsidRPr="00710701">
        <w:rPr>
          <w:sz w:val="22"/>
          <w:szCs w:val="22"/>
        </w:rPr>
        <w:t>four-year-old</w:t>
      </w:r>
      <w:r w:rsidRPr="00710701">
        <w:rPr>
          <w:sz w:val="22"/>
          <w:szCs w:val="22"/>
        </w:rPr>
        <w:t xml:space="preserve"> children, and their families, receiving services through an Extended IFSP</w:t>
      </w:r>
      <w:r>
        <w:rPr>
          <w:sz w:val="22"/>
          <w:szCs w:val="22"/>
        </w:rPr>
        <w:t xml:space="preserve"> Option</w:t>
      </w:r>
      <w:r w:rsidR="00EA1F58">
        <w:rPr>
          <w:sz w:val="22"/>
          <w:szCs w:val="22"/>
        </w:rPr>
        <w:t xml:space="preserve">.  </w:t>
      </w:r>
      <w:r w:rsidRPr="00710701">
        <w:rPr>
          <w:sz w:val="22"/>
        </w:rPr>
        <w:t xml:space="preserve">The MSDE </w:t>
      </w:r>
      <w:r w:rsidR="00EA1F58">
        <w:rPr>
          <w:color w:val="000000" w:themeColor="text1"/>
          <w:sz w:val="22"/>
        </w:rPr>
        <w:t>distributes this</w:t>
      </w:r>
      <w:r w:rsidR="00EA1F58" w:rsidRPr="00EC3AEC">
        <w:rPr>
          <w:color w:val="000000" w:themeColor="text1"/>
          <w:sz w:val="22"/>
        </w:rPr>
        <w:t xml:space="preserve"> funding based on the Part C Annual </w:t>
      </w:r>
      <w:r w:rsidR="005340A6">
        <w:rPr>
          <w:color w:val="000000" w:themeColor="text1"/>
          <w:sz w:val="22"/>
        </w:rPr>
        <w:t>Child Count and Referral Count.*</w:t>
      </w:r>
    </w:p>
    <w:p w14:paraId="2397B74B" w14:textId="77777777" w:rsidR="00EA1F58" w:rsidRPr="00F05FA9" w:rsidRDefault="00EA1F58" w:rsidP="00EA1F58">
      <w:pPr>
        <w:tabs>
          <w:tab w:val="left" w:pos="540"/>
        </w:tabs>
        <w:ind w:left="540"/>
        <w:rPr>
          <w:b/>
          <w:i/>
          <w:sz w:val="22"/>
        </w:rPr>
      </w:pPr>
    </w:p>
    <w:p w14:paraId="0F532940" w14:textId="77777777" w:rsidR="00A84954" w:rsidRPr="00F904DE" w:rsidRDefault="00F904DE" w:rsidP="00A84954">
      <w:pPr>
        <w:pStyle w:val="Heading2"/>
      </w:pPr>
      <w:bookmarkStart w:id="13" w:name="_Toc33629235"/>
      <w:r>
        <w:t>V.</w:t>
      </w:r>
      <w:r w:rsidR="00911E07">
        <w:t xml:space="preserve"> </w:t>
      </w:r>
      <w:r w:rsidR="00A84954" w:rsidRPr="00F904DE">
        <w:t>Maryland State General Funds</w:t>
      </w:r>
      <w:bookmarkEnd w:id="13"/>
    </w:p>
    <w:p w14:paraId="046243BC" w14:textId="77777777" w:rsidR="00A84954" w:rsidRDefault="00A84954" w:rsidP="00A84954">
      <w:pPr>
        <w:tabs>
          <w:tab w:val="left" w:pos="540"/>
        </w:tabs>
        <w:ind w:left="540"/>
        <w:rPr>
          <w:sz w:val="22"/>
        </w:rPr>
      </w:pPr>
    </w:p>
    <w:p w14:paraId="16615C77" w14:textId="71CE5A1B" w:rsidR="00D25C1F" w:rsidRPr="00D25C1F" w:rsidRDefault="00A84954" w:rsidP="00D25C1F">
      <w:pPr>
        <w:tabs>
          <w:tab w:val="left" w:pos="540"/>
        </w:tabs>
        <w:ind w:left="540"/>
        <w:rPr>
          <w:b/>
          <w:sz w:val="16"/>
          <w:szCs w:val="16"/>
        </w:rPr>
      </w:pPr>
      <w:r w:rsidRPr="00555A4E">
        <w:rPr>
          <w:sz w:val="22"/>
        </w:rPr>
        <w:t xml:space="preserve">State funding for SFY </w:t>
      </w:r>
      <w:r w:rsidR="001A412C">
        <w:rPr>
          <w:sz w:val="22"/>
        </w:rPr>
        <w:t>2021</w:t>
      </w:r>
      <w:r w:rsidRPr="00555A4E">
        <w:rPr>
          <w:sz w:val="22"/>
        </w:rPr>
        <w:t xml:space="preserve"> available to the Maryland Infants and Toddlers Program will be distributed through this consolidated application.   State funds distributed to LLAs through the SFY </w:t>
      </w:r>
      <w:r w:rsidR="001A412C">
        <w:rPr>
          <w:sz w:val="22"/>
        </w:rPr>
        <w:t>2021</w:t>
      </w:r>
      <w:r w:rsidRPr="00555A4E">
        <w:rPr>
          <w:sz w:val="22"/>
        </w:rPr>
        <w:t xml:space="preserve"> CLIG must be budgeted to improve child and family outcomes for childr</w:t>
      </w:r>
      <w:r w:rsidR="00665398">
        <w:rPr>
          <w:sz w:val="22"/>
        </w:rPr>
        <w:t>en receiving services on an IFSP</w:t>
      </w:r>
      <w:r w:rsidRPr="00555A4E">
        <w:rPr>
          <w:sz w:val="22"/>
        </w:rPr>
        <w:t xml:space="preserve">.  </w:t>
      </w:r>
      <w:r>
        <w:rPr>
          <w:sz w:val="22"/>
        </w:rPr>
        <w:t xml:space="preserve">The </w:t>
      </w:r>
      <w:r w:rsidRPr="00F05FA9">
        <w:rPr>
          <w:sz w:val="22"/>
        </w:rPr>
        <w:t>MSDE distributes the amount of State funding approved through the State budget process to local jurisdictions based on the Child Count</w:t>
      </w:r>
      <w:r>
        <w:rPr>
          <w:sz w:val="22"/>
        </w:rPr>
        <w:t xml:space="preserve"> and Referral Count</w:t>
      </w:r>
      <w:r w:rsidR="005340A6">
        <w:rPr>
          <w:sz w:val="22"/>
        </w:rPr>
        <w:t>.*</w:t>
      </w:r>
    </w:p>
    <w:p w14:paraId="576336B8" w14:textId="369B0180" w:rsidR="002D6B7A" w:rsidRPr="00D25C1F" w:rsidRDefault="002D6B7A" w:rsidP="00D25C1F">
      <w:pPr>
        <w:tabs>
          <w:tab w:val="left" w:pos="540"/>
        </w:tabs>
        <w:ind w:left="540"/>
        <w:rPr>
          <w:b/>
          <w:sz w:val="16"/>
          <w:szCs w:val="16"/>
        </w:rPr>
      </w:pPr>
    </w:p>
    <w:p w14:paraId="0C82C417" w14:textId="4ADAA08C" w:rsidR="00C66561" w:rsidRDefault="00C66561">
      <w:pPr>
        <w:rPr>
          <w:b/>
          <w:sz w:val="22"/>
          <w:szCs w:val="22"/>
        </w:rPr>
      </w:pPr>
      <w:r>
        <w:rPr>
          <w:b/>
          <w:sz w:val="22"/>
          <w:szCs w:val="22"/>
        </w:rPr>
        <w:br w:type="page"/>
      </w:r>
    </w:p>
    <w:p w14:paraId="5AB21281" w14:textId="73954CFC" w:rsidR="005E5025" w:rsidRPr="00EA1F58" w:rsidRDefault="00C66561" w:rsidP="00D25C1F">
      <w:pPr>
        <w:spacing w:after="120"/>
        <w:jc w:val="center"/>
        <w:rPr>
          <w:b/>
          <w:sz w:val="22"/>
          <w:szCs w:val="22"/>
        </w:rPr>
      </w:pPr>
      <w:r w:rsidRPr="00D25C1F">
        <w:rPr>
          <w:noProof/>
          <w:sz w:val="16"/>
          <w:szCs w:val="16"/>
        </w:rPr>
        <w:lastRenderedPageBreak/>
        <mc:AlternateContent>
          <mc:Choice Requires="wps">
            <w:drawing>
              <wp:anchor distT="0" distB="0" distL="114300" distR="114300" simplePos="0" relativeHeight="251654143" behindDoc="1" locked="0" layoutInCell="1" allowOverlap="1" wp14:anchorId="791AECFE" wp14:editId="2F213506">
                <wp:simplePos x="0" y="0"/>
                <wp:positionH relativeFrom="margin">
                  <wp:posOffset>59690</wp:posOffset>
                </wp:positionH>
                <wp:positionV relativeFrom="paragraph">
                  <wp:posOffset>-53340</wp:posOffset>
                </wp:positionV>
                <wp:extent cx="6591300" cy="2118360"/>
                <wp:effectExtent l="57150" t="19050" r="76200" b="91440"/>
                <wp:wrapNone/>
                <wp:docPr id="2" name="Rectangle 2"/>
                <wp:cNvGraphicFramePr/>
                <a:graphic xmlns:a="http://schemas.openxmlformats.org/drawingml/2006/main">
                  <a:graphicData uri="http://schemas.microsoft.com/office/word/2010/wordprocessingShape">
                    <wps:wsp>
                      <wps:cNvSpPr/>
                      <wps:spPr>
                        <a:xfrm>
                          <a:off x="0" y="0"/>
                          <a:ext cx="6591300" cy="2118360"/>
                        </a:xfrm>
                        <a:prstGeom prst="rect">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2159A" id="Rectangle 2" o:spid="_x0000_s1026" style="position:absolute;margin-left:4.7pt;margin-top:-4.2pt;width:519pt;height:166.8pt;z-index:-2516623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" fillcolor="yellow" strokecolor="#4579b8 [3044]">
                <v:shadow on="t" color="black" opacity="22937f" origin=",.5" offset="0,.63889mm"/>
                <w10:wrap anchorx="margin"/>
              </v:rect>
            </w:pict>
          </mc:Fallback>
        </mc:AlternateContent>
      </w:r>
      <w:r w:rsidR="005E5025" w:rsidRPr="00EA1F58">
        <w:rPr>
          <w:b/>
          <w:sz w:val="22"/>
          <w:szCs w:val="22"/>
        </w:rPr>
        <w:t>*Child Count and Referral Count</w:t>
      </w:r>
      <w:r w:rsidR="00D25C1F">
        <w:rPr>
          <w:b/>
          <w:sz w:val="22"/>
          <w:szCs w:val="22"/>
        </w:rPr>
        <w:t xml:space="preserve"> </w:t>
      </w:r>
      <w:r w:rsidR="005E5025" w:rsidRPr="00EA1F58">
        <w:rPr>
          <w:b/>
          <w:sz w:val="22"/>
          <w:szCs w:val="22"/>
        </w:rPr>
        <w:t xml:space="preserve">– Federal and State Funding for Children Birth to the </w:t>
      </w:r>
      <w:r w:rsidR="000E65E6">
        <w:rPr>
          <w:b/>
          <w:sz w:val="22"/>
          <w:szCs w:val="22"/>
        </w:rPr>
        <w:br/>
      </w:r>
      <w:r w:rsidR="005E5025" w:rsidRPr="00EA1F58">
        <w:rPr>
          <w:b/>
          <w:sz w:val="22"/>
          <w:szCs w:val="22"/>
        </w:rPr>
        <w:t xml:space="preserve">Beginning of the School </w:t>
      </w:r>
      <w:r w:rsidR="00D25C1F" w:rsidRPr="00EA1F58">
        <w:rPr>
          <w:b/>
          <w:sz w:val="22"/>
          <w:szCs w:val="22"/>
        </w:rPr>
        <w:t>Year</w:t>
      </w:r>
      <w:r w:rsidR="005E5025" w:rsidRPr="00EA1F58">
        <w:rPr>
          <w:b/>
          <w:sz w:val="22"/>
          <w:szCs w:val="22"/>
        </w:rPr>
        <w:t xml:space="preserve"> Following the Fourth Birthday - Infants and Toddlers</w:t>
      </w:r>
    </w:p>
    <w:p w14:paraId="7C7CBBB2" w14:textId="11C1FAD7" w:rsidR="005E5025" w:rsidRPr="00EA1F58" w:rsidRDefault="005E5025" w:rsidP="00D25C1F">
      <w:pPr>
        <w:numPr>
          <w:ilvl w:val="0"/>
          <w:numId w:val="20"/>
        </w:numPr>
        <w:spacing w:before="240"/>
        <w:rPr>
          <w:sz w:val="22"/>
          <w:szCs w:val="22"/>
        </w:rPr>
      </w:pPr>
      <w:r w:rsidRPr="00EA1F58">
        <w:rPr>
          <w:sz w:val="22"/>
          <w:szCs w:val="22"/>
        </w:rPr>
        <w:t>85% of CLIG allocations (excluding Part B 619 described in III above) are based on the average number of children, birth to the beginning of the school year following the child’s fourth birthday, served in each jurisdiction’s L</w:t>
      </w:r>
      <w:r w:rsidR="00665398">
        <w:rPr>
          <w:sz w:val="22"/>
          <w:szCs w:val="22"/>
        </w:rPr>
        <w:t>ocal Infants &amp; Toddlers Program (L</w:t>
      </w:r>
      <w:r w:rsidRPr="00EA1F58">
        <w:rPr>
          <w:sz w:val="22"/>
          <w:szCs w:val="22"/>
        </w:rPr>
        <w:t>ITP</w:t>
      </w:r>
      <w:r w:rsidR="00665398">
        <w:rPr>
          <w:sz w:val="22"/>
          <w:szCs w:val="22"/>
        </w:rPr>
        <w:t>)</w:t>
      </w:r>
      <w:r w:rsidRPr="00EA1F58">
        <w:rPr>
          <w:sz w:val="22"/>
          <w:szCs w:val="22"/>
        </w:rPr>
        <w:t>, compared to the average number of children, birth through age four (4), served by the statewide MITP over the past three years.</w:t>
      </w:r>
    </w:p>
    <w:p w14:paraId="10B97FD3" w14:textId="4EC2CA30" w:rsidR="00665398" w:rsidRDefault="005340A6" w:rsidP="00026C8E">
      <w:pPr>
        <w:numPr>
          <w:ilvl w:val="0"/>
          <w:numId w:val="20"/>
        </w:numPr>
        <w:spacing w:before="240"/>
        <w:rPr>
          <w:sz w:val="22"/>
          <w:szCs w:val="22"/>
        </w:rPr>
      </w:pPr>
      <w:r>
        <w:rPr>
          <w:sz w:val="22"/>
          <w:szCs w:val="22"/>
        </w:rPr>
        <w:t>15</w:t>
      </w:r>
      <w:r w:rsidR="005E5025" w:rsidRPr="00EA1F58">
        <w:rPr>
          <w:sz w:val="22"/>
          <w:szCs w:val="22"/>
        </w:rPr>
        <w:t>% of CLIG allocations (excluding Part B 619 described in III above) are based on the average number of referrals received in each jurisdiction’s LITP, compared to the average number of children referred to MITP over the past 3 years.</w:t>
      </w:r>
      <w:bookmarkStart w:id="14" w:name="SubmissionInstructions"/>
    </w:p>
    <w:p w14:paraId="3F696003" w14:textId="77777777" w:rsidR="000D07EA" w:rsidRPr="00026C8E" w:rsidRDefault="000D07EA" w:rsidP="00626193">
      <w:pPr>
        <w:spacing w:before="240"/>
        <w:ind w:left="720"/>
        <w:rPr>
          <w:sz w:val="22"/>
          <w:szCs w:val="22"/>
        </w:rPr>
      </w:pPr>
    </w:p>
    <w:p w14:paraId="4E07F50B" w14:textId="0485BA14" w:rsidR="002C230F" w:rsidRDefault="002C230F" w:rsidP="00916CDF">
      <w:pPr>
        <w:pStyle w:val="Heading2"/>
      </w:pPr>
      <w:bookmarkStart w:id="15" w:name="_Toc33629236"/>
      <w:r>
        <w:t xml:space="preserve">VI. Additional </w:t>
      </w:r>
      <w:r w:rsidR="009A027A">
        <w:t xml:space="preserve">IDEA </w:t>
      </w:r>
      <w:r>
        <w:t>Federal Funds</w:t>
      </w:r>
      <w:bookmarkEnd w:id="15"/>
    </w:p>
    <w:p w14:paraId="267CD170" w14:textId="1F4E76C0" w:rsidR="002C230F" w:rsidRDefault="002C230F" w:rsidP="002C230F"/>
    <w:p w14:paraId="202E6DB5" w14:textId="365FF4C0" w:rsidR="002C230F" w:rsidRPr="00D14E62" w:rsidRDefault="00414432" w:rsidP="00D14E62">
      <w:pPr>
        <w:ind w:left="360"/>
        <w:rPr>
          <w:sz w:val="22"/>
          <w:szCs w:val="22"/>
        </w:rPr>
      </w:pPr>
      <w:r w:rsidRPr="00D14E62">
        <w:rPr>
          <w:sz w:val="22"/>
          <w:szCs w:val="22"/>
        </w:rPr>
        <w:t>As available,</w:t>
      </w:r>
      <w:r w:rsidR="002C230F" w:rsidRPr="00D14E62">
        <w:rPr>
          <w:sz w:val="22"/>
          <w:szCs w:val="22"/>
        </w:rPr>
        <w:t xml:space="preserve"> additional IDEA federal funds may be directed to the </w:t>
      </w:r>
      <w:r w:rsidR="00026C8E" w:rsidRPr="00D14E62">
        <w:rPr>
          <w:sz w:val="22"/>
          <w:szCs w:val="22"/>
        </w:rPr>
        <w:t>LITPs</w:t>
      </w:r>
      <w:r w:rsidR="002C230F" w:rsidRPr="00D14E62">
        <w:rPr>
          <w:sz w:val="22"/>
          <w:szCs w:val="22"/>
        </w:rPr>
        <w:t xml:space="preserve"> </w:t>
      </w:r>
      <w:r w:rsidR="00D11E07" w:rsidRPr="00D14E62">
        <w:rPr>
          <w:sz w:val="22"/>
          <w:szCs w:val="22"/>
        </w:rPr>
        <w:t xml:space="preserve">to </w:t>
      </w:r>
      <w:r w:rsidR="009A027A">
        <w:rPr>
          <w:sz w:val="22"/>
          <w:szCs w:val="22"/>
        </w:rPr>
        <w:t>support</w:t>
      </w:r>
      <w:r w:rsidR="00D11E07" w:rsidRPr="00D14E62">
        <w:rPr>
          <w:sz w:val="22"/>
          <w:szCs w:val="22"/>
        </w:rPr>
        <w:t xml:space="preserve"> ongoing </w:t>
      </w:r>
      <w:r w:rsidR="00B301B6" w:rsidRPr="00D14E62">
        <w:rPr>
          <w:sz w:val="22"/>
          <w:szCs w:val="22"/>
        </w:rPr>
        <w:t xml:space="preserve">local </w:t>
      </w:r>
      <w:r w:rsidR="00D11E07" w:rsidRPr="00D14E62">
        <w:rPr>
          <w:sz w:val="22"/>
          <w:szCs w:val="22"/>
        </w:rPr>
        <w:t xml:space="preserve">program needs and/or </w:t>
      </w:r>
      <w:r w:rsidR="002C230F" w:rsidRPr="00D14E62">
        <w:rPr>
          <w:sz w:val="22"/>
          <w:szCs w:val="22"/>
        </w:rPr>
        <w:t>to suppor</w:t>
      </w:r>
      <w:r w:rsidR="00D11E07" w:rsidRPr="00D14E62">
        <w:rPr>
          <w:sz w:val="22"/>
          <w:szCs w:val="22"/>
        </w:rPr>
        <w:t>t targeted program objectives</w:t>
      </w:r>
      <w:r w:rsidR="002C230F" w:rsidRPr="00D14E62">
        <w:rPr>
          <w:sz w:val="22"/>
          <w:szCs w:val="22"/>
        </w:rPr>
        <w:t xml:space="preserve">.  Funding sources, </w:t>
      </w:r>
      <w:r w:rsidR="00B301B6" w:rsidRPr="00D14E62">
        <w:rPr>
          <w:sz w:val="22"/>
          <w:szCs w:val="22"/>
        </w:rPr>
        <w:t>dedic</w:t>
      </w:r>
      <w:r w:rsidR="002C230F" w:rsidRPr="00D14E62">
        <w:rPr>
          <w:sz w:val="22"/>
          <w:szCs w:val="22"/>
        </w:rPr>
        <w:t xml:space="preserve">ated use, and budgeting and reporting </w:t>
      </w:r>
      <w:r w:rsidR="00AC19DE" w:rsidRPr="00D14E62">
        <w:rPr>
          <w:sz w:val="22"/>
          <w:szCs w:val="22"/>
        </w:rPr>
        <w:t>requirements</w:t>
      </w:r>
      <w:r w:rsidR="002C230F" w:rsidRPr="00D14E62">
        <w:rPr>
          <w:sz w:val="22"/>
          <w:szCs w:val="22"/>
        </w:rPr>
        <w:t xml:space="preserve"> </w:t>
      </w:r>
      <w:r w:rsidR="00AC19DE" w:rsidRPr="00D14E62">
        <w:rPr>
          <w:sz w:val="22"/>
          <w:szCs w:val="22"/>
        </w:rPr>
        <w:t>associated</w:t>
      </w:r>
      <w:r w:rsidR="002C230F" w:rsidRPr="00D14E62">
        <w:rPr>
          <w:sz w:val="22"/>
          <w:szCs w:val="22"/>
        </w:rPr>
        <w:t xml:space="preserve"> with this funding </w:t>
      </w:r>
      <w:r w:rsidR="009A027A">
        <w:rPr>
          <w:sz w:val="22"/>
          <w:szCs w:val="22"/>
        </w:rPr>
        <w:t xml:space="preserve">may </w:t>
      </w:r>
      <w:r w:rsidR="002C230F" w:rsidRPr="00D14E62">
        <w:rPr>
          <w:sz w:val="22"/>
          <w:szCs w:val="22"/>
        </w:rPr>
        <w:t>vary.</w:t>
      </w:r>
    </w:p>
    <w:p w14:paraId="62F5909D" w14:textId="6A8940C8" w:rsidR="002C230F" w:rsidRPr="00D14E62" w:rsidRDefault="002C230F" w:rsidP="00D14E62">
      <w:pPr>
        <w:ind w:left="360"/>
        <w:rPr>
          <w:sz w:val="22"/>
          <w:szCs w:val="22"/>
        </w:rPr>
      </w:pPr>
    </w:p>
    <w:p w14:paraId="4D38BC85" w14:textId="163E7806" w:rsidR="00AC19DE" w:rsidRPr="00D14E62" w:rsidRDefault="00AC19DE" w:rsidP="00D14E62">
      <w:pPr>
        <w:ind w:left="360"/>
        <w:rPr>
          <w:sz w:val="22"/>
          <w:szCs w:val="22"/>
        </w:rPr>
      </w:pPr>
      <w:r w:rsidRPr="00D14E62">
        <w:rPr>
          <w:b/>
          <w:sz w:val="22"/>
          <w:szCs w:val="22"/>
        </w:rPr>
        <w:t xml:space="preserve">For SFY </w:t>
      </w:r>
      <w:r w:rsidR="001A412C">
        <w:rPr>
          <w:b/>
          <w:sz w:val="22"/>
          <w:szCs w:val="22"/>
        </w:rPr>
        <w:t>2021</w:t>
      </w:r>
      <w:r w:rsidR="00D11E07" w:rsidRPr="00D14E62">
        <w:rPr>
          <w:sz w:val="22"/>
          <w:szCs w:val="22"/>
        </w:rPr>
        <w:t xml:space="preserve">, </w:t>
      </w:r>
      <w:r w:rsidR="009A027A">
        <w:rPr>
          <w:sz w:val="22"/>
          <w:szCs w:val="22"/>
        </w:rPr>
        <w:t>t</w:t>
      </w:r>
      <w:r w:rsidR="00B301B6" w:rsidRPr="00D14E62">
        <w:rPr>
          <w:sz w:val="22"/>
          <w:szCs w:val="22"/>
        </w:rPr>
        <w:t>he dedicated purpose</w:t>
      </w:r>
      <w:r w:rsidR="00F366DF" w:rsidRPr="00D14E62">
        <w:rPr>
          <w:sz w:val="22"/>
          <w:szCs w:val="22"/>
        </w:rPr>
        <w:t>s</w:t>
      </w:r>
      <w:r w:rsidR="00B301B6" w:rsidRPr="00D14E62">
        <w:rPr>
          <w:sz w:val="22"/>
          <w:szCs w:val="22"/>
        </w:rPr>
        <w:t xml:space="preserve"> of these funds include:</w:t>
      </w:r>
    </w:p>
    <w:p w14:paraId="1EA80BDB" w14:textId="77777777" w:rsidR="00B301B6" w:rsidRPr="00D14E62" w:rsidRDefault="00B301B6" w:rsidP="00D14E62">
      <w:pPr>
        <w:ind w:left="360"/>
        <w:rPr>
          <w:sz w:val="22"/>
          <w:szCs w:val="22"/>
        </w:rPr>
      </w:pPr>
    </w:p>
    <w:p w14:paraId="776C3F1A" w14:textId="7C4500CE" w:rsidR="00C66561" w:rsidRPr="0051620E" w:rsidRDefault="00C66561" w:rsidP="00D14E62">
      <w:pPr>
        <w:pStyle w:val="ListParagraph"/>
        <w:numPr>
          <w:ilvl w:val="0"/>
          <w:numId w:val="56"/>
        </w:numPr>
        <w:rPr>
          <w:sz w:val="22"/>
          <w:szCs w:val="22"/>
        </w:rPr>
      </w:pPr>
      <w:r w:rsidRPr="0051620E">
        <w:rPr>
          <w:sz w:val="22"/>
          <w:szCs w:val="22"/>
        </w:rPr>
        <w:t xml:space="preserve">Support for ongoing local program needs based upon the Child and Referral Counts with a minimum award </w:t>
      </w:r>
      <w:r w:rsidR="00AD6A28" w:rsidRPr="0051620E">
        <w:rPr>
          <w:sz w:val="22"/>
          <w:szCs w:val="22"/>
        </w:rPr>
        <w:t xml:space="preserve">of </w:t>
      </w:r>
      <w:r w:rsidRPr="0051620E">
        <w:rPr>
          <w:sz w:val="22"/>
          <w:szCs w:val="22"/>
        </w:rPr>
        <w:t xml:space="preserve">$5,000 to all LITPs and the </w:t>
      </w:r>
      <w:r w:rsidR="00A36B39" w:rsidRPr="0051620E">
        <w:rPr>
          <w:sz w:val="22"/>
          <w:szCs w:val="22"/>
        </w:rPr>
        <w:t>Maryland School for the Blind (MSB) and Maryland School for the Deaf (MSD).</w:t>
      </w:r>
    </w:p>
    <w:p w14:paraId="17F15484" w14:textId="0B23CC96" w:rsidR="00F366DF" w:rsidRPr="00AD6A28" w:rsidRDefault="00B30F24" w:rsidP="00D14E62">
      <w:pPr>
        <w:pStyle w:val="ListParagraph"/>
        <w:numPr>
          <w:ilvl w:val="0"/>
          <w:numId w:val="56"/>
        </w:numPr>
        <w:rPr>
          <w:sz w:val="22"/>
          <w:szCs w:val="22"/>
        </w:rPr>
      </w:pPr>
      <w:r w:rsidRPr="00AD6A28">
        <w:rPr>
          <w:sz w:val="22"/>
          <w:szCs w:val="22"/>
        </w:rPr>
        <w:t>Support to limit</w:t>
      </w:r>
      <w:r w:rsidR="007108AD" w:rsidRPr="00AD6A28">
        <w:rPr>
          <w:sz w:val="22"/>
          <w:szCs w:val="22"/>
        </w:rPr>
        <w:t xml:space="preserve"> th</w:t>
      </w:r>
      <w:r w:rsidR="00336EB5" w:rsidRPr="00AD6A28">
        <w:rPr>
          <w:sz w:val="22"/>
          <w:szCs w:val="22"/>
        </w:rPr>
        <w:t xml:space="preserve">e impact of </w:t>
      </w:r>
      <w:r w:rsidRPr="00AD6A28">
        <w:rPr>
          <w:sz w:val="22"/>
          <w:szCs w:val="22"/>
        </w:rPr>
        <w:t xml:space="preserve">decreased </w:t>
      </w:r>
      <w:r w:rsidR="00336EB5" w:rsidRPr="00AD6A28">
        <w:rPr>
          <w:sz w:val="22"/>
          <w:szCs w:val="22"/>
        </w:rPr>
        <w:t>funding for</w:t>
      </w:r>
      <w:r w:rsidR="007108AD" w:rsidRPr="00AD6A28">
        <w:rPr>
          <w:sz w:val="22"/>
          <w:szCs w:val="22"/>
        </w:rPr>
        <w:t xml:space="preserve"> jurisdictions that would have realized </w:t>
      </w:r>
      <w:r w:rsidR="00336A2E" w:rsidRPr="00AD6A28">
        <w:rPr>
          <w:sz w:val="22"/>
          <w:szCs w:val="22"/>
        </w:rPr>
        <w:t xml:space="preserve">a greater than </w:t>
      </w:r>
      <w:r w:rsidR="007108AD" w:rsidRPr="00AD6A28">
        <w:rPr>
          <w:sz w:val="22"/>
          <w:szCs w:val="22"/>
        </w:rPr>
        <w:t>2% decrease of CLIG funding</w:t>
      </w:r>
      <w:r w:rsidR="00026C8E" w:rsidRPr="00AD6A28">
        <w:rPr>
          <w:sz w:val="22"/>
          <w:szCs w:val="22"/>
        </w:rPr>
        <w:t xml:space="preserve"> </w:t>
      </w:r>
      <w:r w:rsidR="00336A2E" w:rsidRPr="00AD6A28">
        <w:rPr>
          <w:sz w:val="22"/>
          <w:szCs w:val="22"/>
        </w:rPr>
        <w:t>as a result of</w:t>
      </w:r>
      <w:r w:rsidR="00026C8E" w:rsidRPr="00AD6A28">
        <w:rPr>
          <w:sz w:val="22"/>
          <w:szCs w:val="22"/>
        </w:rPr>
        <w:t xml:space="preserve"> </w:t>
      </w:r>
      <w:r w:rsidR="00336A2E" w:rsidRPr="00AD6A28">
        <w:rPr>
          <w:sz w:val="22"/>
          <w:szCs w:val="22"/>
        </w:rPr>
        <w:t>Child and Referral Count variations</w:t>
      </w:r>
      <w:r w:rsidR="00026C8E" w:rsidRPr="00AD6A28">
        <w:rPr>
          <w:sz w:val="22"/>
          <w:szCs w:val="22"/>
        </w:rPr>
        <w:t>.</w:t>
      </w:r>
      <w:r w:rsidR="00AC19DE" w:rsidRPr="00AD6A28">
        <w:rPr>
          <w:sz w:val="22"/>
          <w:szCs w:val="22"/>
        </w:rPr>
        <w:t xml:space="preserve"> </w:t>
      </w:r>
      <w:r w:rsidR="00026C8E" w:rsidRPr="00AD6A28">
        <w:rPr>
          <w:sz w:val="22"/>
          <w:szCs w:val="22"/>
        </w:rPr>
        <w:t xml:space="preserve"> These additional funds, which limit the funding decrease to 2%, are intended</w:t>
      </w:r>
      <w:r w:rsidR="00336EB5" w:rsidRPr="00AD6A28">
        <w:rPr>
          <w:sz w:val="22"/>
          <w:szCs w:val="22"/>
        </w:rPr>
        <w:t xml:space="preserve"> </w:t>
      </w:r>
      <w:r w:rsidR="007108AD" w:rsidRPr="00AD6A28">
        <w:rPr>
          <w:sz w:val="22"/>
          <w:szCs w:val="22"/>
        </w:rPr>
        <w:t>to lessen the</w:t>
      </w:r>
      <w:r w:rsidR="00373E15" w:rsidRPr="00AD6A28">
        <w:rPr>
          <w:sz w:val="22"/>
          <w:szCs w:val="22"/>
        </w:rPr>
        <w:t xml:space="preserve"> </w:t>
      </w:r>
      <w:r w:rsidR="00AC19DE" w:rsidRPr="00AD6A28">
        <w:rPr>
          <w:sz w:val="22"/>
          <w:szCs w:val="22"/>
        </w:rPr>
        <w:t xml:space="preserve">impact of </w:t>
      </w:r>
      <w:r w:rsidR="007108AD" w:rsidRPr="00AD6A28">
        <w:rPr>
          <w:sz w:val="22"/>
          <w:szCs w:val="22"/>
        </w:rPr>
        <w:t xml:space="preserve">funding fluctuations that </w:t>
      </w:r>
      <w:r w:rsidR="00AC19DE" w:rsidRPr="00AD6A28">
        <w:rPr>
          <w:sz w:val="22"/>
          <w:szCs w:val="22"/>
        </w:rPr>
        <w:t>can challenge the continuous provision of services</w:t>
      </w:r>
      <w:r w:rsidR="00336EB5" w:rsidRPr="00AD6A28">
        <w:rPr>
          <w:sz w:val="22"/>
          <w:szCs w:val="22"/>
        </w:rPr>
        <w:t xml:space="preserve">. </w:t>
      </w:r>
    </w:p>
    <w:p w14:paraId="6961B20D" w14:textId="21AE5BFF" w:rsidR="00F366DF" w:rsidRPr="00AD6A28" w:rsidRDefault="00336A2E" w:rsidP="00D14E62">
      <w:pPr>
        <w:pStyle w:val="ListParagraph"/>
        <w:numPr>
          <w:ilvl w:val="0"/>
          <w:numId w:val="56"/>
        </w:numPr>
        <w:rPr>
          <w:sz w:val="22"/>
          <w:szCs w:val="22"/>
        </w:rPr>
      </w:pPr>
      <w:r w:rsidRPr="00AD6A28">
        <w:rPr>
          <w:sz w:val="22"/>
          <w:szCs w:val="22"/>
        </w:rPr>
        <w:t xml:space="preserve">Support to implement </w:t>
      </w:r>
      <w:r w:rsidR="00414432" w:rsidRPr="00AD6A28">
        <w:rPr>
          <w:sz w:val="22"/>
          <w:szCs w:val="22"/>
        </w:rPr>
        <w:t xml:space="preserve">local </w:t>
      </w:r>
      <w:r w:rsidR="00F366DF" w:rsidRPr="00AD6A28">
        <w:rPr>
          <w:sz w:val="22"/>
          <w:szCs w:val="22"/>
        </w:rPr>
        <w:t>State System</w:t>
      </w:r>
      <w:r w:rsidR="00414432" w:rsidRPr="00AD6A28">
        <w:rPr>
          <w:sz w:val="22"/>
          <w:szCs w:val="22"/>
        </w:rPr>
        <w:t>ic</w:t>
      </w:r>
      <w:r w:rsidR="00F366DF" w:rsidRPr="00AD6A28">
        <w:rPr>
          <w:sz w:val="22"/>
          <w:szCs w:val="22"/>
        </w:rPr>
        <w:t xml:space="preserve"> Im</w:t>
      </w:r>
      <w:r w:rsidRPr="00AD6A28">
        <w:rPr>
          <w:sz w:val="22"/>
          <w:szCs w:val="22"/>
        </w:rPr>
        <w:t xml:space="preserve">provement Plan (SSIP) grants in </w:t>
      </w:r>
      <w:r w:rsidR="00F366DF" w:rsidRPr="00AD6A28">
        <w:rPr>
          <w:sz w:val="22"/>
          <w:szCs w:val="22"/>
        </w:rPr>
        <w:t xml:space="preserve">designated </w:t>
      </w:r>
      <w:r w:rsidR="00414432" w:rsidRPr="00AD6A28">
        <w:rPr>
          <w:sz w:val="22"/>
          <w:szCs w:val="22"/>
        </w:rPr>
        <w:t>jurisdictions</w:t>
      </w:r>
      <w:r w:rsidR="00F366DF" w:rsidRPr="00AD6A28">
        <w:rPr>
          <w:sz w:val="22"/>
          <w:szCs w:val="22"/>
        </w:rPr>
        <w:t>.</w:t>
      </w:r>
    </w:p>
    <w:p w14:paraId="792CB7BD" w14:textId="77777777" w:rsidR="00BD6E67" w:rsidRPr="00D14E62" w:rsidRDefault="00BD6E67" w:rsidP="00D14E62">
      <w:pPr>
        <w:rPr>
          <w:sz w:val="22"/>
          <w:szCs w:val="22"/>
        </w:rPr>
      </w:pPr>
    </w:p>
    <w:p w14:paraId="154E4EBD" w14:textId="69B725DA" w:rsidR="008A201D" w:rsidRPr="00D14E62" w:rsidRDefault="00197D85" w:rsidP="00D14E62">
      <w:pPr>
        <w:pStyle w:val="Heading2"/>
      </w:pPr>
      <w:bookmarkStart w:id="16" w:name="_Toc33629237"/>
      <w:r w:rsidRPr="00D14E62">
        <w:t>VI</w:t>
      </w:r>
      <w:r w:rsidR="00373E15" w:rsidRPr="00D14E62">
        <w:t>I</w:t>
      </w:r>
      <w:r w:rsidRPr="00D14E62">
        <w:t>. Federal Medicaid Reimbursement Funds</w:t>
      </w:r>
      <w:bookmarkEnd w:id="16"/>
    </w:p>
    <w:p w14:paraId="0B5ABE8D" w14:textId="77777777" w:rsidR="0027479E" w:rsidRPr="00D14E62" w:rsidRDefault="0027479E" w:rsidP="00D14E62"/>
    <w:p w14:paraId="117573C7" w14:textId="13DB937F" w:rsidR="00197D85" w:rsidRPr="00D14E62" w:rsidRDefault="000F3F73" w:rsidP="00D14E62">
      <w:pPr>
        <w:ind w:left="360"/>
        <w:rPr>
          <w:sz w:val="22"/>
          <w:szCs w:val="22"/>
        </w:rPr>
      </w:pPr>
      <w:r w:rsidRPr="00D14E62">
        <w:rPr>
          <w:sz w:val="22"/>
          <w:szCs w:val="22"/>
        </w:rPr>
        <w:t>LITPs receive f</w:t>
      </w:r>
      <w:r w:rsidR="00D96806" w:rsidRPr="00D14E62">
        <w:rPr>
          <w:sz w:val="22"/>
          <w:szCs w:val="22"/>
        </w:rPr>
        <w:t xml:space="preserve">ederal Medicaid </w:t>
      </w:r>
      <w:r w:rsidR="00186BFC" w:rsidRPr="00D14E62">
        <w:rPr>
          <w:sz w:val="22"/>
          <w:szCs w:val="22"/>
        </w:rPr>
        <w:t xml:space="preserve">(MA) </w:t>
      </w:r>
      <w:r w:rsidRPr="00D14E62">
        <w:rPr>
          <w:sz w:val="22"/>
          <w:szCs w:val="22"/>
        </w:rPr>
        <w:t xml:space="preserve">Program </w:t>
      </w:r>
      <w:r w:rsidR="00D96806" w:rsidRPr="00D14E62">
        <w:rPr>
          <w:sz w:val="22"/>
          <w:szCs w:val="22"/>
        </w:rPr>
        <w:t>reimbursement</w:t>
      </w:r>
      <w:r w:rsidRPr="00D14E62">
        <w:rPr>
          <w:sz w:val="22"/>
          <w:szCs w:val="22"/>
        </w:rPr>
        <w:t>s</w:t>
      </w:r>
      <w:r w:rsidR="00D96806" w:rsidRPr="00D14E62">
        <w:rPr>
          <w:sz w:val="22"/>
          <w:szCs w:val="22"/>
        </w:rPr>
        <w:t xml:space="preserve"> for qualifying services upon presentation of compliant documentation to the Maryland Department</w:t>
      </w:r>
      <w:r w:rsidR="00186BFC" w:rsidRPr="00D14E62">
        <w:rPr>
          <w:sz w:val="22"/>
          <w:szCs w:val="22"/>
        </w:rPr>
        <w:t xml:space="preserve"> of </w:t>
      </w:r>
      <w:r w:rsidR="00D96806" w:rsidRPr="00D14E62">
        <w:rPr>
          <w:sz w:val="22"/>
          <w:szCs w:val="22"/>
        </w:rPr>
        <w:t xml:space="preserve">Health (MDH), the State agency designated to administer the federal </w:t>
      </w:r>
      <w:r w:rsidR="00186BFC" w:rsidRPr="00D14E62">
        <w:rPr>
          <w:sz w:val="22"/>
          <w:szCs w:val="22"/>
        </w:rPr>
        <w:t>MA</w:t>
      </w:r>
      <w:r w:rsidR="00D96806" w:rsidRPr="00D14E62">
        <w:rPr>
          <w:sz w:val="22"/>
          <w:szCs w:val="22"/>
        </w:rPr>
        <w:t xml:space="preserve"> Program in Maryland.  The DEI/SES utilizes the LITP allocations of CLIG State General Funds to enable LITPs to access and maximize federal </w:t>
      </w:r>
      <w:r w:rsidR="00186BFC" w:rsidRPr="00D14E62">
        <w:rPr>
          <w:sz w:val="22"/>
          <w:szCs w:val="22"/>
        </w:rPr>
        <w:t>MA</w:t>
      </w:r>
      <w:r w:rsidR="00D96806" w:rsidRPr="00D14E62">
        <w:rPr>
          <w:sz w:val="22"/>
          <w:szCs w:val="22"/>
        </w:rPr>
        <w:t xml:space="preserve"> </w:t>
      </w:r>
      <w:r w:rsidRPr="00D14E62">
        <w:rPr>
          <w:sz w:val="22"/>
          <w:szCs w:val="22"/>
        </w:rPr>
        <w:t>r</w:t>
      </w:r>
      <w:r w:rsidR="00D96806" w:rsidRPr="00D14E62">
        <w:rPr>
          <w:sz w:val="22"/>
          <w:szCs w:val="22"/>
        </w:rPr>
        <w:t xml:space="preserve">eimbursement funding.  </w:t>
      </w:r>
      <w:r w:rsidRPr="00D14E62">
        <w:rPr>
          <w:sz w:val="22"/>
          <w:szCs w:val="22"/>
        </w:rPr>
        <w:t xml:space="preserve">The DEI/SES deposits a portion of the Statewide CLIG State General Funds through the Intergovernmental Transfer (IGT) with the MDH for </w:t>
      </w:r>
      <w:r w:rsidR="00186BFC" w:rsidRPr="00D14E62">
        <w:rPr>
          <w:sz w:val="22"/>
          <w:szCs w:val="22"/>
        </w:rPr>
        <w:t xml:space="preserve">the </w:t>
      </w:r>
      <w:r w:rsidRPr="00D14E62">
        <w:rPr>
          <w:sz w:val="22"/>
          <w:szCs w:val="22"/>
        </w:rPr>
        <w:t xml:space="preserve">required non-federal payment match that qualifies the LITP expenditures for federal </w:t>
      </w:r>
      <w:r w:rsidR="00186BFC" w:rsidRPr="00D14E62">
        <w:rPr>
          <w:sz w:val="22"/>
          <w:szCs w:val="22"/>
        </w:rPr>
        <w:t>MA</w:t>
      </w:r>
      <w:r w:rsidRPr="00D14E62">
        <w:rPr>
          <w:sz w:val="22"/>
          <w:szCs w:val="22"/>
        </w:rPr>
        <w:t xml:space="preserve"> reimbursement.  </w:t>
      </w:r>
      <w:r w:rsidR="00186BFC" w:rsidRPr="00D14E62">
        <w:rPr>
          <w:sz w:val="22"/>
          <w:szCs w:val="22"/>
        </w:rPr>
        <w:t>Payments</w:t>
      </w:r>
      <w:r w:rsidRPr="00D14E62">
        <w:rPr>
          <w:sz w:val="22"/>
          <w:szCs w:val="22"/>
        </w:rPr>
        <w:t xml:space="preserve"> </w:t>
      </w:r>
      <w:r w:rsidR="00186BFC" w:rsidRPr="00D14E62">
        <w:rPr>
          <w:sz w:val="22"/>
          <w:szCs w:val="22"/>
        </w:rPr>
        <w:t xml:space="preserve">to LITPs </w:t>
      </w:r>
      <w:r w:rsidRPr="00D14E62">
        <w:rPr>
          <w:sz w:val="22"/>
          <w:szCs w:val="22"/>
        </w:rPr>
        <w:t xml:space="preserve">by the MDH for approved claims are comprised of CLIG State General funds and federal </w:t>
      </w:r>
      <w:r w:rsidR="00186BFC" w:rsidRPr="00D14E62">
        <w:rPr>
          <w:sz w:val="22"/>
          <w:szCs w:val="22"/>
        </w:rPr>
        <w:t>MA</w:t>
      </w:r>
      <w:r w:rsidRPr="00D14E62">
        <w:rPr>
          <w:sz w:val="22"/>
          <w:szCs w:val="22"/>
        </w:rPr>
        <w:t xml:space="preserve"> reimbursement funds.  </w:t>
      </w:r>
      <w:r w:rsidR="00197D85" w:rsidRPr="00D14E62">
        <w:rPr>
          <w:sz w:val="22"/>
          <w:szCs w:val="22"/>
        </w:rPr>
        <w:t xml:space="preserve">Although federal </w:t>
      </w:r>
      <w:r w:rsidR="00186BFC" w:rsidRPr="00D14E62">
        <w:rPr>
          <w:sz w:val="22"/>
          <w:szCs w:val="22"/>
        </w:rPr>
        <w:t>MA</w:t>
      </w:r>
      <w:r w:rsidRPr="00D14E62">
        <w:rPr>
          <w:sz w:val="22"/>
          <w:szCs w:val="22"/>
        </w:rPr>
        <w:t xml:space="preserve"> r</w:t>
      </w:r>
      <w:r w:rsidR="00197D85" w:rsidRPr="00D14E62">
        <w:rPr>
          <w:sz w:val="22"/>
          <w:szCs w:val="22"/>
        </w:rPr>
        <w:t>eimbursement funds are not awarded as part of the CLIG</w:t>
      </w:r>
      <w:r w:rsidR="00EC3832" w:rsidRPr="00D14E62">
        <w:rPr>
          <w:sz w:val="22"/>
          <w:szCs w:val="22"/>
        </w:rPr>
        <w:t xml:space="preserve"> and may be spent beyond the CLIG grant period</w:t>
      </w:r>
      <w:r w:rsidR="00197D85" w:rsidRPr="00D14E62">
        <w:rPr>
          <w:sz w:val="22"/>
          <w:szCs w:val="22"/>
        </w:rPr>
        <w:t xml:space="preserve">, </w:t>
      </w:r>
      <w:r w:rsidR="00EC3832" w:rsidRPr="00D14E62">
        <w:rPr>
          <w:sz w:val="22"/>
          <w:szCs w:val="22"/>
        </w:rPr>
        <w:t xml:space="preserve">these funds must be used to support the LITP, </w:t>
      </w:r>
      <w:r w:rsidR="006E7FDD" w:rsidRPr="00D14E62">
        <w:rPr>
          <w:sz w:val="22"/>
          <w:szCs w:val="22"/>
        </w:rPr>
        <w:t>in accordance with the Memorandum of Understanding between each LLA and the MSDE</w:t>
      </w:r>
      <w:r w:rsidR="00197D85" w:rsidRPr="00D14E62">
        <w:rPr>
          <w:sz w:val="22"/>
          <w:szCs w:val="22"/>
        </w:rPr>
        <w:t>.</w:t>
      </w:r>
      <w:r w:rsidR="000E75AD" w:rsidRPr="00D14E62">
        <w:rPr>
          <w:sz w:val="22"/>
          <w:szCs w:val="22"/>
        </w:rPr>
        <w:t xml:space="preserve">  </w:t>
      </w:r>
      <w:r w:rsidR="00B25B6E" w:rsidRPr="00D14E62">
        <w:rPr>
          <w:sz w:val="22"/>
          <w:szCs w:val="22"/>
        </w:rPr>
        <w:t>(</w:t>
      </w:r>
      <w:r w:rsidR="000E75AD" w:rsidRPr="00D14E62">
        <w:rPr>
          <w:i/>
          <w:sz w:val="22"/>
          <w:szCs w:val="22"/>
        </w:rPr>
        <w:t xml:space="preserve">See </w:t>
      </w:r>
      <w:hyperlink w:anchor="_Grant_Payment_Procedures" w:history="1">
        <w:r w:rsidR="00B25B6E" w:rsidRPr="00D14E62">
          <w:rPr>
            <w:rStyle w:val="Hyperlink"/>
            <w:i/>
            <w:sz w:val="22"/>
            <w:szCs w:val="22"/>
          </w:rPr>
          <w:t>Grant Payment Procedures</w:t>
        </w:r>
      </w:hyperlink>
      <w:r w:rsidR="00B25B6E" w:rsidRPr="00D14E62">
        <w:rPr>
          <w:i/>
          <w:sz w:val="22"/>
          <w:szCs w:val="22"/>
        </w:rPr>
        <w:t xml:space="preserve"> below for required</w:t>
      </w:r>
      <w:r w:rsidR="000E75AD" w:rsidRPr="00D14E62">
        <w:rPr>
          <w:i/>
          <w:sz w:val="22"/>
          <w:szCs w:val="22"/>
        </w:rPr>
        <w:t xml:space="preserve"> procedures, and timelines </w:t>
      </w:r>
      <w:r w:rsidR="00186BFC" w:rsidRPr="00D14E62">
        <w:rPr>
          <w:i/>
          <w:sz w:val="22"/>
          <w:szCs w:val="22"/>
        </w:rPr>
        <w:t>related to the CLIG State General Funds</w:t>
      </w:r>
      <w:r w:rsidR="00B25B6E" w:rsidRPr="00D14E62">
        <w:rPr>
          <w:i/>
          <w:sz w:val="22"/>
          <w:szCs w:val="22"/>
        </w:rPr>
        <w:t>)</w:t>
      </w:r>
    </w:p>
    <w:p w14:paraId="1C5A061A" w14:textId="56B541AB" w:rsidR="00A84954" w:rsidRPr="00D14E62" w:rsidRDefault="00A84954" w:rsidP="00D14E62">
      <w:pPr>
        <w:ind w:left="360"/>
        <w:rPr>
          <w:sz w:val="22"/>
          <w:szCs w:val="22"/>
        </w:rPr>
      </w:pPr>
    </w:p>
    <w:p w14:paraId="1F6757C0" w14:textId="14E06422" w:rsidR="006B2C3F" w:rsidRDefault="00186BFC" w:rsidP="00D14E62">
      <w:pPr>
        <w:ind w:left="360"/>
        <w:rPr>
          <w:sz w:val="22"/>
          <w:szCs w:val="22"/>
        </w:rPr>
      </w:pPr>
      <w:r w:rsidRPr="00D14E62">
        <w:rPr>
          <w:sz w:val="22"/>
          <w:szCs w:val="22"/>
        </w:rPr>
        <w:lastRenderedPageBreak/>
        <w:t>The</w:t>
      </w:r>
      <w:r w:rsidR="00A84954" w:rsidRPr="00D14E62">
        <w:rPr>
          <w:sz w:val="22"/>
          <w:szCs w:val="22"/>
        </w:rPr>
        <w:t xml:space="preserve"> allocations of the </w:t>
      </w:r>
      <w:r w:rsidRPr="00D14E62">
        <w:rPr>
          <w:sz w:val="22"/>
          <w:szCs w:val="22"/>
        </w:rPr>
        <w:t xml:space="preserve">SFY </w:t>
      </w:r>
      <w:r w:rsidR="001A412C">
        <w:rPr>
          <w:sz w:val="22"/>
          <w:szCs w:val="22"/>
        </w:rPr>
        <w:t>2021</w:t>
      </w:r>
      <w:r w:rsidRPr="00D14E62">
        <w:rPr>
          <w:sz w:val="22"/>
          <w:szCs w:val="22"/>
        </w:rPr>
        <w:t xml:space="preserve"> </w:t>
      </w:r>
      <w:r w:rsidR="00A84954" w:rsidRPr="00D14E62">
        <w:rPr>
          <w:sz w:val="22"/>
          <w:szCs w:val="22"/>
        </w:rPr>
        <w:t>CLIG funding</w:t>
      </w:r>
      <w:r w:rsidR="008A6C16" w:rsidRPr="00D14E62">
        <w:rPr>
          <w:sz w:val="22"/>
          <w:szCs w:val="22"/>
        </w:rPr>
        <w:t xml:space="preserve">, including the estimated portion of LITP's State General Funds allocation that will be used for the IGT, </w:t>
      </w:r>
      <w:r w:rsidR="00A84954" w:rsidRPr="00D14E62">
        <w:rPr>
          <w:sz w:val="22"/>
          <w:szCs w:val="22"/>
        </w:rPr>
        <w:t>are provided to each LITP</w:t>
      </w:r>
      <w:r w:rsidR="008A6C16" w:rsidRPr="00D14E62">
        <w:rPr>
          <w:sz w:val="22"/>
          <w:szCs w:val="22"/>
        </w:rPr>
        <w:t xml:space="preserve"> </w:t>
      </w:r>
      <w:r w:rsidR="00A84954" w:rsidRPr="00D14E62">
        <w:rPr>
          <w:sz w:val="22"/>
          <w:szCs w:val="22"/>
        </w:rPr>
        <w:t xml:space="preserve">on the </w:t>
      </w:r>
      <w:r w:rsidR="00A84954" w:rsidRPr="00D14E62">
        <w:rPr>
          <w:i/>
          <w:sz w:val="22"/>
          <w:szCs w:val="22"/>
        </w:rPr>
        <w:t>Estimated Allocation Sheet</w:t>
      </w:r>
      <w:r w:rsidR="008A6C16" w:rsidRPr="00D14E62">
        <w:rPr>
          <w:i/>
          <w:sz w:val="22"/>
          <w:szCs w:val="22"/>
        </w:rPr>
        <w:t>,</w:t>
      </w:r>
      <w:r w:rsidR="00A84954" w:rsidRPr="00D14E62">
        <w:rPr>
          <w:sz w:val="22"/>
          <w:szCs w:val="22"/>
        </w:rPr>
        <w:t xml:space="preserve"> which is issued in conjunction with the annual presentation of the DEI/SES grant programs.</w:t>
      </w:r>
      <w:r w:rsidR="00A84954" w:rsidRPr="009A2F35">
        <w:rPr>
          <w:sz w:val="22"/>
          <w:szCs w:val="22"/>
        </w:rPr>
        <w:t xml:space="preserve"> </w:t>
      </w:r>
    </w:p>
    <w:p w14:paraId="4DC96158" w14:textId="1AD7BF11" w:rsidR="00B819D6" w:rsidRPr="00981999" w:rsidRDefault="00B819D6" w:rsidP="005340A6">
      <w:pPr>
        <w:ind w:left="360"/>
        <w:rPr>
          <w:sz w:val="22"/>
          <w:szCs w:val="22"/>
        </w:rPr>
      </w:pPr>
    </w:p>
    <w:p w14:paraId="782F64AD" w14:textId="1A8FF2EE" w:rsidR="003A57B6" w:rsidRPr="00F05FA9" w:rsidRDefault="003A57B6" w:rsidP="00F904DE">
      <w:pPr>
        <w:pStyle w:val="Heading2"/>
      </w:pPr>
      <w:bookmarkStart w:id="17" w:name="_Toc33629238"/>
      <w:r w:rsidRPr="00F05FA9">
        <w:t xml:space="preserve">Submission Instructions </w:t>
      </w:r>
      <w:bookmarkEnd w:id="14"/>
      <w:r w:rsidRPr="00F05FA9">
        <w:t>for the CLIG Application</w:t>
      </w:r>
      <w:bookmarkEnd w:id="17"/>
    </w:p>
    <w:p w14:paraId="4D362DA5" w14:textId="77777777" w:rsidR="003A57B6" w:rsidRPr="00F05FA9" w:rsidRDefault="003A57B6" w:rsidP="003A57B6">
      <w:pPr>
        <w:rPr>
          <w:b/>
          <w:szCs w:val="24"/>
        </w:rPr>
      </w:pPr>
    </w:p>
    <w:p w14:paraId="3281E2E4" w14:textId="586567B5" w:rsidR="003A57B6" w:rsidRPr="00F05FA9" w:rsidRDefault="003A57B6" w:rsidP="0027479E">
      <w:pPr>
        <w:ind w:left="360"/>
        <w:rPr>
          <w:sz w:val="22"/>
        </w:rPr>
      </w:pPr>
      <w:r w:rsidRPr="00F05FA9">
        <w:rPr>
          <w:sz w:val="22"/>
        </w:rPr>
        <w:t xml:space="preserve">Under Regulation </w:t>
      </w:r>
      <w:hyperlink r:id="rId31" w:history="1">
        <w:r w:rsidRPr="003414F3">
          <w:rPr>
            <w:rStyle w:val="Hyperlink"/>
            <w:sz w:val="22"/>
          </w:rPr>
          <w:t>34 CFR §76.708</w:t>
        </w:r>
      </w:hyperlink>
      <w:r w:rsidRPr="00F05FA9">
        <w:rPr>
          <w:sz w:val="22"/>
        </w:rPr>
        <w:t xml:space="preserve">, each local Infants and Toddlers Program is required to submit a local application for federal funds in substantially approvable form and receive written authorization from MSDE prior to obligating funds. </w:t>
      </w:r>
    </w:p>
    <w:p w14:paraId="3BEA1766" w14:textId="77777777" w:rsidR="003A57B6" w:rsidRPr="00F05FA9" w:rsidRDefault="003A57B6" w:rsidP="003A57B6">
      <w:pPr>
        <w:rPr>
          <w:sz w:val="22"/>
        </w:rPr>
      </w:pPr>
    </w:p>
    <w:p w14:paraId="1E908457" w14:textId="7E413A55" w:rsidR="003A57B6" w:rsidRPr="00F0130E" w:rsidRDefault="003A57B6" w:rsidP="00F904DE">
      <w:pPr>
        <w:rPr>
          <w:b/>
          <w:szCs w:val="24"/>
          <w:u w:val="single"/>
        </w:rPr>
      </w:pPr>
      <w:r w:rsidRPr="00F904DE">
        <w:rPr>
          <w:b/>
          <w:szCs w:val="24"/>
        </w:rPr>
        <w:t>CLIG Submission Due Date</w:t>
      </w:r>
      <w:r w:rsidRPr="00F0130E">
        <w:rPr>
          <w:b/>
          <w:szCs w:val="24"/>
        </w:rPr>
        <w:t xml:space="preserve">:  </w:t>
      </w:r>
      <w:r w:rsidR="00C66561">
        <w:rPr>
          <w:b/>
          <w:szCs w:val="24"/>
          <w:u w:val="single"/>
        </w:rPr>
        <w:t>May 8</w:t>
      </w:r>
      <w:r w:rsidRPr="00F0130E">
        <w:rPr>
          <w:b/>
          <w:szCs w:val="24"/>
          <w:u w:val="single"/>
        </w:rPr>
        <w:t xml:space="preserve">, </w:t>
      </w:r>
      <w:r w:rsidR="001A412C">
        <w:rPr>
          <w:b/>
          <w:szCs w:val="24"/>
          <w:u w:val="single"/>
        </w:rPr>
        <w:t>2020</w:t>
      </w:r>
    </w:p>
    <w:p w14:paraId="2931C0BE" w14:textId="77777777" w:rsidR="003A57B6" w:rsidRPr="00F0130E" w:rsidRDefault="003A57B6" w:rsidP="003A57B6">
      <w:pPr>
        <w:rPr>
          <w:szCs w:val="24"/>
        </w:rPr>
      </w:pPr>
    </w:p>
    <w:p w14:paraId="74BC0945" w14:textId="4BAEEAD6" w:rsidR="003A57B6" w:rsidRPr="00F05FA9" w:rsidRDefault="003A57B6" w:rsidP="003A57B6">
      <w:pPr>
        <w:tabs>
          <w:tab w:val="left" w:pos="720"/>
        </w:tabs>
        <w:ind w:left="360"/>
        <w:rPr>
          <w:sz w:val="22"/>
        </w:rPr>
      </w:pPr>
      <w:r w:rsidRPr="00F0130E">
        <w:rPr>
          <w:sz w:val="22"/>
        </w:rPr>
        <w:t xml:space="preserve">The complete CLIG application is due to </w:t>
      </w:r>
      <w:r w:rsidR="00105A24" w:rsidRPr="00F0130E">
        <w:rPr>
          <w:sz w:val="22"/>
        </w:rPr>
        <w:t xml:space="preserve">the </w:t>
      </w:r>
      <w:r w:rsidRPr="00F0130E">
        <w:rPr>
          <w:sz w:val="22"/>
        </w:rPr>
        <w:t xml:space="preserve">MSDE/MITP on or before </w:t>
      </w:r>
      <w:r w:rsidR="00C66561">
        <w:rPr>
          <w:b/>
          <w:sz w:val="22"/>
          <w:u w:val="single"/>
        </w:rPr>
        <w:t>May 8</w:t>
      </w:r>
      <w:r w:rsidRPr="00F0130E">
        <w:rPr>
          <w:b/>
          <w:sz w:val="22"/>
          <w:u w:val="single"/>
        </w:rPr>
        <w:t xml:space="preserve">, </w:t>
      </w:r>
      <w:r w:rsidR="001A412C">
        <w:rPr>
          <w:b/>
          <w:sz w:val="22"/>
          <w:u w:val="single"/>
        </w:rPr>
        <w:t>2020</w:t>
      </w:r>
      <w:r w:rsidRPr="00F0130E">
        <w:rPr>
          <w:sz w:val="22"/>
        </w:rPr>
        <w:t xml:space="preserve">. </w:t>
      </w:r>
      <w:r w:rsidR="00A525AA" w:rsidRPr="00F0130E">
        <w:rPr>
          <w:sz w:val="22"/>
        </w:rPr>
        <w:t xml:space="preserve"> </w:t>
      </w:r>
      <w:r w:rsidRPr="00F0130E">
        <w:rPr>
          <w:sz w:val="22"/>
        </w:rPr>
        <w:t>If a substantially approvable appli</w:t>
      </w:r>
      <w:r w:rsidR="00C66561">
        <w:rPr>
          <w:sz w:val="22"/>
        </w:rPr>
        <w:t>cation is not submitted by May 8</w:t>
      </w:r>
      <w:r w:rsidRPr="00F0130E">
        <w:rPr>
          <w:sz w:val="22"/>
        </w:rPr>
        <w:t xml:space="preserve">, </w:t>
      </w:r>
      <w:r w:rsidR="001A412C">
        <w:rPr>
          <w:sz w:val="22"/>
        </w:rPr>
        <w:t>2020</w:t>
      </w:r>
      <w:r w:rsidR="00AA5403" w:rsidRPr="00F0130E">
        <w:rPr>
          <w:sz w:val="22"/>
        </w:rPr>
        <w:t>, the</w:t>
      </w:r>
      <w:r w:rsidRPr="00F0130E">
        <w:rPr>
          <w:sz w:val="22"/>
        </w:rPr>
        <w:t xml:space="preserve"> July 1, </w:t>
      </w:r>
      <w:r w:rsidR="001A412C">
        <w:rPr>
          <w:sz w:val="22"/>
        </w:rPr>
        <w:t>2020</w:t>
      </w:r>
      <w:r w:rsidRPr="00F0130E">
        <w:rPr>
          <w:sz w:val="22"/>
        </w:rPr>
        <w:t xml:space="preserve"> grant award start date cannot be guaranteed.</w:t>
      </w:r>
      <w:r w:rsidRPr="00F05FA9">
        <w:rPr>
          <w:i/>
          <w:color w:val="4A442A"/>
        </w:rPr>
        <w:t xml:space="preserve"> </w:t>
      </w:r>
    </w:p>
    <w:p w14:paraId="6CBC8A82" w14:textId="77777777" w:rsidR="003A57B6" w:rsidRPr="00F05FA9" w:rsidRDefault="003A57B6" w:rsidP="003A57B6">
      <w:pPr>
        <w:tabs>
          <w:tab w:val="left" w:pos="720"/>
        </w:tabs>
        <w:ind w:left="360"/>
        <w:rPr>
          <w:b/>
          <w:sz w:val="28"/>
        </w:rPr>
      </w:pPr>
    </w:p>
    <w:p w14:paraId="181A938B" w14:textId="77777777" w:rsidR="00446A5F" w:rsidRPr="00F05FA9" w:rsidRDefault="003A57B6" w:rsidP="00AB450C">
      <w:pPr>
        <w:tabs>
          <w:tab w:val="left" w:pos="720"/>
        </w:tabs>
        <w:ind w:left="360"/>
        <w:rPr>
          <w:sz w:val="22"/>
        </w:rPr>
      </w:pPr>
      <w:r w:rsidRPr="00F05FA9">
        <w:rPr>
          <w:sz w:val="22"/>
        </w:rPr>
        <w:t xml:space="preserve">The grant award is contingent upon the submission of required program, financial, and data reports from the previous year. </w:t>
      </w:r>
    </w:p>
    <w:p w14:paraId="4E9AE7C7" w14:textId="77777777" w:rsidR="00446A5F" w:rsidRPr="00F05FA9" w:rsidRDefault="00446A5F" w:rsidP="00F904DE"/>
    <w:p w14:paraId="3E474DE0" w14:textId="77777777" w:rsidR="003A57B6" w:rsidRPr="00F904DE" w:rsidRDefault="003A57B6" w:rsidP="00F904DE">
      <w:pPr>
        <w:rPr>
          <w:b/>
          <w:szCs w:val="24"/>
        </w:rPr>
      </w:pPr>
      <w:r w:rsidRPr="00F904DE">
        <w:rPr>
          <w:b/>
          <w:szCs w:val="24"/>
        </w:rPr>
        <w:t xml:space="preserve">How </w:t>
      </w:r>
      <w:r w:rsidR="00732407" w:rsidRPr="00F904DE">
        <w:rPr>
          <w:b/>
          <w:szCs w:val="24"/>
        </w:rPr>
        <w:t>t</w:t>
      </w:r>
      <w:r w:rsidRPr="00F904DE">
        <w:rPr>
          <w:b/>
          <w:szCs w:val="24"/>
        </w:rPr>
        <w:t>o Request an Extension of the Due Date</w:t>
      </w:r>
    </w:p>
    <w:p w14:paraId="50835AFF" w14:textId="77777777" w:rsidR="003A57B6" w:rsidRPr="00555A4E" w:rsidRDefault="003A57B6" w:rsidP="003A57B6">
      <w:pPr>
        <w:rPr>
          <w:b/>
          <w:i/>
          <w:szCs w:val="24"/>
        </w:rPr>
      </w:pPr>
    </w:p>
    <w:p w14:paraId="6A2EF681" w14:textId="3089E377" w:rsidR="003A57B6" w:rsidRPr="00F05FA9" w:rsidRDefault="00B92DFE" w:rsidP="00B92DFE">
      <w:pPr>
        <w:ind w:left="360"/>
        <w:rPr>
          <w:sz w:val="22"/>
        </w:rPr>
      </w:pPr>
      <w:r>
        <w:rPr>
          <w:sz w:val="22"/>
        </w:rPr>
        <w:t>To accommodate extended processes for obtaining</w:t>
      </w:r>
      <w:r w:rsidR="00AD6A28">
        <w:rPr>
          <w:sz w:val="22"/>
        </w:rPr>
        <w:t xml:space="preserve"> signatures from the LITP's partner agenci</w:t>
      </w:r>
      <w:r w:rsidR="00626193">
        <w:rPr>
          <w:sz w:val="22"/>
        </w:rPr>
        <w:t>es, a request</w:t>
      </w:r>
      <w:r w:rsidR="003A57B6" w:rsidRPr="00555A4E">
        <w:rPr>
          <w:sz w:val="22"/>
        </w:rPr>
        <w:t xml:space="preserve"> </w:t>
      </w:r>
      <w:r>
        <w:rPr>
          <w:sz w:val="22"/>
        </w:rPr>
        <w:t>to extend the due date of the fully signed application</w:t>
      </w:r>
      <w:r w:rsidR="00AD6A28">
        <w:rPr>
          <w:sz w:val="22"/>
        </w:rPr>
        <w:t xml:space="preserve"> </w:t>
      </w:r>
      <w:r>
        <w:rPr>
          <w:sz w:val="22"/>
        </w:rPr>
        <w:t xml:space="preserve">must </w:t>
      </w:r>
      <w:r w:rsidR="003A57B6" w:rsidRPr="00555A4E">
        <w:rPr>
          <w:sz w:val="22"/>
        </w:rPr>
        <w:t xml:space="preserve">be submitted in writing by </w:t>
      </w:r>
      <w:r w:rsidR="003A57B6" w:rsidRPr="00555A4E">
        <w:rPr>
          <w:b/>
          <w:sz w:val="22"/>
        </w:rPr>
        <w:t xml:space="preserve">May 1, </w:t>
      </w:r>
      <w:r w:rsidR="001A412C">
        <w:rPr>
          <w:b/>
          <w:sz w:val="22"/>
        </w:rPr>
        <w:t>2020</w:t>
      </w:r>
      <w:r w:rsidR="00933A33" w:rsidRPr="00555A4E">
        <w:rPr>
          <w:b/>
          <w:sz w:val="22"/>
        </w:rPr>
        <w:t xml:space="preserve"> </w:t>
      </w:r>
      <w:r w:rsidR="003A57B6" w:rsidRPr="00555A4E">
        <w:rPr>
          <w:sz w:val="22"/>
        </w:rPr>
        <w:t xml:space="preserve">to </w:t>
      </w:r>
      <w:r w:rsidR="005216C2" w:rsidRPr="00555A4E">
        <w:rPr>
          <w:i/>
          <w:sz w:val="22"/>
          <w:u w:val="single"/>
        </w:rPr>
        <w:t>Gary Richardson</w:t>
      </w:r>
      <w:r w:rsidR="00877E98" w:rsidRPr="00555A4E">
        <w:rPr>
          <w:i/>
          <w:sz w:val="22"/>
          <w:u w:val="single"/>
        </w:rPr>
        <w:t xml:space="preserve">, </w:t>
      </w:r>
      <w:r w:rsidR="005216C2" w:rsidRPr="00555A4E">
        <w:rPr>
          <w:i/>
          <w:sz w:val="22"/>
          <w:u w:val="single"/>
        </w:rPr>
        <w:t>Branch</w:t>
      </w:r>
      <w:r w:rsidR="00C01AFD" w:rsidRPr="00555A4E">
        <w:rPr>
          <w:i/>
          <w:sz w:val="22"/>
          <w:u w:val="single"/>
        </w:rPr>
        <w:t xml:space="preserve"> Chief, </w:t>
      </w:r>
      <w:r w:rsidR="00EC3832">
        <w:rPr>
          <w:i/>
          <w:sz w:val="22"/>
          <w:u w:val="single"/>
        </w:rPr>
        <w:t xml:space="preserve">Resource </w:t>
      </w:r>
      <w:r w:rsidR="000C469B" w:rsidRPr="00555A4E">
        <w:rPr>
          <w:i/>
          <w:sz w:val="22"/>
          <w:u w:val="single"/>
        </w:rPr>
        <w:t xml:space="preserve">Management </w:t>
      </w:r>
      <w:r w:rsidR="00EC3832">
        <w:rPr>
          <w:i/>
          <w:sz w:val="22"/>
          <w:u w:val="single"/>
        </w:rPr>
        <w:t xml:space="preserve">&amp; Monitoring </w:t>
      </w:r>
      <w:r w:rsidR="000C469B" w:rsidRPr="00555A4E">
        <w:rPr>
          <w:i/>
          <w:sz w:val="22"/>
          <w:u w:val="single"/>
        </w:rPr>
        <w:t>Branch</w:t>
      </w:r>
      <w:r w:rsidR="006B2C3F" w:rsidRPr="006B2C3F">
        <w:rPr>
          <w:b/>
          <w:i/>
          <w:sz w:val="22"/>
        </w:rPr>
        <w:t xml:space="preserve"> </w:t>
      </w:r>
      <w:r w:rsidR="00D17FB2" w:rsidRPr="00555A4E">
        <w:rPr>
          <w:sz w:val="22"/>
        </w:rPr>
        <w:t>(</w:t>
      </w:r>
      <w:r w:rsidR="005216C2" w:rsidRPr="00555A4E">
        <w:rPr>
          <w:sz w:val="22"/>
        </w:rPr>
        <w:t>gary.richardson@maryland.gov</w:t>
      </w:r>
      <w:r w:rsidR="00D17FB2" w:rsidRPr="00555A4E">
        <w:rPr>
          <w:sz w:val="22"/>
        </w:rPr>
        <w:t>).</w:t>
      </w:r>
      <w:r w:rsidR="00196D9F" w:rsidRPr="00555A4E">
        <w:rPr>
          <w:sz w:val="22"/>
        </w:rPr>
        <w:t xml:space="preserve"> </w:t>
      </w:r>
      <w:r w:rsidR="00D17FB2" w:rsidRPr="00555A4E">
        <w:rPr>
          <w:sz w:val="22"/>
        </w:rPr>
        <w:t xml:space="preserve"> </w:t>
      </w:r>
      <w:r w:rsidR="00196D9F" w:rsidRPr="00555A4E">
        <w:rPr>
          <w:sz w:val="22"/>
        </w:rPr>
        <w:t>A r</w:t>
      </w:r>
      <w:r w:rsidR="003A57B6" w:rsidRPr="00555A4E">
        <w:rPr>
          <w:sz w:val="22"/>
        </w:rPr>
        <w:t xml:space="preserve">equest for extension will not change the requirement that a substantially approvable application be submitted </w:t>
      </w:r>
      <w:r w:rsidR="00C66561">
        <w:rPr>
          <w:sz w:val="22"/>
        </w:rPr>
        <w:t>by May 8</w:t>
      </w:r>
      <w:r w:rsidR="003A57B6" w:rsidRPr="00F0130E">
        <w:rPr>
          <w:sz w:val="22"/>
        </w:rPr>
        <w:t xml:space="preserve">, </w:t>
      </w:r>
      <w:r w:rsidR="001A412C">
        <w:rPr>
          <w:sz w:val="22"/>
        </w:rPr>
        <w:t>2020</w:t>
      </w:r>
      <w:r w:rsidR="003A57B6" w:rsidRPr="00F0130E">
        <w:rPr>
          <w:sz w:val="22"/>
        </w:rPr>
        <w:t xml:space="preserve"> to ensure</w:t>
      </w:r>
      <w:r w:rsidR="003A57B6" w:rsidRPr="00555A4E">
        <w:rPr>
          <w:sz w:val="22"/>
        </w:rPr>
        <w:t xml:space="preserve"> the grant award period begins on July 1, </w:t>
      </w:r>
      <w:r w:rsidR="001A412C">
        <w:rPr>
          <w:sz w:val="22"/>
        </w:rPr>
        <w:t>2020</w:t>
      </w:r>
      <w:r w:rsidR="003A57B6" w:rsidRPr="00555A4E">
        <w:rPr>
          <w:sz w:val="22"/>
        </w:rPr>
        <w:t>.</w:t>
      </w:r>
      <w:r w:rsidR="003A57B6" w:rsidRPr="00F05FA9">
        <w:rPr>
          <w:sz w:val="22"/>
        </w:rPr>
        <w:tab/>
      </w:r>
    </w:p>
    <w:p w14:paraId="2C8E437F" w14:textId="2548DC5D" w:rsidR="00467F27" w:rsidRDefault="00467F27">
      <w:pPr>
        <w:rPr>
          <w:b/>
        </w:rPr>
      </w:pPr>
    </w:p>
    <w:p w14:paraId="5403C636" w14:textId="429A17C2" w:rsidR="003A57B6" w:rsidRPr="00EC3AEC" w:rsidRDefault="003A57B6" w:rsidP="00F904DE">
      <w:pPr>
        <w:rPr>
          <w:b/>
        </w:rPr>
      </w:pPr>
      <w:r w:rsidRPr="00F904DE">
        <w:rPr>
          <w:b/>
        </w:rPr>
        <w:t xml:space="preserve">How </w:t>
      </w:r>
      <w:r w:rsidR="00732407" w:rsidRPr="00EC3AEC">
        <w:rPr>
          <w:b/>
        </w:rPr>
        <w:t>t</w:t>
      </w:r>
      <w:r w:rsidRPr="00EC3AEC">
        <w:rPr>
          <w:b/>
        </w:rPr>
        <w:t xml:space="preserve">o </w:t>
      </w:r>
      <w:r w:rsidR="009F288A" w:rsidRPr="00EC3AEC">
        <w:rPr>
          <w:b/>
        </w:rPr>
        <w:t xml:space="preserve">Prepare and </w:t>
      </w:r>
      <w:r w:rsidRPr="00EC3AEC">
        <w:rPr>
          <w:b/>
        </w:rPr>
        <w:t>Submit the CLIG Application</w:t>
      </w:r>
    </w:p>
    <w:p w14:paraId="2FD7FA6F" w14:textId="77777777" w:rsidR="003A57B6" w:rsidRPr="00EC3AEC" w:rsidRDefault="003A57B6" w:rsidP="003A57B6">
      <w:pPr>
        <w:rPr>
          <w:b/>
          <w:i/>
          <w:szCs w:val="24"/>
        </w:rPr>
      </w:pPr>
    </w:p>
    <w:p w14:paraId="41FAD600" w14:textId="28B2667C" w:rsidR="009F288A" w:rsidRPr="00EC3AEC" w:rsidRDefault="009F288A" w:rsidP="008113CE">
      <w:pPr>
        <w:spacing w:after="240"/>
        <w:ind w:left="360"/>
        <w:rPr>
          <w:sz w:val="22"/>
        </w:rPr>
      </w:pPr>
      <w:r w:rsidRPr="00EC3AEC">
        <w:rPr>
          <w:sz w:val="22"/>
        </w:rPr>
        <w:t xml:space="preserve">The CLIG Application </w:t>
      </w:r>
      <w:r w:rsidR="00EC3832" w:rsidRPr="00EC3AEC">
        <w:rPr>
          <w:sz w:val="22"/>
        </w:rPr>
        <w:t>includes</w:t>
      </w:r>
      <w:r w:rsidRPr="00EC3AEC">
        <w:rPr>
          <w:sz w:val="22"/>
        </w:rPr>
        <w:t xml:space="preserve"> two separate</w:t>
      </w:r>
      <w:r w:rsidR="00B30939" w:rsidRPr="00EC3AEC">
        <w:rPr>
          <w:sz w:val="22"/>
        </w:rPr>
        <w:t xml:space="preserve"> </w:t>
      </w:r>
      <w:r w:rsidRPr="00EC3AEC">
        <w:rPr>
          <w:sz w:val="22"/>
        </w:rPr>
        <w:t>parts:</w:t>
      </w:r>
    </w:p>
    <w:p w14:paraId="67F20D60" w14:textId="63C3B9C7" w:rsidR="009F288A" w:rsidRPr="00F0130E" w:rsidRDefault="00D8416B" w:rsidP="008113CE">
      <w:pPr>
        <w:spacing w:after="240"/>
        <w:ind w:left="360"/>
        <w:rPr>
          <w:sz w:val="22"/>
          <w:szCs w:val="22"/>
        </w:rPr>
      </w:pPr>
      <w:r w:rsidRPr="006B2C3F">
        <w:rPr>
          <w:b/>
          <w:sz w:val="22"/>
          <w:szCs w:val="22"/>
          <w:u w:val="single"/>
        </w:rPr>
        <w:t>Submission Part</w:t>
      </w:r>
      <w:r w:rsidR="00D63E71" w:rsidRPr="006B2C3F">
        <w:rPr>
          <w:b/>
          <w:sz w:val="22"/>
          <w:szCs w:val="22"/>
          <w:u w:val="single"/>
        </w:rPr>
        <w:t xml:space="preserve"> </w:t>
      </w:r>
      <w:r w:rsidRPr="006B2C3F">
        <w:rPr>
          <w:b/>
          <w:sz w:val="22"/>
          <w:szCs w:val="22"/>
          <w:u w:val="single"/>
        </w:rPr>
        <w:t>1</w:t>
      </w:r>
      <w:r>
        <w:rPr>
          <w:sz w:val="22"/>
          <w:szCs w:val="22"/>
        </w:rPr>
        <w:t xml:space="preserve"> </w:t>
      </w:r>
      <w:r w:rsidR="00D63E71" w:rsidRPr="00EC3AEC">
        <w:rPr>
          <w:sz w:val="22"/>
          <w:szCs w:val="22"/>
        </w:rPr>
        <w:t xml:space="preserve">consists of Sections 1 through 3 of this </w:t>
      </w:r>
      <w:r w:rsidR="009F288A" w:rsidRPr="00EC3AEC">
        <w:rPr>
          <w:sz w:val="22"/>
          <w:szCs w:val="22"/>
        </w:rPr>
        <w:t>document</w:t>
      </w:r>
      <w:r w:rsidR="00D63E71" w:rsidRPr="00EC3AEC">
        <w:rPr>
          <w:sz w:val="22"/>
          <w:szCs w:val="22"/>
        </w:rPr>
        <w:t xml:space="preserve">.  </w:t>
      </w:r>
      <w:r w:rsidR="003A57B6" w:rsidRPr="00EC3AEC">
        <w:rPr>
          <w:sz w:val="22"/>
          <w:szCs w:val="22"/>
        </w:rPr>
        <w:t xml:space="preserve">Follow the instructions for each section and insert the </w:t>
      </w:r>
      <w:r w:rsidR="00D63E71" w:rsidRPr="00EC3AEC">
        <w:rPr>
          <w:sz w:val="22"/>
          <w:szCs w:val="22"/>
        </w:rPr>
        <w:t xml:space="preserve">information </w:t>
      </w:r>
      <w:r w:rsidR="009F288A" w:rsidRPr="00EC3AEC">
        <w:rPr>
          <w:sz w:val="22"/>
          <w:szCs w:val="22"/>
        </w:rPr>
        <w:t xml:space="preserve">requested.  The completed document, containing all required signatures, </w:t>
      </w:r>
      <w:r w:rsidR="009F288A" w:rsidRPr="00F0130E">
        <w:rPr>
          <w:sz w:val="22"/>
          <w:szCs w:val="22"/>
        </w:rPr>
        <w:t xml:space="preserve">must be submitted as a single file in PDF format. </w:t>
      </w:r>
    </w:p>
    <w:p w14:paraId="576CCD93" w14:textId="2FB8E20C" w:rsidR="002E386F" w:rsidRPr="009A2F35" w:rsidRDefault="00D8416B" w:rsidP="002E386F">
      <w:pPr>
        <w:spacing w:after="240"/>
        <w:ind w:left="360"/>
        <w:rPr>
          <w:sz w:val="22"/>
          <w:szCs w:val="22"/>
        </w:rPr>
      </w:pPr>
      <w:r w:rsidRPr="006B2C3F">
        <w:rPr>
          <w:b/>
          <w:sz w:val="22"/>
          <w:szCs w:val="22"/>
          <w:u w:val="single"/>
        </w:rPr>
        <w:t>Submission Part 2</w:t>
      </w:r>
      <w:r w:rsidR="009F288A" w:rsidRPr="009A2F35">
        <w:rPr>
          <w:sz w:val="22"/>
          <w:szCs w:val="22"/>
        </w:rPr>
        <w:t xml:space="preserve"> of the CLIG Application consists of all the </w:t>
      </w:r>
      <w:r w:rsidR="0029601F" w:rsidRPr="009A2F35">
        <w:rPr>
          <w:sz w:val="22"/>
          <w:szCs w:val="22"/>
        </w:rPr>
        <w:t>tabs</w:t>
      </w:r>
      <w:r w:rsidR="009F288A" w:rsidRPr="009A2F35">
        <w:rPr>
          <w:sz w:val="22"/>
          <w:szCs w:val="22"/>
        </w:rPr>
        <w:t xml:space="preserve"> from the </w:t>
      </w:r>
      <w:hyperlink r:id="rId32" w:history="1">
        <w:r w:rsidR="003D0B3A" w:rsidRPr="009A2F35">
          <w:rPr>
            <w:rStyle w:val="Hyperlink"/>
            <w:sz w:val="22"/>
            <w:szCs w:val="22"/>
          </w:rPr>
          <w:t xml:space="preserve">SFY </w:t>
        </w:r>
        <w:r w:rsidR="001A412C">
          <w:rPr>
            <w:rStyle w:val="Hyperlink"/>
            <w:sz w:val="22"/>
            <w:szCs w:val="22"/>
          </w:rPr>
          <w:t>2021</w:t>
        </w:r>
        <w:r w:rsidR="003D0B3A" w:rsidRPr="009A2F35">
          <w:rPr>
            <w:rStyle w:val="Hyperlink"/>
            <w:sz w:val="22"/>
            <w:szCs w:val="22"/>
          </w:rPr>
          <w:t xml:space="preserve"> CLIG Budget Submissions Workbook</w:t>
        </w:r>
      </w:hyperlink>
      <w:r w:rsidR="009F288A" w:rsidRPr="009A2F35">
        <w:rPr>
          <w:sz w:val="22"/>
          <w:szCs w:val="22"/>
        </w:rPr>
        <w:t xml:space="preserve">.  After the budget information from all partner agencies has been entered into a </w:t>
      </w:r>
      <w:r w:rsidR="009F288A" w:rsidRPr="009A2F35">
        <w:rPr>
          <w:sz w:val="22"/>
          <w:szCs w:val="22"/>
          <w:u w:val="single"/>
        </w:rPr>
        <w:t>single copy</w:t>
      </w:r>
      <w:r w:rsidR="009F288A" w:rsidRPr="009A2F35">
        <w:rPr>
          <w:sz w:val="22"/>
          <w:szCs w:val="22"/>
        </w:rPr>
        <w:t xml:space="preserve"> of the </w:t>
      </w:r>
      <w:hyperlink r:id="rId33" w:history="1">
        <w:r w:rsidR="003D0B3A" w:rsidRPr="009A2F35">
          <w:rPr>
            <w:rStyle w:val="Hyperlink"/>
            <w:sz w:val="22"/>
            <w:szCs w:val="22"/>
          </w:rPr>
          <w:t xml:space="preserve">SFY </w:t>
        </w:r>
        <w:r w:rsidR="001A412C">
          <w:rPr>
            <w:rStyle w:val="Hyperlink"/>
            <w:sz w:val="22"/>
            <w:szCs w:val="22"/>
          </w:rPr>
          <w:t>2021</w:t>
        </w:r>
        <w:r w:rsidR="003D0B3A" w:rsidRPr="009A2F35">
          <w:rPr>
            <w:rStyle w:val="Hyperlink"/>
            <w:sz w:val="22"/>
            <w:szCs w:val="22"/>
          </w:rPr>
          <w:t xml:space="preserve"> CLIG Budget Submissions Workbook</w:t>
        </w:r>
      </w:hyperlink>
      <w:r w:rsidR="00B30939" w:rsidRPr="009A2F35">
        <w:rPr>
          <w:sz w:val="22"/>
          <w:szCs w:val="22"/>
        </w:rPr>
        <w:t xml:space="preserve"> and manual entry items completed, </w:t>
      </w:r>
      <w:r w:rsidR="009F288A" w:rsidRPr="009A2F35">
        <w:rPr>
          <w:sz w:val="22"/>
          <w:szCs w:val="22"/>
        </w:rPr>
        <w:t xml:space="preserve">print the workbook, obtain signatures, order the pages by attachment number, and submit as a single file in PDF format. </w:t>
      </w:r>
      <w:r w:rsidR="002E386F" w:rsidRPr="009A2F35">
        <w:rPr>
          <w:sz w:val="22"/>
          <w:szCs w:val="22"/>
        </w:rPr>
        <w:t xml:space="preserve"> </w:t>
      </w:r>
      <w:r w:rsidR="002E386F" w:rsidRPr="009A2F35">
        <w:rPr>
          <w:sz w:val="22"/>
          <w:szCs w:val="22"/>
        </w:rPr>
        <w:br/>
      </w:r>
      <w:r w:rsidR="001F0A8D" w:rsidRPr="009A2F35">
        <w:rPr>
          <w:sz w:val="22"/>
          <w:szCs w:val="22"/>
        </w:rPr>
        <w:br/>
      </w:r>
      <w:r w:rsidR="002E386F" w:rsidRPr="009A2F35">
        <w:rPr>
          <w:sz w:val="22"/>
          <w:szCs w:val="22"/>
        </w:rPr>
        <w:t xml:space="preserve">See the </w:t>
      </w:r>
      <w:hyperlink w:anchor="CLIGRequirementsSubmissionChecklist" w:history="1">
        <w:r w:rsidR="002E386F" w:rsidRPr="009A2F35">
          <w:rPr>
            <w:rStyle w:val="Hyperlink"/>
            <w:sz w:val="22"/>
            <w:szCs w:val="22"/>
          </w:rPr>
          <w:t>CLIG Requirements Checklist</w:t>
        </w:r>
      </w:hyperlink>
      <w:r w:rsidR="002E386F" w:rsidRPr="009A2F35">
        <w:rPr>
          <w:sz w:val="22"/>
          <w:szCs w:val="22"/>
        </w:rPr>
        <w:t xml:space="preserve"> for a listing of the required documents from the </w:t>
      </w:r>
      <w:hyperlink r:id="rId34" w:history="1">
        <w:r w:rsidR="003D0B3A" w:rsidRPr="009A2F35">
          <w:rPr>
            <w:rStyle w:val="Hyperlink"/>
            <w:sz w:val="22"/>
            <w:szCs w:val="22"/>
          </w:rPr>
          <w:t xml:space="preserve">SFY </w:t>
        </w:r>
        <w:r w:rsidR="001A412C">
          <w:rPr>
            <w:rStyle w:val="Hyperlink"/>
            <w:sz w:val="22"/>
            <w:szCs w:val="22"/>
          </w:rPr>
          <w:t>2021</w:t>
        </w:r>
        <w:r w:rsidR="003D0B3A" w:rsidRPr="009A2F35">
          <w:rPr>
            <w:rStyle w:val="Hyperlink"/>
            <w:sz w:val="22"/>
            <w:szCs w:val="22"/>
          </w:rPr>
          <w:t xml:space="preserve"> CLIG Budget Submissions Workbook</w:t>
        </w:r>
      </w:hyperlink>
      <w:r w:rsidR="00467F27" w:rsidRPr="009A2F35">
        <w:rPr>
          <w:sz w:val="22"/>
          <w:szCs w:val="22"/>
        </w:rPr>
        <w:t xml:space="preserve">.  </w:t>
      </w:r>
      <w:r w:rsidR="002E386F" w:rsidRPr="009A2F35">
        <w:rPr>
          <w:sz w:val="22"/>
          <w:szCs w:val="22"/>
        </w:rPr>
        <w:t xml:space="preserve">See the </w:t>
      </w:r>
      <w:hyperlink w:anchor="_Step-by-Step_Directions_for" w:history="1">
        <w:r w:rsidR="002E386F" w:rsidRPr="009A2F35">
          <w:rPr>
            <w:rStyle w:val="Hyperlink"/>
            <w:sz w:val="22"/>
            <w:szCs w:val="22"/>
          </w:rPr>
          <w:t xml:space="preserve">Step-by-Step Directions for Completing the </w:t>
        </w:r>
        <w:r w:rsidR="003D0B3A" w:rsidRPr="009A2F35">
          <w:rPr>
            <w:rStyle w:val="Hyperlink"/>
            <w:sz w:val="22"/>
            <w:szCs w:val="22"/>
          </w:rPr>
          <w:t xml:space="preserve">SFY </w:t>
        </w:r>
        <w:r w:rsidR="001A412C">
          <w:rPr>
            <w:rStyle w:val="Hyperlink"/>
            <w:sz w:val="22"/>
            <w:szCs w:val="22"/>
          </w:rPr>
          <w:t>2021</w:t>
        </w:r>
        <w:r w:rsidR="003D0B3A" w:rsidRPr="009A2F35">
          <w:rPr>
            <w:rStyle w:val="Hyperlink"/>
            <w:sz w:val="22"/>
            <w:szCs w:val="22"/>
          </w:rPr>
          <w:t xml:space="preserve"> CLIG Budget Submissions Workbook</w:t>
        </w:r>
      </w:hyperlink>
      <w:r w:rsidR="002E386F" w:rsidRPr="009A2F35">
        <w:rPr>
          <w:sz w:val="22"/>
          <w:szCs w:val="22"/>
        </w:rPr>
        <w:t xml:space="preserve"> for detailed directions</w:t>
      </w:r>
      <w:r w:rsidR="000648DC" w:rsidRPr="009A2F35">
        <w:rPr>
          <w:sz w:val="22"/>
          <w:szCs w:val="22"/>
        </w:rPr>
        <w:t xml:space="preserve"> for completing each of the forms within the Workbook</w:t>
      </w:r>
      <w:r w:rsidR="002E386F" w:rsidRPr="009A2F35">
        <w:rPr>
          <w:sz w:val="22"/>
          <w:szCs w:val="22"/>
        </w:rPr>
        <w:t xml:space="preserve">. </w:t>
      </w:r>
    </w:p>
    <w:p w14:paraId="341C81C6" w14:textId="1126CF66" w:rsidR="006B2C3F" w:rsidRPr="002F17AD" w:rsidRDefault="003A57B6" w:rsidP="002F17AD">
      <w:pPr>
        <w:spacing w:after="240"/>
        <w:ind w:left="360"/>
        <w:rPr>
          <w:b/>
          <w:i/>
          <w:color w:val="4A442A"/>
          <w:sz w:val="22"/>
          <w:szCs w:val="22"/>
          <w:u w:val="single"/>
        </w:rPr>
      </w:pPr>
      <w:r w:rsidRPr="009A2F35">
        <w:rPr>
          <w:sz w:val="22"/>
          <w:szCs w:val="22"/>
          <w:u w:val="single"/>
        </w:rPr>
        <w:lastRenderedPageBreak/>
        <w:t>Applications will not be reviewed or processed for approval unless they are complete and include the appropriate signatures</w:t>
      </w:r>
      <w:r w:rsidR="00EC3832" w:rsidRPr="009A2F35">
        <w:rPr>
          <w:sz w:val="22"/>
          <w:szCs w:val="22"/>
        </w:rPr>
        <w:t>.  Applications</w:t>
      </w:r>
      <w:r w:rsidR="009F288A" w:rsidRPr="009A2F35">
        <w:rPr>
          <w:sz w:val="22"/>
          <w:szCs w:val="22"/>
        </w:rPr>
        <w:t xml:space="preserve"> must be submitted electronically in accordance with procedures contained in </w:t>
      </w:r>
      <w:r w:rsidR="009F288A" w:rsidRPr="006B2C3F">
        <w:rPr>
          <w:sz w:val="22"/>
          <w:szCs w:val="22"/>
        </w:rPr>
        <w:t xml:space="preserve">the </w:t>
      </w:r>
      <w:hyperlink r:id="rId35" w:history="1">
        <w:r w:rsidR="009F288A" w:rsidRPr="006B2C3F">
          <w:rPr>
            <w:rStyle w:val="Hyperlink"/>
            <w:sz w:val="22"/>
            <w:szCs w:val="22"/>
          </w:rPr>
          <w:t>MSDE Secure Web Client Access and Submission Procedures</w:t>
        </w:r>
      </w:hyperlink>
      <w:r w:rsidR="009F288A" w:rsidRPr="006B2C3F">
        <w:rPr>
          <w:sz w:val="22"/>
          <w:szCs w:val="22"/>
        </w:rPr>
        <w:t>.</w:t>
      </w:r>
      <w:r w:rsidR="009F288A" w:rsidRPr="009A2F35">
        <w:rPr>
          <w:sz w:val="22"/>
          <w:szCs w:val="22"/>
        </w:rPr>
        <w:t xml:space="preserve">  </w:t>
      </w:r>
      <w:bookmarkStart w:id="18" w:name="_CLIG_Funding_Period"/>
      <w:bookmarkEnd w:id="18"/>
    </w:p>
    <w:p w14:paraId="266E226D" w14:textId="521104FD" w:rsidR="00AB450C" w:rsidRPr="00555A4E" w:rsidRDefault="005B295D" w:rsidP="00F904DE">
      <w:pPr>
        <w:pStyle w:val="Heading2"/>
        <w:rPr>
          <w:i/>
        </w:rPr>
      </w:pPr>
      <w:bookmarkStart w:id="19" w:name="_Toc33629239"/>
      <w:r w:rsidRPr="00555A4E">
        <w:t xml:space="preserve">CLIG </w:t>
      </w:r>
      <w:r w:rsidR="0047797B" w:rsidRPr="00555A4E">
        <w:t xml:space="preserve">Funding Period </w:t>
      </w:r>
      <w:r w:rsidR="00815C97" w:rsidRPr="00555A4E">
        <w:t>Extension Request</w:t>
      </w:r>
      <w:bookmarkEnd w:id="19"/>
    </w:p>
    <w:p w14:paraId="2BE63219" w14:textId="77777777" w:rsidR="0047797B" w:rsidRPr="00F05FA9" w:rsidRDefault="0047797B" w:rsidP="00AB450C">
      <w:pPr>
        <w:tabs>
          <w:tab w:val="left" w:pos="720"/>
        </w:tabs>
        <w:ind w:left="360"/>
        <w:rPr>
          <w:i/>
          <w:sz w:val="22"/>
        </w:rPr>
      </w:pPr>
    </w:p>
    <w:p w14:paraId="6A2B890F" w14:textId="10108CA5" w:rsidR="00AB450C" w:rsidRPr="009A2F35" w:rsidRDefault="00663118" w:rsidP="00981999">
      <w:pPr>
        <w:ind w:left="360"/>
        <w:rPr>
          <w:sz w:val="22"/>
          <w:szCs w:val="22"/>
        </w:rPr>
      </w:pPr>
      <w:r w:rsidRPr="009A2F35">
        <w:rPr>
          <w:sz w:val="22"/>
          <w:szCs w:val="22"/>
        </w:rPr>
        <w:t>An LLA/PA</w:t>
      </w:r>
      <w:r w:rsidR="008B3412" w:rsidRPr="009A2F35">
        <w:rPr>
          <w:sz w:val="22"/>
          <w:szCs w:val="22"/>
        </w:rPr>
        <w:t xml:space="preserve"> </w:t>
      </w:r>
      <w:r w:rsidR="00815C97" w:rsidRPr="009A2F35">
        <w:rPr>
          <w:sz w:val="22"/>
          <w:szCs w:val="22"/>
        </w:rPr>
        <w:t xml:space="preserve">may request to </w:t>
      </w:r>
      <w:r w:rsidR="00E92B42" w:rsidRPr="009A2F35">
        <w:rPr>
          <w:sz w:val="22"/>
          <w:szCs w:val="22"/>
        </w:rPr>
        <w:t>extend</w:t>
      </w:r>
      <w:r w:rsidR="00815C97" w:rsidRPr="009A2F35">
        <w:rPr>
          <w:sz w:val="22"/>
          <w:szCs w:val="22"/>
        </w:rPr>
        <w:t xml:space="preserve"> the grant period for unobligated funds on the CLIG lines that are </w:t>
      </w:r>
      <w:r w:rsidR="00D00C22" w:rsidRPr="009A2F35">
        <w:rPr>
          <w:sz w:val="22"/>
          <w:szCs w:val="22"/>
        </w:rPr>
        <w:t xml:space="preserve">funded under </w:t>
      </w:r>
      <w:r w:rsidR="00E92B42" w:rsidRPr="009A2F35">
        <w:rPr>
          <w:sz w:val="22"/>
          <w:szCs w:val="22"/>
        </w:rPr>
        <w:t>IDEA Part C, Part B</w:t>
      </w:r>
      <w:r w:rsidR="008B3412" w:rsidRPr="009A2F35">
        <w:rPr>
          <w:sz w:val="22"/>
          <w:szCs w:val="22"/>
        </w:rPr>
        <w:t xml:space="preserve"> (611)</w:t>
      </w:r>
      <w:r w:rsidR="00E92B42" w:rsidRPr="009A2F35">
        <w:rPr>
          <w:sz w:val="22"/>
          <w:szCs w:val="22"/>
        </w:rPr>
        <w:t>, and Part B</w:t>
      </w:r>
      <w:r w:rsidR="008B3412" w:rsidRPr="009A2F35">
        <w:rPr>
          <w:sz w:val="22"/>
          <w:szCs w:val="22"/>
        </w:rPr>
        <w:t xml:space="preserve"> (619) </w:t>
      </w:r>
      <w:r w:rsidR="00E92B42" w:rsidRPr="009A2F35">
        <w:rPr>
          <w:sz w:val="22"/>
          <w:szCs w:val="22"/>
        </w:rPr>
        <w:t>-</w:t>
      </w:r>
      <w:r w:rsidR="00815C97" w:rsidRPr="009A2F35">
        <w:rPr>
          <w:sz w:val="22"/>
          <w:szCs w:val="22"/>
        </w:rPr>
        <w:t xml:space="preserve"> Preschool Discretionary funds</w:t>
      </w:r>
      <w:r w:rsidR="00B92DFE">
        <w:rPr>
          <w:sz w:val="22"/>
          <w:szCs w:val="22"/>
        </w:rPr>
        <w:t xml:space="preserve"> (unless otherwise indicated on the Notice of Grant Award)</w:t>
      </w:r>
      <w:r w:rsidR="00815C97" w:rsidRPr="009A2F35">
        <w:rPr>
          <w:sz w:val="22"/>
          <w:szCs w:val="22"/>
        </w:rPr>
        <w:t>.</w:t>
      </w:r>
      <w:r w:rsidR="009A2378" w:rsidRPr="009A2F35">
        <w:rPr>
          <w:sz w:val="22"/>
          <w:szCs w:val="22"/>
        </w:rPr>
        <w:t xml:space="preserve">  Modified reporting requirements for extended grant lines will be specified on the Extension Notice of Grant Award. </w:t>
      </w:r>
    </w:p>
    <w:p w14:paraId="23360002" w14:textId="77777777" w:rsidR="00AB450C" w:rsidRPr="009A2F35" w:rsidRDefault="00AB450C" w:rsidP="00AB450C">
      <w:pPr>
        <w:tabs>
          <w:tab w:val="left" w:pos="720"/>
        </w:tabs>
        <w:rPr>
          <w:sz w:val="22"/>
          <w:szCs w:val="22"/>
        </w:rPr>
      </w:pPr>
      <w:r w:rsidRPr="009A2F35">
        <w:rPr>
          <w:sz w:val="22"/>
          <w:szCs w:val="22"/>
        </w:rPr>
        <w:t xml:space="preserve"> </w:t>
      </w:r>
    </w:p>
    <w:p w14:paraId="69AB145B" w14:textId="0A172755" w:rsidR="00AB450C" w:rsidRPr="009A2F35" w:rsidRDefault="0047797B" w:rsidP="00BD6C6F">
      <w:pPr>
        <w:numPr>
          <w:ilvl w:val="0"/>
          <w:numId w:val="17"/>
        </w:numPr>
        <w:tabs>
          <w:tab w:val="left" w:pos="720"/>
        </w:tabs>
        <w:rPr>
          <w:sz w:val="22"/>
          <w:szCs w:val="22"/>
        </w:rPr>
      </w:pPr>
      <w:r w:rsidRPr="009A2F35">
        <w:rPr>
          <w:sz w:val="22"/>
          <w:szCs w:val="22"/>
        </w:rPr>
        <w:t xml:space="preserve">SFY </w:t>
      </w:r>
      <w:r w:rsidR="001A412C">
        <w:rPr>
          <w:sz w:val="22"/>
          <w:szCs w:val="22"/>
        </w:rPr>
        <w:t>2020</w:t>
      </w:r>
      <w:r w:rsidRPr="009A2F35">
        <w:rPr>
          <w:sz w:val="22"/>
          <w:szCs w:val="22"/>
        </w:rPr>
        <w:t xml:space="preserve"> CLIG grant</w:t>
      </w:r>
      <w:r w:rsidR="009A2378" w:rsidRPr="009A2F35">
        <w:rPr>
          <w:sz w:val="22"/>
          <w:szCs w:val="22"/>
        </w:rPr>
        <w:t xml:space="preserve"> line </w:t>
      </w:r>
      <w:r w:rsidR="009F288A" w:rsidRPr="009A2F35">
        <w:rPr>
          <w:sz w:val="22"/>
          <w:szCs w:val="22"/>
        </w:rPr>
        <w:t xml:space="preserve">funding </w:t>
      </w:r>
      <w:r w:rsidR="009A2378" w:rsidRPr="009A2F35">
        <w:rPr>
          <w:sz w:val="22"/>
          <w:szCs w:val="22"/>
        </w:rPr>
        <w:t xml:space="preserve">extension requests are </w:t>
      </w:r>
      <w:r w:rsidR="00815C97" w:rsidRPr="009A2F35">
        <w:rPr>
          <w:sz w:val="22"/>
          <w:szCs w:val="22"/>
        </w:rPr>
        <w:t xml:space="preserve">due </w:t>
      </w:r>
      <w:r w:rsidR="009A2378" w:rsidRPr="009A2F35">
        <w:rPr>
          <w:sz w:val="22"/>
          <w:szCs w:val="22"/>
        </w:rPr>
        <w:t xml:space="preserve">no later than </w:t>
      </w:r>
      <w:r w:rsidR="00815C97" w:rsidRPr="009A2F35">
        <w:rPr>
          <w:sz w:val="22"/>
          <w:szCs w:val="22"/>
        </w:rPr>
        <w:t xml:space="preserve">August 15, </w:t>
      </w:r>
      <w:r w:rsidR="001A412C">
        <w:rPr>
          <w:sz w:val="22"/>
          <w:szCs w:val="22"/>
        </w:rPr>
        <w:t>2020</w:t>
      </w:r>
      <w:r w:rsidR="00AB450C" w:rsidRPr="009A2F35">
        <w:rPr>
          <w:sz w:val="22"/>
          <w:szCs w:val="22"/>
        </w:rPr>
        <w:t>.</w:t>
      </w:r>
      <w:r w:rsidRPr="009A2F35">
        <w:rPr>
          <w:sz w:val="22"/>
          <w:szCs w:val="22"/>
        </w:rPr>
        <w:t xml:space="preserve">  S</w:t>
      </w:r>
      <w:r w:rsidR="009A2378" w:rsidRPr="009A2F35">
        <w:rPr>
          <w:sz w:val="22"/>
          <w:szCs w:val="22"/>
        </w:rPr>
        <w:t>F</w:t>
      </w:r>
      <w:r w:rsidRPr="009A2F35">
        <w:rPr>
          <w:sz w:val="22"/>
          <w:szCs w:val="22"/>
        </w:rPr>
        <w:t xml:space="preserve">Y </w:t>
      </w:r>
      <w:r w:rsidR="001A412C">
        <w:rPr>
          <w:sz w:val="22"/>
          <w:szCs w:val="22"/>
        </w:rPr>
        <w:t>2021</w:t>
      </w:r>
      <w:r w:rsidRPr="009A2F35">
        <w:rPr>
          <w:sz w:val="22"/>
          <w:szCs w:val="22"/>
        </w:rPr>
        <w:t xml:space="preserve"> CLIG grant</w:t>
      </w:r>
      <w:r w:rsidR="009A2378" w:rsidRPr="009A2F35">
        <w:rPr>
          <w:sz w:val="22"/>
          <w:szCs w:val="22"/>
        </w:rPr>
        <w:t xml:space="preserve"> line </w:t>
      </w:r>
      <w:r w:rsidR="009F288A" w:rsidRPr="009A2F35">
        <w:rPr>
          <w:sz w:val="22"/>
          <w:szCs w:val="22"/>
        </w:rPr>
        <w:t xml:space="preserve">funding </w:t>
      </w:r>
      <w:r w:rsidRPr="009A2F35">
        <w:rPr>
          <w:sz w:val="22"/>
          <w:szCs w:val="22"/>
        </w:rPr>
        <w:t>extension request</w:t>
      </w:r>
      <w:r w:rsidR="009A2378" w:rsidRPr="009A2F35">
        <w:rPr>
          <w:sz w:val="22"/>
          <w:szCs w:val="22"/>
        </w:rPr>
        <w:t xml:space="preserve">s are </w:t>
      </w:r>
      <w:r w:rsidRPr="009A2F35">
        <w:rPr>
          <w:sz w:val="22"/>
          <w:szCs w:val="22"/>
        </w:rPr>
        <w:t xml:space="preserve">due </w:t>
      </w:r>
      <w:r w:rsidR="009A2378" w:rsidRPr="009A2F35">
        <w:rPr>
          <w:sz w:val="22"/>
          <w:szCs w:val="22"/>
        </w:rPr>
        <w:t>no later than</w:t>
      </w:r>
      <w:r w:rsidRPr="009A2F35">
        <w:rPr>
          <w:sz w:val="22"/>
          <w:szCs w:val="22"/>
        </w:rPr>
        <w:t xml:space="preserve"> August 15, </w:t>
      </w:r>
      <w:r w:rsidR="001A412C">
        <w:rPr>
          <w:sz w:val="22"/>
          <w:szCs w:val="22"/>
        </w:rPr>
        <w:t>2021</w:t>
      </w:r>
      <w:r w:rsidRPr="009A2F35">
        <w:rPr>
          <w:sz w:val="22"/>
          <w:szCs w:val="22"/>
        </w:rPr>
        <w:t xml:space="preserve">. </w:t>
      </w:r>
    </w:p>
    <w:p w14:paraId="6338D9C6" w14:textId="77777777" w:rsidR="00AB450C" w:rsidRPr="009A2F35" w:rsidRDefault="00AB450C" w:rsidP="00AB450C">
      <w:pPr>
        <w:rPr>
          <w:sz w:val="22"/>
          <w:szCs w:val="22"/>
        </w:rPr>
      </w:pPr>
    </w:p>
    <w:p w14:paraId="22F6C4A5" w14:textId="0DC421E1" w:rsidR="006B57B1" w:rsidRPr="009A2F35" w:rsidRDefault="00815C97" w:rsidP="00467F27">
      <w:pPr>
        <w:numPr>
          <w:ilvl w:val="0"/>
          <w:numId w:val="17"/>
        </w:numPr>
        <w:rPr>
          <w:sz w:val="22"/>
          <w:szCs w:val="22"/>
        </w:rPr>
      </w:pPr>
      <w:r w:rsidRPr="009A2F35">
        <w:rPr>
          <w:sz w:val="22"/>
          <w:szCs w:val="22"/>
        </w:rPr>
        <w:t>For each grant line</w:t>
      </w:r>
      <w:r w:rsidR="009F288A" w:rsidRPr="009A2F35">
        <w:rPr>
          <w:sz w:val="22"/>
          <w:szCs w:val="22"/>
        </w:rPr>
        <w:t xml:space="preserve"> funding </w:t>
      </w:r>
      <w:r w:rsidRPr="009A2F35">
        <w:rPr>
          <w:sz w:val="22"/>
          <w:szCs w:val="22"/>
        </w:rPr>
        <w:t>extension request, the LLA</w:t>
      </w:r>
      <w:r w:rsidR="00663118" w:rsidRPr="009A2F35">
        <w:rPr>
          <w:sz w:val="22"/>
          <w:szCs w:val="22"/>
        </w:rPr>
        <w:t>/P</w:t>
      </w:r>
      <w:r w:rsidR="00981999">
        <w:rPr>
          <w:sz w:val="22"/>
          <w:szCs w:val="22"/>
        </w:rPr>
        <w:t>ublic Agency (PA)</w:t>
      </w:r>
      <w:r w:rsidRPr="009A2F35">
        <w:rPr>
          <w:sz w:val="22"/>
          <w:szCs w:val="22"/>
        </w:rPr>
        <w:t xml:space="preserve"> must submit</w:t>
      </w:r>
      <w:r w:rsidR="006B57B1" w:rsidRPr="009A2F35">
        <w:rPr>
          <w:sz w:val="22"/>
          <w:szCs w:val="22"/>
        </w:rPr>
        <w:t xml:space="preserve"> t</w:t>
      </w:r>
      <w:r w:rsidRPr="009A2F35">
        <w:rPr>
          <w:sz w:val="22"/>
          <w:szCs w:val="22"/>
        </w:rPr>
        <w:t>he</w:t>
      </w:r>
      <w:r w:rsidR="006B57B1" w:rsidRPr="009A2F35">
        <w:rPr>
          <w:sz w:val="22"/>
          <w:szCs w:val="22"/>
        </w:rPr>
        <w:t>:</w:t>
      </w:r>
    </w:p>
    <w:p w14:paraId="10B9232A" w14:textId="27FBB88B" w:rsidR="00AB450C" w:rsidRPr="009A2F35" w:rsidRDefault="00815C97" w:rsidP="00467F27">
      <w:pPr>
        <w:numPr>
          <w:ilvl w:val="0"/>
          <w:numId w:val="42"/>
        </w:numPr>
        <w:ind w:left="1440"/>
        <w:rPr>
          <w:sz w:val="22"/>
          <w:szCs w:val="22"/>
        </w:rPr>
      </w:pPr>
      <w:r w:rsidRPr="009A2F35">
        <w:rPr>
          <w:sz w:val="22"/>
          <w:szCs w:val="22"/>
        </w:rPr>
        <w:t xml:space="preserve">MSDE Grant Change Request </w:t>
      </w:r>
      <w:r w:rsidRPr="00406C2E">
        <w:rPr>
          <w:i/>
          <w:sz w:val="22"/>
          <w:szCs w:val="22"/>
        </w:rPr>
        <w:t>C-1-25</w:t>
      </w:r>
      <w:r w:rsidR="00D54D70" w:rsidRPr="00406C2E">
        <w:rPr>
          <w:i/>
          <w:sz w:val="22"/>
          <w:szCs w:val="22"/>
        </w:rPr>
        <w:t xml:space="preserve"> </w:t>
      </w:r>
      <w:r w:rsidRPr="00406C2E">
        <w:rPr>
          <w:i/>
          <w:sz w:val="22"/>
          <w:szCs w:val="22"/>
        </w:rPr>
        <w:t>B</w:t>
      </w:r>
      <w:r w:rsidR="001A22F1" w:rsidRPr="009A2F35">
        <w:rPr>
          <w:sz w:val="22"/>
          <w:szCs w:val="22"/>
        </w:rPr>
        <w:t xml:space="preserve"> (This form is part of the </w:t>
      </w:r>
      <w:hyperlink r:id="rId36" w:history="1">
        <w:r w:rsidR="003D0B3A" w:rsidRPr="009A2F35">
          <w:rPr>
            <w:rStyle w:val="Hyperlink"/>
            <w:i/>
            <w:sz w:val="22"/>
            <w:szCs w:val="22"/>
          </w:rPr>
          <w:t xml:space="preserve">SFY </w:t>
        </w:r>
        <w:r w:rsidR="001A412C">
          <w:rPr>
            <w:rStyle w:val="Hyperlink"/>
            <w:i/>
            <w:sz w:val="22"/>
            <w:szCs w:val="22"/>
          </w:rPr>
          <w:t>2021</w:t>
        </w:r>
        <w:r w:rsidR="003D0B3A" w:rsidRPr="009A2F35">
          <w:rPr>
            <w:rStyle w:val="Hyperlink"/>
            <w:i/>
            <w:sz w:val="22"/>
            <w:szCs w:val="22"/>
          </w:rPr>
          <w:t xml:space="preserve"> CLIG Reporting &amp; Supplemental Forms Workbook</w:t>
        </w:r>
      </w:hyperlink>
      <w:r w:rsidR="0047797B" w:rsidRPr="009A2F35">
        <w:rPr>
          <w:sz w:val="22"/>
          <w:szCs w:val="22"/>
        </w:rPr>
        <w:t>)</w:t>
      </w:r>
      <w:r w:rsidR="00D54D70" w:rsidRPr="009A2F35">
        <w:rPr>
          <w:sz w:val="22"/>
          <w:szCs w:val="22"/>
        </w:rPr>
        <w:t xml:space="preserve">. Complete </w:t>
      </w:r>
      <w:r w:rsidR="00216C60" w:rsidRPr="009A2F35">
        <w:rPr>
          <w:sz w:val="22"/>
          <w:szCs w:val="22"/>
        </w:rPr>
        <w:t xml:space="preserve">the line of </w:t>
      </w:r>
      <w:r w:rsidR="00D54D70" w:rsidRPr="009A2F35">
        <w:rPr>
          <w:sz w:val="22"/>
          <w:szCs w:val="22"/>
        </w:rPr>
        <w:t>Section A</w:t>
      </w:r>
      <w:r w:rsidR="00216C60" w:rsidRPr="009A2F35">
        <w:rPr>
          <w:sz w:val="22"/>
          <w:szCs w:val="22"/>
        </w:rPr>
        <w:t>, “</w:t>
      </w:r>
      <w:r w:rsidR="00D54D70" w:rsidRPr="009A2F35">
        <w:rPr>
          <w:sz w:val="22"/>
          <w:szCs w:val="22"/>
        </w:rPr>
        <w:t>Ch</w:t>
      </w:r>
      <w:r w:rsidR="005B295D" w:rsidRPr="009A2F35">
        <w:rPr>
          <w:sz w:val="22"/>
          <w:szCs w:val="22"/>
        </w:rPr>
        <w:t>anges</w:t>
      </w:r>
      <w:r w:rsidR="00D54D70" w:rsidRPr="009A2F35">
        <w:rPr>
          <w:sz w:val="22"/>
          <w:szCs w:val="22"/>
        </w:rPr>
        <w:t xml:space="preserve"> </w:t>
      </w:r>
      <w:r w:rsidR="00216C60" w:rsidRPr="009A2F35">
        <w:rPr>
          <w:sz w:val="22"/>
          <w:szCs w:val="22"/>
        </w:rPr>
        <w:t xml:space="preserve">to the </w:t>
      </w:r>
      <w:r w:rsidR="00D54D70" w:rsidRPr="009A2F35">
        <w:rPr>
          <w:sz w:val="22"/>
          <w:szCs w:val="22"/>
        </w:rPr>
        <w:t>Grant Period</w:t>
      </w:r>
      <w:r w:rsidR="00216C60" w:rsidRPr="009A2F35">
        <w:rPr>
          <w:sz w:val="22"/>
          <w:szCs w:val="22"/>
        </w:rPr>
        <w:t>” to reflect the revised</w:t>
      </w:r>
      <w:r w:rsidR="00D54D70" w:rsidRPr="009A2F35">
        <w:rPr>
          <w:sz w:val="22"/>
          <w:szCs w:val="22"/>
        </w:rPr>
        <w:t xml:space="preserve"> </w:t>
      </w:r>
      <w:r w:rsidR="009F288A" w:rsidRPr="009A2F35">
        <w:rPr>
          <w:sz w:val="22"/>
          <w:szCs w:val="22"/>
        </w:rPr>
        <w:t xml:space="preserve">end date </w:t>
      </w:r>
      <w:r w:rsidR="00D54D70" w:rsidRPr="009A2F35">
        <w:rPr>
          <w:sz w:val="22"/>
          <w:szCs w:val="22"/>
        </w:rPr>
        <w:t xml:space="preserve">from </w:t>
      </w:r>
      <w:r w:rsidR="009F288A" w:rsidRPr="009A2F35">
        <w:rPr>
          <w:sz w:val="22"/>
          <w:szCs w:val="22"/>
        </w:rPr>
        <w:t xml:space="preserve">September 30 to </w:t>
      </w:r>
      <w:r w:rsidR="00981999">
        <w:rPr>
          <w:sz w:val="22"/>
          <w:szCs w:val="22"/>
        </w:rPr>
        <w:t xml:space="preserve">no later than </w:t>
      </w:r>
      <w:r w:rsidR="009F288A" w:rsidRPr="009A2F35">
        <w:rPr>
          <w:sz w:val="22"/>
          <w:szCs w:val="22"/>
        </w:rPr>
        <w:t>the following June 30</w:t>
      </w:r>
      <w:r w:rsidR="00216C60" w:rsidRPr="009A2F35">
        <w:rPr>
          <w:sz w:val="22"/>
          <w:szCs w:val="22"/>
        </w:rPr>
        <w:t>.  Complete Section B with information relating to the program</w:t>
      </w:r>
      <w:r w:rsidR="005B295D" w:rsidRPr="009A2F35">
        <w:rPr>
          <w:sz w:val="22"/>
          <w:szCs w:val="22"/>
        </w:rPr>
        <w:t xml:space="preserve">matic explanation </w:t>
      </w:r>
      <w:r w:rsidR="00216C60" w:rsidRPr="009A2F35">
        <w:rPr>
          <w:sz w:val="22"/>
          <w:szCs w:val="22"/>
        </w:rPr>
        <w:t xml:space="preserve">for the extension </w:t>
      </w:r>
      <w:r w:rsidR="006B57B1" w:rsidRPr="009A2F35">
        <w:rPr>
          <w:sz w:val="22"/>
          <w:szCs w:val="22"/>
        </w:rPr>
        <w:t>request; and</w:t>
      </w:r>
      <w:r w:rsidR="001A22F1" w:rsidRPr="009A2F35">
        <w:rPr>
          <w:sz w:val="22"/>
          <w:szCs w:val="22"/>
        </w:rPr>
        <w:t xml:space="preserve"> </w:t>
      </w:r>
    </w:p>
    <w:p w14:paraId="2986B36A" w14:textId="7F9E9BE0" w:rsidR="00AB450C" w:rsidRPr="009A2F35" w:rsidRDefault="00A36B39" w:rsidP="007F73EC">
      <w:pPr>
        <w:numPr>
          <w:ilvl w:val="0"/>
          <w:numId w:val="42"/>
        </w:numPr>
        <w:ind w:left="1440"/>
        <w:rPr>
          <w:sz w:val="22"/>
          <w:szCs w:val="22"/>
        </w:rPr>
      </w:pPr>
      <w:r>
        <w:rPr>
          <w:sz w:val="22"/>
          <w:szCs w:val="22"/>
        </w:rPr>
        <w:t>Annual Financial</w:t>
      </w:r>
      <w:r w:rsidR="006B57B1" w:rsidRPr="009A2F35">
        <w:rPr>
          <w:sz w:val="22"/>
          <w:szCs w:val="22"/>
        </w:rPr>
        <w:t xml:space="preserve"> Report, reporting expenditures through the original end date</w:t>
      </w:r>
      <w:r w:rsidR="0068592C" w:rsidRPr="009A2F35">
        <w:rPr>
          <w:sz w:val="22"/>
          <w:szCs w:val="22"/>
        </w:rPr>
        <w:t xml:space="preserve"> no later than November 30, </w:t>
      </w:r>
      <w:r w:rsidR="001A412C">
        <w:rPr>
          <w:sz w:val="22"/>
          <w:szCs w:val="22"/>
        </w:rPr>
        <w:t>2021</w:t>
      </w:r>
      <w:r w:rsidR="006B57B1" w:rsidRPr="009A2F35">
        <w:rPr>
          <w:sz w:val="22"/>
          <w:szCs w:val="22"/>
        </w:rPr>
        <w:t>.</w:t>
      </w:r>
      <w:r w:rsidR="00F72128" w:rsidRPr="009A2F35">
        <w:rPr>
          <w:sz w:val="22"/>
          <w:szCs w:val="22"/>
        </w:rPr>
        <w:t xml:space="preserve"> </w:t>
      </w:r>
      <w:r w:rsidR="009A2668">
        <w:rPr>
          <w:sz w:val="22"/>
          <w:szCs w:val="22"/>
        </w:rPr>
        <w:t>A</w:t>
      </w:r>
      <w:r w:rsidR="00216C60" w:rsidRPr="009A2F35">
        <w:rPr>
          <w:sz w:val="22"/>
          <w:szCs w:val="22"/>
        </w:rPr>
        <w:t xml:space="preserve"> </w:t>
      </w:r>
      <w:r w:rsidR="00981999">
        <w:rPr>
          <w:sz w:val="22"/>
          <w:szCs w:val="22"/>
        </w:rPr>
        <w:t>local school system (LSS)</w:t>
      </w:r>
      <w:r w:rsidR="00216C60" w:rsidRPr="009A2F35">
        <w:rPr>
          <w:sz w:val="22"/>
          <w:szCs w:val="22"/>
        </w:rPr>
        <w:t xml:space="preserve"> </w:t>
      </w:r>
      <w:r w:rsidR="00C92785" w:rsidRPr="009A2F35">
        <w:rPr>
          <w:sz w:val="22"/>
          <w:szCs w:val="22"/>
        </w:rPr>
        <w:t xml:space="preserve">must enter the Annual Financial Report in the </w:t>
      </w:r>
      <w:r w:rsidR="00981999">
        <w:rPr>
          <w:sz w:val="22"/>
          <w:szCs w:val="22"/>
        </w:rPr>
        <w:t xml:space="preserve">MSDE </w:t>
      </w:r>
      <w:r w:rsidR="00C92785" w:rsidRPr="009A2F35">
        <w:rPr>
          <w:sz w:val="22"/>
          <w:szCs w:val="22"/>
        </w:rPr>
        <w:t xml:space="preserve">AFR System and </w:t>
      </w:r>
      <w:r w:rsidR="002E4F66" w:rsidRPr="009A2F35">
        <w:rPr>
          <w:sz w:val="22"/>
          <w:szCs w:val="22"/>
        </w:rPr>
        <w:t>submit a</w:t>
      </w:r>
      <w:r w:rsidR="00C92785" w:rsidRPr="009A2F35">
        <w:rPr>
          <w:sz w:val="22"/>
          <w:szCs w:val="22"/>
        </w:rPr>
        <w:t xml:space="preserve"> printed copy of the AFR report </w:t>
      </w:r>
      <w:r w:rsidR="006B57B1" w:rsidRPr="009A2F35">
        <w:rPr>
          <w:sz w:val="22"/>
          <w:szCs w:val="22"/>
        </w:rPr>
        <w:t>for</w:t>
      </w:r>
      <w:r w:rsidR="00C92785" w:rsidRPr="009A2F35">
        <w:rPr>
          <w:sz w:val="22"/>
          <w:szCs w:val="22"/>
        </w:rPr>
        <w:t xml:space="preserve"> </w:t>
      </w:r>
      <w:r w:rsidR="00F72128" w:rsidRPr="009A2F35">
        <w:rPr>
          <w:sz w:val="22"/>
          <w:szCs w:val="22"/>
        </w:rPr>
        <w:t xml:space="preserve">each grant line </w:t>
      </w:r>
      <w:r w:rsidR="00216C60" w:rsidRPr="009A2F35">
        <w:rPr>
          <w:sz w:val="22"/>
          <w:szCs w:val="22"/>
        </w:rPr>
        <w:t xml:space="preserve">funding </w:t>
      </w:r>
      <w:r w:rsidR="00C92785" w:rsidRPr="009A2F35">
        <w:rPr>
          <w:sz w:val="22"/>
          <w:szCs w:val="22"/>
        </w:rPr>
        <w:t>extension request.  Non-LSS</w:t>
      </w:r>
      <w:r w:rsidR="00216C60" w:rsidRPr="009A2F35">
        <w:rPr>
          <w:sz w:val="22"/>
          <w:szCs w:val="22"/>
        </w:rPr>
        <w:t xml:space="preserve"> </w:t>
      </w:r>
      <w:r w:rsidR="00C92785" w:rsidRPr="009A2F35">
        <w:rPr>
          <w:sz w:val="22"/>
          <w:szCs w:val="22"/>
        </w:rPr>
        <w:t xml:space="preserve">must complete </w:t>
      </w:r>
      <w:r w:rsidR="00216C60" w:rsidRPr="009A2F35">
        <w:rPr>
          <w:sz w:val="22"/>
          <w:szCs w:val="22"/>
        </w:rPr>
        <w:t xml:space="preserve">and submit </w:t>
      </w:r>
      <w:r w:rsidR="00C92785" w:rsidRPr="009A2F35">
        <w:rPr>
          <w:sz w:val="22"/>
          <w:szCs w:val="22"/>
        </w:rPr>
        <w:t xml:space="preserve">the Non-LSS Annual Financial Report </w:t>
      </w:r>
      <w:r w:rsidR="004B3883" w:rsidRPr="009A2F35">
        <w:rPr>
          <w:sz w:val="22"/>
          <w:szCs w:val="22"/>
        </w:rPr>
        <w:t xml:space="preserve">(This form is part of the </w:t>
      </w:r>
      <w:hyperlink r:id="rId37" w:history="1">
        <w:r w:rsidR="003D0B3A" w:rsidRPr="009A2F35">
          <w:rPr>
            <w:rStyle w:val="Hyperlink"/>
            <w:i/>
            <w:sz w:val="22"/>
            <w:szCs w:val="22"/>
          </w:rPr>
          <w:t xml:space="preserve">SFY </w:t>
        </w:r>
        <w:r w:rsidR="001A412C">
          <w:rPr>
            <w:rStyle w:val="Hyperlink"/>
            <w:i/>
            <w:sz w:val="22"/>
            <w:szCs w:val="22"/>
          </w:rPr>
          <w:t>2021</w:t>
        </w:r>
        <w:r w:rsidR="003D0B3A" w:rsidRPr="009A2F35">
          <w:rPr>
            <w:rStyle w:val="Hyperlink"/>
            <w:i/>
            <w:sz w:val="22"/>
            <w:szCs w:val="22"/>
          </w:rPr>
          <w:t xml:space="preserve"> CLIG Reporting &amp; Supplemental Forms Workbook</w:t>
        </w:r>
      </w:hyperlink>
      <w:r w:rsidR="00216C60" w:rsidRPr="009A2F35">
        <w:rPr>
          <w:sz w:val="22"/>
          <w:szCs w:val="22"/>
        </w:rPr>
        <w:t xml:space="preserve">, </w:t>
      </w:r>
      <w:r w:rsidR="004B3883" w:rsidRPr="009A2F35">
        <w:rPr>
          <w:sz w:val="22"/>
          <w:szCs w:val="22"/>
        </w:rPr>
        <w:t>entitled, “Non-LSS Final Financial Report.”</w:t>
      </w:r>
      <w:r w:rsidR="00216C60" w:rsidRPr="009A2F35">
        <w:rPr>
          <w:sz w:val="22"/>
          <w:szCs w:val="22"/>
        </w:rPr>
        <w:t>), ch</w:t>
      </w:r>
      <w:r w:rsidR="004B3883" w:rsidRPr="009A2F35">
        <w:rPr>
          <w:sz w:val="22"/>
          <w:szCs w:val="22"/>
        </w:rPr>
        <w:t>eck</w:t>
      </w:r>
      <w:r w:rsidR="00216C60" w:rsidRPr="009A2F35">
        <w:rPr>
          <w:sz w:val="22"/>
          <w:szCs w:val="22"/>
        </w:rPr>
        <w:t>ing</w:t>
      </w:r>
      <w:r w:rsidR="009A2668">
        <w:rPr>
          <w:sz w:val="22"/>
          <w:szCs w:val="22"/>
        </w:rPr>
        <w:t xml:space="preserve"> the "</w:t>
      </w:r>
      <w:r w:rsidR="004B3883" w:rsidRPr="009A2F35">
        <w:rPr>
          <w:sz w:val="22"/>
          <w:szCs w:val="22"/>
        </w:rPr>
        <w:t>Annual” box at the top of the report</w:t>
      </w:r>
      <w:r w:rsidR="00216C60" w:rsidRPr="009A2F35">
        <w:rPr>
          <w:sz w:val="22"/>
          <w:szCs w:val="22"/>
        </w:rPr>
        <w:t xml:space="preserve">, </w:t>
      </w:r>
      <w:r w:rsidR="00C92785" w:rsidRPr="009A2F35">
        <w:rPr>
          <w:sz w:val="22"/>
          <w:szCs w:val="22"/>
        </w:rPr>
        <w:t xml:space="preserve">as part of </w:t>
      </w:r>
      <w:r w:rsidR="00216C60" w:rsidRPr="009A2F35">
        <w:rPr>
          <w:sz w:val="22"/>
          <w:szCs w:val="22"/>
        </w:rPr>
        <w:t xml:space="preserve">the grant line funding extension </w:t>
      </w:r>
      <w:r w:rsidR="00C92785" w:rsidRPr="009A2F35">
        <w:rPr>
          <w:sz w:val="22"/>
          <w:szCs w:val="22"/>
        </w:rPr>
        <w:t>request</w:t>
      </w:r>
      <w:r w:rsidR="0047797B" w:rsidRPr="009A2F35">
        <w:rPr>
          <w:sz w:val="22"/>
          <w:szCs w:val="22"/>
        </w:rPr>
        <w:t>.</w:t>
      </w:r>
    </w:p>
    <w:p w14:paraId="6958943F" w14:textId="77777777" w:rsidR="00424401" w:rsidRPr="009A2F35" w:rsidRDefault="00424401" w:rsidP="00424401">
      <w:pPr>
        <w:pStyle w:val="ListParagraph"/>
        <w:rPr>
          <w:sz w:val="22"/>
          <w:szCs w:val="22"/>
        </w:rPr>
      </w:pPr>
    </w:p>
    <w:p w14:paraId="6D0FABC5" w14:textId="61BA1081" w:rsidR="00253252" w:rsidRPr="009A2F35" w:rsidRDefault="00424401" w:rsidP="00F904DE">
      <w:pPr>
        <w:numPr>
          <w:ilvl w:val="0"/>
          <w:numId w:val="17"/>
        </w:numPr>
        <w:rPr>
          <w:sz w:val="22"/>
          <w:szCs w:val="22"/>
        </w:rPr>
      </w:pPr>
      <w:r w:rsidRPr="009A2F35">
        <w:rPr>
          <w:b/>
          <w:sz w:val="22"/>
          <w:szCs w:val="22"/>
        </w:rPr>
        <w:t>Note:</w:t>
      </w:r>
      <w:r w:rsidRPr="009A2F35">
        <w:rPr>
          <w:sz w:val="22"/>
          <w:szCs w:val="22"/>
        </w:rPr>
        <w:t xml:space="preserve"> First-in/First-out liquidation is an expected practice for all subrecipients of federal IDEA grant funds</w:t>
      </w:r>
      <w:bookmarkStart w:id="20" w:name="_CLIG_Requirements_Submission"/>
      <w:bookmarkStart w:id="21" w:name="CLIGRequirementsSubmissionChecklist"/>
      <w:bookmarkEnd w:id="20"/>
      <w:bookmarkEnd w:id="21"/>
      <w:r w:rsidR="00BE1DD1" w:rsidRPr="009A2F35">
        <w:rPr>
          <w:sz w:val="22"/>
          <w:szCs w:val="22"/>
        </w:rPr>
        <w:t>.</w:t>
      </w:r>
    </w:p>
    <w:p w14:paraId="3965A949" w14:textId="77777777" w:rsidR="006E6098" w:rsidRPr="009A2F35" w:rsidRDefault="006E6098">
      <w:pPr>
        <w:rPr>
          <w:b/>
          <w:sz w:val="22"/>
          <w:szCs w:val="22"/>
        </w:rPr>
      </w:pPr>
      <w:r w:rsidRPr="009A2F35">
        <w:rPr>
          <w:sz w:val="22"/>
          <w:szCs w:val="22"/>
        </w:rPr>
        <w:br w:type="page"/>
      </w:r>
    </w:p>
    <w:p w14:paraId="2F9DA2FB" w14:textId="6597B814" w:rsidR="003A57B6" w:rsidRPr="00EC3AEC" w:rsidRDefault="003C4E05" w:rsidP="00F904DE">
      <w:pPr>
        <w:pStyle w:val="Heading2"/>
        <w:rPr>
          <w:color w:val="0000FF"/>
          <w:sz w:val="22"/>
          <w:u w:val="single"/>
        </w:rPr>
      </w:pPr>
      <w:bookmarkStart w:id="22" w:name="_Toc33629240"/>
      <w:r w:rsidRPr="006E6098">
        <w:lastRenderedPageBreak/>
        <w:t>C</w:t>
      </w:r>
      <w:r w:rsidR="003A57B6" w:rsidRPr="006E6098">
        <w:t>LIG Requirements Submission Checklist</w:t>
      </w:r>
      <w:bookmarkEnd w:id="22"/>
      <w:r w:rsidR="006E6098">
        <w:t xml:space="preserve">  </w:t>
      </w:r>
    </w:p>
    <w:p w14:paraId="4D8236DF" w14:textId="77777777" w:rsidR="003A57B6" w:rsidRPr="00EC3AEC" w:rsidRDefault="003A57B6" w:rsidP="003A57B6">
      <w:pPr>
        <w:rPr>
          <w:b/>
          <w:i/>
          <w:sz w:val="22"/>
        </w:rPr>
      </w:pPr>
    </w:p>
    <w:p w14:paraId="177FF1FD" w14:textId="77777777" w:rsidR="003A57B6" w:rsidRPr="00EC3AEC" w:rsidRDefault="003A57B6" w:rsidP="003A57B6">
      <w:pPr>
        <w:rPr>
          <w:sz w:val="28"/>
        </w:rPr>
      </w:pPr>
      <w:r w:rsidRPr="00EC3AEC">
        <w:rPr>
          <w:sz w:val="22"/>
        </w:rPr>
        <w:t xml:space="preserve">Before submitting the local CLIG application, use this checklist to ensure that all required components are provided. </w:t>
      </w:r>
      <w:r w:rsidRPr="00EC3AEC">
        <w:rPr>
          <w:sz w:val="22"/>
          <w:u w:val="single"/>
        </w:rPr>
        <w:t>Include the completed checklist with your application</w:t>
      </w:r>
      <w:r w:rsidRPr="00EC3AEC">
        <w:rPr>
          <w:sz w:val="22"/>
        </w:rPr>
        <w:t>.</w:t>
      </w:r>
    </w:p>
    <w:p w14:paraId="69E98E9B" w14:textId="77777777" w:rsidR="00BB53C9" w:rsidRPr="00EC3AEC" w:rsidRDefault="00BB53C9" w:rsidP="00BB53C9"/>
    <w:p w14:paraId="3B8A4476" w14:textId="6312DDB7" w:rsidR="00BB53C9" w:rsidRPr="00EC3AEC" w:rsidRDefault="00BB53C9" w:rsidP="00BB53C9">
      <w:pPr>
        <w:rPr>
          <w:b/>
        </w:rPr>
      </w:pPr>
      <w:r w:rsidRPr="00EC3AEC">
        <w:rPr>
          <w:b/>
          <w:noProof/>
        </w:rPr>
        <mc:AlternateContent>
          <mc:Choice Requires="wps">
            <w:drawing>
              <wp:anchor distT="0" distB="0" distL="114300" distR="114300" simplePos="0" relativeHeight="251657216" behindDoc="1" locked="0" layoutInCell="1" allowOverlap="1" wp14:anchorId="3B82AB9B" wp14:editId="4E064F09">
                <wp:simplePos x="0" y="0"/>
                <wp:positionH relativeFrom="column">
                  <wp:posOffset>908050</wp:posOffset>
                </wp:positionH>
                <wp:positionV relativeFrom="paragraph">
                  <wp:posOffset>134620</wp:posOffset>
                </wp:positionV>
                <wp:extent cx="5556250" cy="38100"/>
                <wp:effectExtent l="38100" t="38100" r="63500" b="95250"/>
                <wp:wrapNone/>
                <wp:docPr id="22" name="Straight Connector 22"/>
                <wp:cNvGraphicFramePr/>
                <a:graphic xmlns:a="http://schemas.openxmlformats.org/drawingml/2006/main">
                  <a:graphicData uri="http://schemas.microsoft.com/office/word/2010/wordprocessingShape">
                    <wps:wsp>
                      <wps:cNvCnPr/>
                      <wps:spPr>
                        <a:xfrm flipV="1">
                          <a:off x="0" y="0"/>
                          <a:ext cx="5556250" cy="38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4031C2A" id="Straight Connector 2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71.5pt,10.6pt" to="50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" strokecolor="#4f81bd [3204]" strokeweight="2pt">
                <v:shadow on="t" color="black" opacity="24903f" origin=",.5" offset="0,.55556mm"/>
              </v:line>
            </w:pict>
          </mc:Fallback>
        </mc:AlternateContent>
      </w:r>
      <w:r w:rsidR="003A57B6" w:rsidRPr="00EC3AEC">
        <w:rPr>
          <w:b/>
        </w:rPr>
        <w:t xml:space="preserve">Jurisdiction: </w:t>
      </w:r>
      <w:r w:rsidR="003A57B6" w:rsidRPr="00EC3AEC">
        <w:rPr>
          <w:b/>
        </w:rPr>
        <w:tab/>
      </w:r>
    </w:p>
    <w:p w14:paraId="65D0A054" w14:textId="77777777" w:rsidR="00BB53C9" w:rsidRPr="00EC3AEC" w:rsidRDefault="00BB53C9" w:rsidP="00BB53C9">
      <w:pPr>
        <w:rPr>
          <w:b/>
        </w:rPr>
      </w:pPr>
    </w:p>
    <w:p w14:paraId="11EC40D4" w14:textId="2F7FB69F" w:rsidR="005360F3" w:rsidRPr="00EC3AEC" w:rsidRDefault="005360F3" w:rsidP="00BB53C9">
      <w:pPr>
        <w:rPr>
          <w:b/>
          <w:u w:val="single"/>
        </w:rPr>
      </w:pPr>
      <w:r w:rsidRPr="00EC3AEC">
        <w:rPr>
          <w:b/>
          <w:u w:val="single"/>
        </w:rPr>
        <w:t>Submission Part 1</w:t>
      </w:r>
    </w:p>
    <w:p w14:paraId="0FA3911B" w14:textId="11028371" w:rsidR="00BB53C9" w:rsidRPr="00EC3AEC" w:rsidRDefault="00BB53C9" w:rsidP="00BB53C9">
      <w:pPr>
        <w:rPr>
          <w:b/>
        </w:rPr>
      </w:pPr>
      <w:r w:rsidRPr="00EC3AEC">
        <w:rPr>
          <w:b/>
        </w:rPr>
        <w:t>Section 1 - Authorizations</w:t>
      </w:r>
    </w:p>
    <w:p w14:paraId="0C80E133" w14:textId="5A8F2AB7" w:rsidR="00555A4E" w:rsidRPr="009A2F35" w:rsidRDefault="005A3B11" w:rsidP="00BD6C6F">
      <w:pPr>
        <w:numPr>
          <w:ilvl w:val="0"/>
          <w:numId w:val="7"/>
        </w:numPr>
        <w:tabs>
          <w:tab w:val="left" w:pos="360"/>
        </w:tabs>
        <w:rPr>
          <w:sz w:val="22"/>
          <w:szCs w:val="22"/>
        </w:rPr>
      </w:pPr>
      <w:hyperlink w:anchor="DunsNumber" w:history="1">
        <w:r w:rsidR="00555A4E" w:rsidRPr="009A2F35">
          <w:rPr>
            <w:rStyle w:val="Hyperlink"/>
            <w:sz w:val="22"/>
            <w:szCs w:val="22"/>
          </w:rPr>
          <w:t>DUNS Number</w:t>
        </w:r>
      </w:hyperlink>
    </w:p>
    <w:p w14:paraId="00CC42D2" w14:textId="3558317C" w:rsidR="003A57B6" w:rsidRPr="009A2F35" w:rsidRDefault="005A3B11" w:rsidP="00BD6C6F">
      <w:pPr>
        <w:numPr>
          <w:ilvl w:val="0"/>
          <w:numId w:val="7"/>
        </w:numPr>
        <w:tabs>
          <w:tab w:val="left" w:pos="360"/>
        </w:tabs>
        <w:rPr>
          <w:sz w:val="22"/>
          <w:szCs w:val="22"/>
        </w:rPr>
      </w:pPr>
      <w:hyperlink w:anchor="LocalEarlyInterventionContactList" w:history="1">
        <w:r w:rsidR="003A57B6" w:rsidRPr="009A2F35">
          <w:rPr>
            <w:rStyle w:val="Hyperlink"/>
            <w:sz w:val="22"/>
            <w:szCs w:val="22"/>
          </w:rPr>
          <w:t xml:space="preserve">Local </w:t>
        </w:r>
        <w:r w:rsidR="00217494" w:rsidRPr="009A2F35">
          <w:rPr>
            <w:rStyle w:val="Hyperlink"/>
            <w:sz w:val="22"/>
            <w:szCs w:val="22"/>
          </w:rPr>
          <w:t xml:space="preserve">Early Intervention </w:t>
        </w:r>
        <w:r w:rsidR="003A57B6" w:rsidRPr="009A2F35">
          <w:rPr>
            <w:rStyle w:val="Hyperlink"/>
            <w:sz w:val="22"/>
            <w:szCs w:val="22"/>
          </w:rPr>
          <w:t>System Contact List</w:t>
        </w:r>
      </w:hyperlink>
      <w:r w:rsidR="003A57B6" w:rsidRPr="009A2F35">
        <w:rPr>
          <w:sz w:val="22"/>
          <w:szCs w:val="22"/>
        </w:rPr>
        <w:tab/>
      </w:r>
      <w:r w:rsidR="003A57B6" w:rsidRPr="009A2F35">
        <w:rPr>
          <w:sz w:val="22"/>
          <w:szCs w:val="22"/>
        </w:rPr>
        <w:tab/>
      </w:r>
    </w:p>
    <w:p w14:paraId="372C2936" w14:textId="77777777" w:rsidR="006F19A0" w:rsidRPr="009A2F35" w:rsidRDefault="005A3B11" w:rsidP="00BD6C6F">
      <w:pPr>
        <w:numPr>
          <w:ilvl w:val="0"/>
          <w:numId w:val="7"/>
        </w:numPr>
        <w:tabs>
          <w:tab w:val="left" w:pos="360"/>
        </w:tabs>
        <w:rPr>
          <w:sz w:val="22"/>
          <w:szCs w:val="22"/>
        </w:rPr>
      </w:pPr>
      <w:hyperlink w:anchor="FederalCertificationsCertificate" w:history="1">
        <w:r w:rsidR="006F19A0" w:rsidRPr="009A2F35">
          <w:rPr>
            <w:rStyle w:val="Hyperlink"/>
            <w:sz w:val="22"/>
            <w:szCs w:val="22"/>
          </w:rPr>
          <w:t>Federal Certifications Certificate</w:t>
        </w:r>
      </w:hyperlink>
      <w:r w:rsidR="006F19A0" w:rsidRPr="009A2F35">
        <w:rPr>
          <w:sz w:val="22"/>
          <w:szCs w:val="22"/>
        </w:rPr>
        <w:t xml:space="preserve"> signed by authorized representative</w:t>
      </w:r>
    </w:p>
    <w:p w14:paraId="3435DBEE" w14:textId="46BC436F" w:rsidR="005A709E" w:rsidRPr="009A2F35" w:rsidRDefault="005A3B11" w:rsidP="00BD6C6F">
      <w:pPr>
        <w:numPr>
          <w:ilvl w:val="0"/>
          <w:numId w:val="7"/>
        </w:numPr>
        <w:tabs>
          <w:tab w:val="left" w:pos="360"/>
        </w:tabs>
        <w:rPr>
          <w:sz w:val="22"/>
          <w:szCs w:val="22"/>
        </w:rPr>
      </w:pPr>
      <w:hyperlink w:anchor="LocalInteragencyCoordinatingCouncil" w:history="1">
        <w:r w:rsidR="001A6E23" w:rsidRPr="00981999">
          <w:rPr>
            <w:rStyle w:val="Hyperlink"/>
            <w:sz w:val="22"/>
            <w:szCs w:val="22"/>
          </w:rPr>
          <w:t>Local Interagency Coordinating Council</w:t>
        </w:r>
        <w:r w:rsidR="003A57B6" w:rsidRPr="00981999">
          <w:rPr>
            <w:rStyle w:val="Hyperlink"/>
            <w:sz w:val="22"/>
            <w:szCs w:val="22"/>
          </w:rPr>
          <w:t xml:space="preserve"> Review Statement</w:t>
        </w:r>
      </w:hyperlink>
      <w:r w:rsidR="003A57B6" w:rsidRPr="009A2F35">
        <w:rPr>
          <w:sz w:val="22"/>
          <w:szCs w:val="22"/>
        </w:rPr>
        <w:t xml:space="preserve"> signed by LICC Chairperson</w:t>
      </w:r>
    </w:p>
    <w:p w14:paraId="1142FA34" w14:textId="77777777" w:rsidR="003A57B6" w:rsidRPr="00981999" w:rsidRDefault="005A3B11" w:rsidP="00BD6C6F">
      <w:pPr>
        <w:numPr>
          <w:ilvl w:val="0"/>
          <w:numId w:val="7"/>
        </w:numPr>
        <w:tabs>
          <w:tab w:val="left" w:pos="360"/>
        </w:tabs>
        <w:rPr>
          <w:sz w:val="22"/>
          <w:szCs w:val="22"/>
        </w:rPr>
      </w:pPr>
      <w:hyperlink w:anchor="GeneralEducationProvisionsAct" w:history="1">
        <w:r w:rsidR="005A709E" w:rsidRPr="00981999">
          <w:rPr>
            <w:rStyle w:val="Hyperlink"/>
            <w:sz w:val="22"/>
            <w:szCs w:val="22"/>
          </w:rPr>
          <w:t>General Education Provisions Act (GEPA), Section 427 Statement</w:t>
        </w:r>
      </w:hyperlink>
      <w:r w:rsidR="003A57B6" w:rsidRPr="00981999">
        <w:rPr>
          <w:sz w:val="22"/>
          <w:szCs w:val="22"/>
        </w:rPr>
        <w:tab/>
      </w:r>
    </w:p>
    <w:p w14:paraId="2879363B" w14:textId="77777777" w:rsidR="00BB53C9" w:rsidRPr="00EC3AEC" w:rsidRDefault="00BB53C9" w:rsidP="00BB53C9">
      <w:pPr>
        <w:rPr>
          <w:b/>
        </w:rPr>
      </w:pPr>
    </w:p>
    <w:p w14:paraId="51854DF8" w14:textId="6A2C92AD" w:rsidR="003A57B6" w:rsidRPr="00EC3AEC" w:rsidRDefault="00BB53C9" w:rsidP="00BB53C9">
      <w:r w:rsidRPr="00EC3AEC">
        <w:rPr>
          <w:b/>
        </w:rPr>
        <w:t>Section 2 – Annual Plan Requirements</w:t>
      </w:r>
      <w:r w:rsidR="003A57B6" w:rsidRPr="00EC3AEC">
        <w:rPr>
          <w:b/>
        </w:rPr>
        <w:tab/>
      </w:r>
      <w:r w:rsidR="003A57B6" w:rsidRPr="00EC3AEC">
        <w:tab/>
      </w:r>
      <w:r w:rsidR="003A57B6" w:rsidRPr="00EC3AEC">
        <w:tab/>
      </w:r>
    </w:p>
    <w:p w14:paraId="472AD02D" w14:textId="77777777" w:rsidR="003A57B6" w:rsidRPr="009A2F35" w:rsidRDefault="005A3B11" w:rsidP="00BD6C6F">
      <w:pPr>
        <w:numPr>
          <w:ilvl w:val="0"/>
          <w:numId w:val="7"/>
        </w:numPr>
        <w:tabs>
          <w:tab w:val="left" w:pos="360"/>
        </w:tabs>
        <w:rPr>
          <w:sz w:val="22"/>
          <w:szCs w:val="22"/>
        </w:rPr>
      </w:pPr>
      <w:hyperlink w:anchor="DocumentationofLocalLeadAgencyDesignatio" w:history="1">
        <w:r w:rsidR="003A57B6" w:rsidRPr="009A2F35">
          <w:rPr>
            <w:rStyle w:val="Hyperlink"/>
            <w:sz w:val="22"/>
            <w:szCs w:val="22"/>
          </w:rPr>
          <w:t>Documentation of Local Lead Agency Designation</w:t>
        </w:r>
      </w:hyperlink>
      <w:r w:rsidR="003A57B6" w:rsidRPr="009A2F35">
        <w:rPr>
          <w:sz w:val="22"/>
          <w:szCs w:val="22"/>
        </w:rPr>
        <w:t xml:space="preserve">, </w:t>
      </w:r>
      <w:r w:rsidR="00B02E66" w:rsidRPr="009A2F35">
        <w:rPr>
          <w:sz w:val="22"/>
          <w:szCs w:val="22"/>
        </w:rPr>
        <w:t>if applicable</w:t>
      </w:r>
    </w:p>
    <w:p w14:paraId="508136F3" w14:textId="77777777" w:rsidR="003F02F4" w:rsidRPr="009A2F35" w:rsidRDefault="005A3B11" w:rsidP="00BD6C6F">
      <w:pPr>
        <w:numPr>
          <w:ilvl w:val="0"/>
          <w:numId w:val="7"/>
        </w:numPr>
        <w:tabs>
          <w:tab w:val="left" w:pos="360"/>
        </w:tabs>
        <w:rPr>
          <w:sz w:val="22"/>
          <w:szCs w:val="22"/>
        </w:rPr>
      </w:pPr>
      <w:hyperlink w:anchor="LocalInteragencyAgreement" w:history="1">
        <w:r w:rsidR="003F02F4" w:rsidRPr="009A2F35">
          <w:rPr>
            <w:rStyle w:val="Hyperlink"/>
            <w:sz w:val="22"/>
            <w:szCs w:val="22"/>
          </w:rPr>
          <w:t>Signed Local Interagency Agreement</w:t>
        </w:r>
      </w:hyperlink>
    </w:p>
    <w:p w14:paraId="0825E8A4" w14:textId="77777777" w:rsidR="003F02F4" w:rsidRPr="009A2F35" w:rsidRDefault="005A3B11" w:rsidP="00BD6C6F">
      <w:pPr>
        <w:numPr>
          <w:ilvl w:val="0"/>
          <w:numId w:val="7"/>
        </w:numPr>
        <w:tabs>
          <w:tab w:val="left" w:pos="360"/>
          <w:tab w:val="left" w:pos="1620"/>
        </w:tabs>
        <w:rPr>
          <w:sz w:val="22"/>
          <w:szCs w:val="22"/>
        </w:rPr>
      </w:pPr>
      <w:hyperlink w:anchor="LocalInteragencyAgreementsPrivateAge" w:history="1">
        <w:r w:rsidR="003F02F4" w:rsidRPr="009A2F35">
          <w:rPr>
            <w:rStyle w:val="Hyperlink"/>
            <w:sz w:val="22"/>
            <w:szCs w:val="22"/>
          </w:rPr>
          <w:t>Local Interagency Agreement Private Agency Attachment Services</w:t>
        </w:r>
      </w:hyperlink>
    </w:p>
    <w:p w14:paraId="315A7F52" w14:textId="6D2B815F" w:rsidR="00B815BD" w:rsidRPr="009A2F35" w:rsidRDefault="003038EC" w:rsidP="00BD6C6F">
      <w:pPr>
        <w:numPr>
          <w:ilvl w:val="0"/>
          <w:numId w:val="7"/>
        </w:numPr>
        <w:tabs>
          <w:tab w:val="left" w:pos="360"/>
        </w:tabs>
        <w:rPr>
          <w:rStyle w:val="Hyperlink"/>
          <w:sz w:val="22"/>
          <w:szCs w:val="22"/>
        </w:rPr>
      </w:pPr>
      <w:r w:rsidRPr="009A2F35">
        <w:rPr>
          <w:sz w:val="22"/>
          <w:szCs w:val="22"/>
        </w:rPr>
        <w:fldChar w:fldCharType="begin"/>
      </w:r>
      <w:r w:rsidRPr="009A2F35">
        <w:rPr>
          <w:sz w:val="22"/>
          <w:szCs w:val="22"/>
        </w:rPr>
        <w:instrText xml:space="preserve"> HYPERLINK  \l "_Signed_Assurance_of" </w:instrText>
      </w:r>
      <w:r w:rsidRPr="009A2F35">
        <w:rPr>
          <w:sz w:val="22"/>
          <w:szCs w:val="22"/>
        </w:rPr>
        <w:fldChar w:fldCharType="separate"/>
      </w:r>
      <w:r w:rsidR="00B815BD" w:rsidRPr="009A2F35">
        <w:rPr>
          <w:rStyle w:val="Hyperlink"/>
          <w:sz w:val="22"/>
          <w:szCs w:val="22"/>
        </w:rPr>
        <w:t>Signed Assurance of Continuous Service</w:t>
      </w:r>
      <w:r w:rsidR="00B4014C" w:rsidRPr="009A2F35">
        <w:rPr>
          <w:rStyle w:val="Hyperlink"/>
          <w:sz w:val="22"/>
          <w:szCs w:val="22"/>
        </w:rPr>
        <w:t>s</w:t>
      </w:r>
    </w:p>
    <w:p w14:paraId="77D338EA" w14:textId="5D6D0211" w:rsidR="00CD57DE" w:rsidRPr="009A2F35" w:rsidRDefault="003038EC" w:rsidP="00BD6C6F">
      <w:pPr>
        <w:numPr>
          <w:ilvl w:val="0"/>
          <w:numId w:val="7"/>
        </w:numPr>
        <w:tabs>
          <w:tab w:val="left" w:pos="360"/>
        </w:tabs>
        <w:rPr>
          <w:sz w:val="22"/>
          <w:szCs w:val="22"/>
        </w:rPr>
      </w:pPr>
      <w:r w:rsidRPr="009A2F35">
        <w:rPr>
          <w:sz w:val="22"/>
          <w:szCs w:val="22"/>
        </w:rPr>
        <w:fldChar w:fldCharType="end"/>
      </w:r>
      <w:hyperlink w:anchor="LICCmeetingdates" w:history="1">
        <w:r w:rsidR="00CD57DE" w:rsidRPr="009A2F35">
          <w:rPr>
            <w:rStyle w:val="Hyperlink"/>
            <w:sz w:val="22"/>
            <w:szCs w:val="22"/>
          </w:rPr>
          <w:t>LICC Meeting Schedule With At Least Four Meeting Dates</w:t>
        </w:r>
      </w:hyperlink>
    </w:p>
    <w:p w14:paraId="7D3B57D3" w14:textId="77777777" w:rsidR="00CD57DE" w:rsidRPr="009A2F35" w:rsidRDefault="005A3B11" w:rsidP="00BD6C6F">
      <w:pPr>
        <w:numPr>
          <w:ilvl w:val="0"/>
          <w:numId w:val="7"/>
        </w:numPr>
        <w:tabs>
          <w:tab w:val="left" w:pos="360"/>
        </w:tabs>
        <w:rPr>
          <w:sz w:val="22"/>
          <w:szCs w:val="22"/>
        </w:rPr>
      </w:pPr>
      <w:hyperlink w:anchor="LICCmembershipdirectory" w:history="1">
        <w:r w:rsidR="00CD57DE" w:rsidRPr="009A2F35">
          <w:rPr>
            <w:rStyle w:val="Hyperlink"/>
            <w:sz w:val="22"/>
            <w:szCs w:val="22"/>
          </w:rPr>
          <w:t>LICC Membership List</w:t>
        </w:r>
      </w:hyperlink>
    </w:p>
    <w:p w14:paraId="68A52C5E" w14:textId="77777777" w:rsidR="003A57B6" w:rsidRPr="009A2F35" w:rsidRDefault="005A3B11" w:rsidP="00BD6C6F">
      <w:pPr>
        <w:numPr>
          <w:ilvl w:val="0"/>
          <w:numId w:val="7"/>
        </w:numPr>
        <w:tabs>
          <w:tab w:val="left" w:pos="360"/>
        </w:tabs>
        <w:rPr>
          <w:sz w:val="22"/>
          <w:szCs w:val="22"/>
        </w:rPr>
      </w:pPr>
      <w:hyperlink w:anchor="LINKINGFederalFUNDSTOPROGRAMIMPROVE" w:history="1">
        <w:r w:rsidR="003A57B6" w:rsidRPr="009A2F35">
          <w:rPr>
            <w:rStyle w:val="Hyperlink"/>
            <w:sz w:val="22"/>
            <w:szCs w:val="22"/>
          </w:rPr>
          <w:t>Linking of Funds to Program Improvement</w:t>
        </w:r>
      </w:hyperlink>
    </w:p>
    <w:p w14:paraId="0036F61F" w14:textId="0F4931F7" w:rsidR="00291D9D" w:rsidRPr="009A2F35" w:rsidRDefault="005A3B11" w:rsidP="006969DB">
      <w:pPr>
        <w:numPr>
          <w:ilvl w:val="0"/>
          <w:numId w:val="7"/>
        </w:numPr>
        <w:tabs>
          <w:tab w:val="left" w:pos="360"/>
        </w:tabs>
        <w:rPr>
          <w:sz w:val="22"/>
          <w:szCs w:val="22"/>
        </w:rPr>
      </w:pPr>
      <w:hyperlink w:anchor="_(__EARLY" w:history="1">
        <w:r w:rsidR="00291D9D" w:rsidRPr="009A2F35">
          <w:rPr>
            <w:rStyle w:val="Hyperlink"/>
            <w:sz w:val="22"/>
            <w:szCs w:val="22"/>
          </w:rPr>
          <w:t>Early Intervention Program Plan</w:t>
        </w:r>
      </w:hyperlink>
    </w:p>
    <w:p w14:paraId="1101DE16" w14:textId="7DDBF2AA" w:rsidR="00291D9D" w:rsidRPr="009A2F35" w:rsidRDefault="005A3B11" w:rsidP="006969DB">
      <w:pPr>
        <w:numPr>
          <w:ilvl w:val="0"/>
          <w:numId w:val="7"/>
        </w:numPr>
        <w:tabs>
          <w:tab w:val="left" w:pos="360"/>
        </w:tabs>
        <w:rPr>
          <w:sz w:val="22"/>
          <w:szCs w:val="22"/>
        </w:rPr>
      </w:pPr>
      <w:hyperlink w:anchor="_(SECTION_I:_Local" w:history="1">
        <w:r w:rsidR="00402F35" w:rsidRPr="009A2F35">
          <w:rPr>
            <w:rStyle w:val="Hyperlink"/>
            <w:sz w:val="22"/>
            <w:szCs w:val="22"/>
          </w:rPr>
          <w:t>Section I</w:t>
        </w:r>
        <w:r w:rsidR="00291D9D" w:rsidRPr="009A2F35">
          <w:rPr>
            <w:rStyle w:val="Hyperlink"/>
            <w:sz w:val="22"/>
            <w:szCs w:val="22"/>
          </w:rPr>
          <w:t>: Local Improvement/Corrective Action Plan</w:t>
        </w:r>
      </w:hyperlink>
      <w:r w:rsidR="00291D9D" w:rsidRPr="009A2F35">
        <w:rPr>
          <w:sz w:val="22"/>
          <w:szCs w:val="22"/>
        </w:rPr>
        <w:t xml:space="preserve"> (if applicable)</w:t>
      </w:r>
    </w:p>
    <w:p w14:paraId="3D8F1355" w14:textId="719BED98" w:rsidR="00291D9D" w:rsidRPr="009A2F35" w:rsidRDefault="005A3B11" w:rsidP="006969DB">
      <w:pPr>
        <w:numPr>
          <w:ilvl w:val="0"/>
          <w:numId w:val="7"/>
        </w:numPr>
        <w:tabs>
          <w:tab w:val="left" w:pos="360"/>
        </w:tabs>
        <w:rPr>
          <w:sz w:val="22"/>
          <w:szCs w:val="22"/>
        </w:rPr>
      </w:pPr>
      <w:hyperlink w:anchor="_(SECTION_II:_Public" w:history="1">
        <w:r w:rsidR="00402F35" w:rsidRPr="009A2F35">
          <w:rPr>
            <w:rStyle w:val="Hyperlink"/>
            <w:sz w:val="22"/>
            <w:szCs w:val="22"/>
          </w:rPr>
          <w:t>Section II</w:t>
        </w:r>
        <w:r w:rsidR="00291D9D" w:rsidRPr="009A2F35">
          <w:rPr>
            <w:rStyle w:val="Hyperlink"/>
            <w:sz w:val="22"/>
            <w:szCs w:val="22"/>
          </w:rPr>
          <w:t>: Public Awareness Plan</w:t>
        </w:r>
      </w:hyperlink>
      <w:r w:rsidR="00291D9D" w:rsidRPr="009A2F35">
        <w:rPr>
          <w:sz w:val="22"/>
          <w:szCs w:val="22"/>
        </w:rPr>
        <w:t xml:space="preserve"> (if applicable)</w:t>
      </w:r>
    </w:p>
    <w:p w14:paraId="714EC696" w14:textId="694075AC" w:rsidR="00291D9D" w:rsidRPr="009A2F35" w:rsidRDefault="005A3B11" w:rsidP="006969DB">
      <w:pPr>
        <w:numPr>
          <w:ilvl w:val="0"/>
          <w:numId w:val="7"/>
        </w:numPr>
        <w:tabs>
          <w:tab w:val="left" w:pos="360"/>
        </w:tabs>
        <w:rPr>
          <w:sz w:val="22"/>
          <w:szCs w:val="22"/>
        </w:rPr>
      </w:pPr>
      <w:hyperlink w:anchor="_(SECTION_III:_Child" w:history="1">
        <w:r w:rsidR="00291D9D" w:rsidRPr="009A2F35">
          <w:rPr>
            <w:rStyle w:val="Hyperlink"/>
            <w:sz w:val="22"/>
            <w:szCs w:val="22"/>
          </w:rPr>
          <w:t>Se</w:t>
        </w:r>
        <w:r w:rsidR="00402F35" w:rsidRPr="009A2F35">
          <w:rPr>
            <w:rStyle w:val="Hyperlink"/>
            <w:sz w:val="22"/>
            <w:szCs w:val="22"/>
          </w:rPr>
          <w:t>ction III</w:t>
        </w:r>
        <w:r w:rsidR="00291D9D" w:rsidRPr="009A2F35">
          <w:rPr>
            <w:rStyle w:val="Hyperlink"/>
            <w:sz w:val="22"/>
            <w:szCs w:val="22"/>
          </w:rPr>
          <w:t>: COS Process</w:t>
        </w:r>
      </w:hyperlink>
      <w:r w:rsidR="00291D9D" w:rsidRPr="009A2F35">
        <w:rPr>
          <w:sz w:val="22"/>
          <w:szCs w:val="22"/>
        </w:rPr>
        <w:t xml:space="preserve"> (Required)</w:t>
      </w:r>
    </w:p>
    <w:p w14:paraId="5C7732E7" w14:textId="3AEC4728" w:rsidR="00291D9D" w:rsidRPr="009A2F35" w:rsidRDefault="005A3B11" w:rsidP="006969DB">
      <w:pPr>
        <w:numPr>
          <w:ilvl w:val="0"/>
          <w:numId w:val="7"/>
        </w:numPr>
        <w:tabs>
          <w:tab w:val="left" w:pos="360"/>
        </w:tabs>
        <w:rPr>
          <w:sz w:val="22"/>
          <w:szCs w:val="22"/>
        </w:rPr>
      </w:pPr>
      <w:hyperlink w:anchor="_(SECTION_IV:_Effective" w:history="1">
        <w:r w:rsidR="00402F35" w:rsidRPr="009A2F35">
          <w:rPr>
            <w:rStyle w:val="Hyperlink"/>
            <w:sz w:val="22"/>
            <w:szCs w:val="22"/>
          </w:rPr>
          <w:t>Section IV</w:t>
        </w:r>
        <w:r w:rsidR="00291D9D" w:rsidRPr="009A2F35">
          <w:rPr>
            <w:rStyle w:val="Hyperlink"/>
            <w:sz w:val="22"/>
            <w:szCs w:val="22"/>
          </w:rPr>
          <w:t>: Effective IFSP Development</w:t>
        </w:r>
      </w:hyperlink>
      <w:r w:rsidR="00291D9D" w:rsidRPr="009A2F35">
        <w:rPr>
          <w:sz w:val="22"/>
          <w:szCs w:val="22"/>
        </w:rPr>
        <w:t xml:space="preserve"> (Required)</w:t>
      </w:r>
    </w:p>
    <w:p w14:paraId="3B0A9C26" w14:textId="6BD80F53" w:rsidR="00291D9D" w:rsidRPr="009A2F35" w:rsidRDefault="005A3B11" w:rsidP="006969DB">
      <w:pPr>
        <w:numPr>
          <w:ilvl w:val="0"/>
          <w:numId w:val="7"/>
        </w:numPr>
        <w:tabs>
          <w:tab w:val="left" w:pos="360"/>
        </w:tabs>
        <w:rPr>
          <w:sz w:val="22"/>
          <w:szCs w:val="22"/>
        </w:rPr>
      </w:pPr>
      <w:hyperlink w:anchor="_(SECTION_V:_Comprehensive" w:history="1">
        <w:r w:rsidR="00402F35" w:rsidRPr="009A2F35">
          <w:rPr>
            <w:rStyle w:val="Hyperlink"/>
            <w:sz w:val="22"/>
            <w:szCs w:val="22"/>
          </w:rPr>
          <w:t>Section V</w:t>
        </w:r>
        <w:r w:rsidR="00291D9D" w:rsidRPr="009A2F35">
          <w:rPr>
            <w:rStyle w:val="Hyperlink"/>
            <w:sz w:val="22"/>
            <w:szCs w:val="22"/>
          </w:rPr>
          <w:t>: CSPD Plan</w:t>
        </w:r>
      </w:hyperlink>
      <w:r w:rsidR="00291D9D" w:rsidRPr="009A2F35">
        <w:rPr>
          <w:sz w:val="22"/>
          <w:szCs w:val="22"/>
        </w:rPr>
        <w:t xml:space="preserve"> (Required)</w:t>
      </w:r>
    </w:p>
    <w:p w14:paraId="06B97A46" w14:textId="55E8015C" w:rsidR="0015171E" w:rsidRPr="009A2F35" w:rsidRDefault="005A3B11" w:rsidP="00291D9D">
      <w:pPr>
        <w:numPr>
          <w:ilvl w:val="0"/>
          <w:numId w:val="7"/>
        </w:numPr>
        <w:tabs>
          <w:tab w:val="left" w:pos="360"/>
        </w:tabs>
        <w:rPr>
          <w:sz w:val="22"/>
          <w:szCs w:val="22"/>
        </w:rPr>
      </w:pPr>
      <w:hyperlink w:anchor="_(SECTION_VI:_" w:history="1">
        <w:r w:rsidR="00C23297" w:rsidRPr="009A2F35">
          <w:rPr>
            <w:rStyle w:val="Hyperlink"/>
            <w:sz w:val="22"/>
            <w:szCs w:val="22"/>
          </w:rPr>
          <w:t xml:space="preserve">Section VI: </w:t>
        </w:r>
        <w:r w:rsidR="00841CC1" w:rsidRPr="009A2F35">
          <w:rPr>
            <w:rStyle w:val="Hyperlink"/>
            <w:sz w:val="22"/>
            <w:szCs w:val="22"/>
          </w:rPr>
          <w:t>Family Support Birth - Age 3/Family Support Age 3 - Kindergarten</w:t>
        </w:r>
        <w:r w:rsidR="00C23297" w:rsidRPr="009A2F35">
          <w:rPr>
            <w:rStyle w:val="Hyperlink"/>
            <w:sz w:val="22"/>
            <w:szCs w:val="22"/>
          </w:rPr>
          <w:t xml:space="preserve"> Plan</w:t>
        </w:r>
      </w:hyperlink>
      <w:r w:rsidR="002E2D5D" w:rsidRPr="009A2F35">
        <w:rPr>
          <w:sz w:val="22"/>
          <w:szCs w:val="22"/>
        </w:rPr>
        <w:t xml:space="preserve"> </w:t>
      </w:r>
      <w:r w:rsidR="00C23297" w:rsidRPr="009A2F35">
        <w:rPr>
          <w:sz w:val="22"/>
          <w:szCs w:val="22"/>
        </w:rPr>
        <w:t>(Required)</w:t>
      </w:r>
    </w:p>
    <w:p w14:paraId="0F8AA136" w14:textId="5DA2B8A1" w:rsidR="00EE382B" w:rsidRPr="009A2F35" w:rsidRDefault="00715FB4" w:rsidP="00BD6C6F">
      <w:pPr>
        <w:numPr>
          <w:ilvl w:val="0"/>
          <w:numId w:val="7"/>
        </w:numPr>
        <w:tabs>
          <w:tab w:val="left" w:pos="360"/>
        </w:tabs>
        <w:rPr>
          <w:rStyle w:val="Hyperlink"/>
          <w:sz w:val="22"/>
          <w:szCs w:val="22"/>
        </w:rPr>
      </w:pPr>
      <w:r w:rsidRPr="009A2F35">
        <w:rPr>
          <w:sz w:val="22"/>
          <w:szCs w:val="22"/>
        </w:rPr>
        <w:fldChar w:fldCharType="begin"/>
      </w:r>
      <w:r w:rsidR="003038EC" w:rsidRPr="009A2F35">
        <w:rPr>
          <w:sz w:val="22"/>
          <w:szCs w:val="22"/>
        </w:rPr>
        <w:instrText>HYPERLINK  \l "_SFY_2018_Part"</w:instrText>
      </w:r>
      <w:r w:rsidRPr="009A2F35">
        <w:rPr>
          <w:sz w:val="22"/>
          <w:szCs w:val="22"/>
        </w:rPr>
        <w:fldChar w:fldCharType="separate"/>
      </w:r>
      <w:r w:rsidR="0015171E" w:rsidRPr="009A2F35">
        <w:rPr>
          <w:rStyle w:val="Hyperlink"/>
          <w:sz w:val="22"/>
          <w:szCs w:val="22"/>
        </w:rPr>
        <w:t xml:space="preserve">Local Policies and </w:t>
      </w:r>
      <w:r w:rsidR="0094192A" w:rsidRPr="009A2F35">
        <w:rPr>
          <w:rStyle w:val="Hyperlink"/>
          <w:sz w:val="22"/>
          <w:szCs w:val="22"/>
        </w:rPr>
        <w:t>P</w:t>
      </w:r>
      <w:r w:rsidR="0015171E" w:rsidRPr="009A2F35">
        <w:rPr>
          <w:rStyle w:val="Hyperlink"/>
          <w:sz w:val="22"/>
          <w:szCs w:val="22"/>
        </w:rPr>
        <w:t>rocedures</w:t>
      </w:r>
      <w:r w:rsidR="003038EC" w:rsidRPr="009A2F35">
        <w:rPr>
          <w:rStyle w:val="Hyperlink"/>
          <w:sz w:val="22"/>
          <w:szCs w:val="22"/>
        </w:rPr>
        <w:t xml:space="preserve"> </w:t>
      </w:r>
    </w:p>
    <w:p w14:paraId="5DF98FC0" w14:textId="167A3E6E" w:rsidR="003038EC" w:rsidRPr="009A2F35" w:rsidRDefault="0068592C" w:rsidP="00BD6C6F">
      <w:pPr>
        <w:numPr>
          <w:ilvl w:val="0"/>
          <w:numId w:val="7"/>
        </w:numPr>
        <w:tabs>
          <w:tab w:val="left" w:pos="360"/>
        </w:tabs>
        <w:rPr>
          <w:rStyle w:val="Hyperlink"/>
          <w:sz w:val="22"/>
          <w:szCs w:val="22"/>
        </w:rPr>
      </w:pPr>
      <w:r w:rsidRPr="009A2F35">
        <w:rPr>
          <w:rStyle w:val="Hyperlink"/>
          <w:sz w:val="22"/>
          <w:szCs w:val="22"/>
        </w:rPr>
        <w:t xml:space="preserve">SFY </w:t>
      </w:r>
      <w:r w:rsidR="001A412C">
        <w:rPr>
          <w:rStyle w:val="Hyperlink"/>
          <w:sz w:val="22"/>
          <w:szCs w:val="22"/>
        </w:rPr>
        <w:t>2021</w:t>
      </w:r>
      <w:r w:rsidR="003038EC" w:rsidRPr="009A2F35">
        <w:rPr>
          <w:rStyle w:val="Hyperlink"/>
          <w:sz w:val="22"/>
          <w:szCs w:val="22"/>
        </w:rPr>
        <w:t xml:space="preserve"> Part C SSIP Discretionary Funds</w:t>
      </w:r>
    </w:p>
    <w:p w14:paraId="70F2A813" w14:textId="3DB5DD45" w:rsidR="00542363" w:rsidRPr="00EC3AEC" w:rsidRDefault="00715FB4" w:rsidP="002E2D5D">
      <w:pPr>
        <w:rPr>
          <w:color w:val="0000FF"/>
          <w:sz w:val="22"/>
          <w:szCs w:val="22"/>
          <w:u w:val="single"/>
        </w:rPr>
      </w:pPr>
      <w:r w:rsidRPr="009A2F35">
        <w:rPr>
          <w:sz w:val="22"/>
          <w:szCs w:val="22"/>
        </w:rPr>
        <w:fldChar w:fldCharType="end"/>
      </w:r>
    </w:p>
    <w:p w14:paraId="014C3300" w14:textId="70B026B7" w:rsidR="000648DC" w:rsidRPr="00EC3AEC" w:rsidRDefault="000648DC" w:rsidP="000648DC">
      <w:pPr>
        <w:rPr>
          <w:b/>
        </w:rPr>
      </w:pPr>
      <w:r w:rsidRPr="00EC3AEC">
        <w:rPr>
          <w:b/>
        </w:rPr>
        <w:t xml:space="preserve">Section </w:t>
      </w:r>
      <w:r w:rsidR="005C44A2" w:rsidRPr="00EC3AEC">
        <w:rPr>
          <w:b/>
        </w:rPr>
        <w:t>3</w:t>
      </w:r>
      <w:r w:rsidRPr="00EC3AEC">
        <w:rPr>
          <w:b/>
        </w:rPr>
        <w:t xml:space="preserve"> – </w:t>
      </w:r>
      <w:hyperlink w:anchor="assurance" w:history="1">
        <w:r w:rsidRPr="00EC3AEC">
          <w:rPr>
            <w:b/>
          </w:rPr>
          <w:t>Assurances</w:t>
        </w:r>
      </w:hyperlink>
    </w:p>
    <w:p w14:paraId="634D29FD" w14:textId="5D003D84" w:rsidR="000648DC" w:rsidRPr="00EC3AEC" w:rsidRDefault="00224885" w:rsidP="00730A32">
      <w:pPr>
        <w:tabs>
          <w:tab w:val="left" w:pos="540"/>
        </w:tabs>
        <w:rPr>
          <w:sz w:val="22"/>
        </w:rPr>
      </w:pPr>
      <w:r w:rsidRPr="00730A32">
        <w:rPr>
          <w:sz w:val="22"/>
        </w:rPr>
        <w:t>Assurances signed and dated by the director of each agency in the interagency agreement and the local Infants and Toddlers Program director</w:t>
      </w:r>
    </w:p>
    <w:p w14:paraId="74FBFFFA" w14:textId="60EF302D" w:rsidR="00730A32" w:rsidRPr="00730A32" w:rsidRDefault="005A3B11" w:rsidP="00730A32">
      <w:pPr>
        <w:numPr>
          <w:ilvl w:val="0"/>
          <w:numId w:val="14"/>
        </w:numPr>
        <w:tabs>
          <w:tab w:val="left" w:pos="540"/>
        </w:tabs>
        <w:rPr>
          <w:sz w:val="22"/>
        </w:rPr>
      </w:pPr>
      <w:hyperlink w:anchor="_Assurance_Statements_for" w:history="1">
        <w:r w:rsidR="00730A32" w:rsidRPr="00730A32">
          <w:rPr>
            <w:rStyle w:val="Hyperlink"/>
            <w:sz w:val="22"/>
          </w:rPr>
          <w:t>Assurance Statements for the Consolidated Local Implementation Grant</w:t>
        </w:r>
      </w:hyperlink>
    </w:p>
    <w:p w14:paraId="2250C872" w14:textId="793C607A" w:rsidR="000648DC" w:rsidRPr="00EC3AEC" w:rsidRDefault="005A3B11" w:rsidP="00BD6C6F">
      <w:pPr>
        <w:numPr>
          <w:ilvl w:val="0"/>
          <w:numId w:val="14"/>
        </w:numPr>
        <w:tabs>
          <w:tab w:val="left" w:pos="540"/>
        </w:tabs>
        <w:rPr>
          <w:sz w:val="22"/>
        </w:rPr>
      </w:pPr>
      <w:hyperlink w:anchor="_State_Assurances" w:history="1">
        <w:r w:rsidR="00730A32" w:rsidRPr="00730A32">
          <w:rPr>
            <w:rStyle w:val="Hyperlink"/>
            <w:sz w:val="22"/>
          </w:rPr>
          <w:t>State Assurances</w:t>
        </w:r>
      </w:hyperlink>
    </w:p>
    <w:p w14:paraId="1026942F" w14:textId="77777777" w:rsidR="000648DC" w:rsidRPr="00EC3AEC" w:rsidRDefault="000648DC" w:rsidP="00BB53C9">
      <w:pPr>
        <w:rPr>
          <w:b/>
          <w:u w:val="single"/>
        </w:rPr>
      </w:pPr>
    </w:p>
    <w:p w14:paraId="72A6088A" w14:textId="0FD69F1F" w:rsidR="004A361B" w:rsidRPr="00D8416B" w:rsidRDefault="005360F3" w:rsidP="00BB53C9">
      <w:pPr>
        <w:rPr>
          <w:b/>
          <w:u w:val="single"/>
        </w:rPr>
      </w:pPr>
      <w:r w:rsidRPr="00F0130E">
        <w:rPr>
          <w:b/>
          <w:u w:val="single"/>
        </w:rPr>
        <w:t>Submission Part 2</w:t>
      </w:r>
      <w:r w:rsidR="00D8416B" w:rsidRPr="00D8416B">
        <w:rPr>
          <w:b/>
        </w:rPr>
        <w:t xml:space="preserve"> </w:t>
      </w:r>
      <w:r w:rsidR="00D8416B">
        <w:rPr>
          <w:b/>
          <w:u w:val="single"/>
        </w:rPr>
        <w:t>(</w:t>
      </w:r>
      <w:r w:rsidR="00D8416B">
        <w:rPr>
          <w:b/>
        </w:rPr>
        <w:t xml:space="preserve">Refer to </w:t>
      </w:r>
      <w:r w:rsidR="003A57B6" w:rsidRPr="00F0130E">
        <w:rPr>
          <w:b/>
        </w:rPr>
        <w:t xml:space="preserve">Section </w:t>
      </w:r>
      <w:r w:rsidR="005C44A2" w:rsidRPr="00F0130E">
        <w:rPr>
          <w:b/>
        </w:rPr>
        <w:t xml:space="preserve">4 </w:t>
      </w:r>
      <w:r w:rsidR="003A57B6" w:rsidRPr="00F0130E">
        <w:rPr>
          <w:b/>
        </w:rPr>
        <w:t>– Budget</w:t>
      </w:r>
      <w:r w:rsidR="00D8416B">
        <w:rPr>
          <w:b/>
        </w:rPr>
        <w:t>)</w:t>
      </w:r>
    </w:p>
    <w:p w14:paraId="3C666A15" w14:textId="35C71585" w:rsidR="001F0A8D" w:rsidRPr="009A2F35" w:rsidRDefault="005731C2" w:rsidP="00BD6C6F">
      <w:pPr>
        <w:numPr>
          <w:ilvl w:val="0"/>
          <w:numId w:val="7"/>
        </w:numPr>
        <w:tabs>
          <w:tab w:val="left" w:pos="360"/>
        </w:tabs>
        <w:rPr>
          <w:sz w:val="22"/>
          <w:szCs w:val="22"/>
        </w:rPr>
      </w:pPr>
      <w:r w:rsidRPr="009A2F35">
        <w:rPr>
          <w:sz w:val="22"/>
          <w:szCs w:val="22"/>
        </w:rPr>
        <w:t xml:space="preserve">A separate pdf file containing all completed and signed pages of the </w:t>
      </w:r>
      <w:hyperlink r:id="rId38" w:history="1">
        <w:r w:rsidR="003D0B3A" w:rsidRPr="009A2F35">
          <w:rPr>
            <w:rStyle w:val="Hyperlink"/>
            <w:sz w:val="22"/>
            <w:szCs w:val="22"/>
          </w:rPr>
          <w:t xml:space="preserve">SFY </w:t>
        </w:r>
        <w:r w:rsidR="001A412C">
          <w:rPr>
            <w:rStyle w:val="Hyperlink"/>
            <w:sz w:val="22"/>
            <w:szCs w:val="22"/>
          </w:rPr>
          <w:t>2021</w:t>
        </w:r>
        <w:r w:rsidR="003D0B3A" w:rsidRPr="009A2F35">
          <w:rPr>
            <w:rStyle w:val="Hyperlink"/>
            <w:sz w:val="22"/>
            <w:szCs w:val="22"/>
          </w:rPr>
          <w:t xml:space="preserve"> CLIG Budget Submissions Workbook</w:t>
        </w:r>
      </w:hyperlink>
      <w:r w:rsidR="00EB734E" w:rsidRPr="009A2F35">
        <w:rPr>
          <w:sz w:val="22"/>
          <w:szCs w:val="22"/>
        </w:rPr>
        <w:t xml:space="preserve">, </w:t>
      </w:r>
      <w:r w:rsidR="00EB734E" w:rsidRPr="009A2F35">
        <w:rPr>
          <w:sz w:val="22"/>
          <w:szCs w:val="22"/>
          <w:u w:val="single"/>
        </w:rPr>
        <w:t>ordered by the attachment number indicated on the lower left hand corner of each form</w:t>
      </w:r>
      <w:r w:rsidRPr="009A2F35">
        <w:rPr>
          <w:sz w:val="22"/>
          <w:szCs w:val="22"/>
        </w:rPr>
        <w:t xml:space="preserve">. </w:t>
      </w:r>
      <w:r w:rsidR="005360F3" w:rsidRPr="009A2F35">
        <w:rPr>
          <w:sz w:val="22"/>
          <w:szCs w:val="22"/>
        </w:rPr>
        <w:t xml:space="preserve"> </w:t>
      </w:r>
      <w:r w:rsidR="001F0A8D" w:rsidRPr="009A2F35">
        <w:rPr>
          <w:sz w:val="22"/>
          <w:szCs w:val="22"/>
        </w:rPr>
        <w:t xml:space="preserve">See the </w:t>
      </w:r>
      <w:hyperlink w:anchor="_Step-by-Step_Directions_for" w:history="1">
        <w:r w:rsidR="001F0A8D" w:rsidRPr="009A2F35">
          <w:rPr>
            <w:rStyle w:val="Hyperlink"/>
            <w:sz w:val="22"/>
            <w:szCs w:val="22"/>
          </w:rPr>
          <w:t xml:space="preserve">Step-by-Step Directions for Completing the </w:t>
        </w:r>
        <w:r w:rsidR="003D0B3A" w:rsidRPr="009A2F35">
          <w:rPr>
            <w:rStyle w:val="Hyperlink"/>
            <w:sz w:val="22"/>
            <w:szCs w:val="22"/>
          </w:rPr>
          <w:t xml:space="preserve">SFY </w:t>
        </w:r>
        <w:r w:rsidR="001A412C">
          <w:rPr>
            <w:rStyle w:val="Hyperlink"/>
            <w:sz w:val="22"/>
            <w:szCs w:val="22"/>
          </w:rPr>
          <w:t>2021</w:t>
        </w:r>
        <w:r w:rsidR="003D0B3A" w:rsidRPr="009A2F35">
          <w:rPr>
            <w:rStyle w:val="Hyperlink"/>
            <w:sz w:val="22"/>
            <w:szCs w:val="22"/>
          </w:rPr>
          <w:t xml:space="preserve"> CLIG Budget Submissions Workbook</w:t>
        </w:r>
      </w:hyperlink>
      <w:r w:rsidR="001F0A8D" w:rsidRPr="009A2F35">
        <w:rPr>
          <w:sz w:val="22"/>
          <w:szCs w:val="22"/>
        </w:rPr>
        <w:t xml:space="preserve"> for detailed </w:t>
      </w:r>
      <w:r w:rsidR="00BA4219" w:rsidRPr="009A2F35">
        <w:rPr>
          <w:sz w:val="22"/>
          <w:szCs w:val="22"/>
        </w:rPr>
        <w:t>instructions</w:t>
      </w:r>
      <w:r w:rsidR="001F0A8D" w:rsidRPr="009A2F35">
        <w:rPr>
          <w:sz w:val="22"/>
          <w:szCs w:val="22"/>
        </w:rPr>
        <w:t xml:space="preserve"> for completing each of the forms within the Workbook.</w:t>
      </w:r>
    </w:p>
    <w:p w14:paraId="6605FC83" w14:textId="30682D21" w:rsidR="009B45A8" w:rsidRPr="009A2F35" w:rsidRDefault="00DE3B4A" w:rsidP="001F0A8D">
      <w:pPr>
        <w:tabs>
          <w:tab w:val="left" w:pos="360"/>
        </w:tabs>
        <w:ind w:left="360"/>
        <w:rPr>
          <w:sz w:val="22"/>
          <w:szCs w:val="22"/>
        </w:rPr>
      </w:pPr>
      <w:r w:rsidRPr="00F0130E">
        <w:rPr>
          <w:b/>
          <w:sz w:val="22"/>
          <w:szCs w:val="22"/>
        </w:rPr>
        <w:br/>
      </w:r>
      <w:r w:rsidR="005731C2" w:rsidRPr="009A2F35">
        <w:rPr>
          <w:sz w:val="22"/>
          <w:szCs w:val="22"/>
        </w:rPr>
        <w:t xml:space="preserve">The required </w:t>
      </w:r>
      <w:r w:rsidR="00CF5AB2" w:rsidRPr="009A2F35">
        <w:rPr>
          <w:sz w:val="22"/>
          <w:szCs w:val="22"/>
        </w:rPr>
        <w:t xml:space="preserve">submission </w:t>
      </w:r>
      <w:r w:rsidR="005731C2" w:rsidRPr="009A2F35">
        <w:rPr>
          <w:sz w:val="22"/>
          <w:szCs w:val="22"/>
        </w:rPr>
        <w:t xml:space="preserve">components contained in the </w:t>
      </w:r>
      <w:hyperlink r:id="rId39" w:history="1">
        <w:r w:rsidR="003D0B3A" w:rsidRPr="009A2F35">
          <w:rPr>
            <w:rStyle w:val="Hyperlink"/>
            <w:sz w:val="22"/>
            <w:szCs w:val="22"/>
          </w:rPr>
          <w:t xml:space="preserve">SFY </w:t>
        </w:r>
        <w:r w:rsidR="001A412C">
          <w:rPr>
            <w:rStyle w:val="Hyperlink"/>
            <w:sz w:val="22"/>
            <w:szCs w:val="22"/>
          </w:rPr>
          <w:t>2021</w:t>
        </w:r>
        <w:r w:rsidR="003D0B3A" w:rsidRPr="009A2F35">
          <w:rPr>
            <w:rStyle w:val="Hyperlink"/>
            <w:sz w:val="22"/>
            <w:szCs w:val="22"/>
          </w:rPr>
          <w:t xml:space="preserve"> CLIG Budget Submissions Workbook</w:t>
        </w:r>
      </w:hyperlink>
      <w:r w:rsidR="005731C2" w:rsidRPr="009A2F35">
        <w:rPr>
          <w:sz w:val="22"/>
          <w:szCs w:val="22"/>
        </w:rPr>
        <w:t xml:space="preserve"> are</w:t>
      </w:r>
      <w:r w:rsidR="009B45A8" w:rsidRPr="009A2F35">
        <w:rPr>
          <w:sz w:val="22"/>
          <w:szCs w:val="22"/>
        </w:rPr>
        <w:t xml:space="preserve"> a(n)</w:t>
      </w:r>
      <w:r w:rsidR="005731C2" w:rsidRPr="009A2F35">
        <w:rPr>
          <w:sz w:val="22"/>
          <w:szCs w:val="22"/>
        </w:rPr>
        <w:t xml:space="preserve">: </w:t>
      </w:r>
    </w:p>
    <w:p w14:paraId="0EB52747" w14:textId="6526F6CD" w:rsidR="008C1D8D" w:rsidRPr="009A2F35" w:rsidRDefault="008C1D8D" w:rsidP="007F73EC">
      <w:pPr>
        <w:pStyle w:val="ListParagraph"/>
        <w:numPr>
          <w:ilvl w:val="0"/>
          <w:numId w:val="36"/>
        </w:numPr>
        <w:tabs>
          <w:tab w:val="left" w:pos="360"/>
        </w:tabs>
        <w:rPr>
          <w:sz w:val="22"/>
          <w:szCs w:val="22"/>
        </w:rPr>
      </w:pPr>
      <w:r w:rsidRPr="009A2F35">
        <w:rPr>
          <w:b/>
          <w:sz w:val="22"/>
          <w:szCs w:val="22"/>
        </w:rPr>
        <w:lastRenderedPageBreak/>
        <w:t>Cover page</w:t>
      </w:r>
      <w:r w:rsidRPr="009A2F35">
        <w:rPr>
          <w:sz w:val="22"/>
          <w:szCs w:val="22"/>
        </w:rPr>
        <w:t xml:space="preserve"> that will be populated with agency name and DUNS number based upon entries on the Information Input Worksheet</w:t>
      </w:r>
      <w:r w:rsidR="00555A4E" w:rsidRPr="009A2F35">
        <w:rPr>
          <w:sz w:val="22"/>
          <w:szCs w:val="22"/>
        </w:rPr>
        <w:t>;</w:t>
      </w:r>
    </w:p>
    <w:p w14:paraId="79417F26" w14:textId="77777777" w:rsidR="00681485" w:rsidRPr="009A2F35" w:rsidRDefault="00681485" w:rsidP="00681485">
      <w:pPr>
        <w:tabs>
          <w:tab w:val="left" w:pos="360"/>
        </w:tabs>
        <w:rPr>
          <w:sz w:val="22"/>
          <w:szCs w:val="22"/>
        </w:rPr>
      </w:pPr>
    </w:p>
    <w:p w14:paraId="56B081AB" w14:textId="571EC1A9" w:rsidR="008C1D8D" w:rsidRPr="00F0130E" w:rsidRDefault="008C1D8D" w:rsidP="007F73EC">
      <w:pPr>
        <w:pStyle w:val="ListParagraph"/>
        <w:numPr>
          <w:ilvl w:val="0"/>
          <w:numId w:val="36"/>
        </w:numPr>
        <w:tabs>
          <w:tab w:val="left" w:pos="360"/>
        </w:tabs>
        <w:rPr>
          <w:sz w:val="22"/>
          <w:szCs w:val="22"/>
        </w:rPr>
      </w:pPr>
      <w:r w:rsidRPr="009A2F35">
        <w:rPr>
          <w:b/>
          <w:i/>
          <w:sz w:val="22"/>
          <w:szCs w:val="22"/>
        </w:rPr>
        <w:t>Information Input Worksheet</w:t>
      </w:r>
      <w:r w:rsidRPr="009A2F35">
        <w:rPr>
          <w:sz w:val="22"/>
          <w:szCs w:val="22"/>
        </w:rPr>
        <w:t xml:space="preserve">.  The Lead Agency must enter all </w:t>
      </w:r>
      <w:r w:rsidR="00CF5AB2" w:rsidRPr="009A2F35">
        <w:rPr>
          <w:sz w:val="22"/>
          <w:szCs w:val="22"/>
        </w:rPr>
        <w:t>partner</w:t>
      </w:r>
      <w:r w:rsidRPr="009A2F35">
        <w:rPr>
          <w:sz w:val="22"/>
          <w:szCs w:val="22"/>
        </w:rPr>
        <w:t xml:space="preserve"> name information, allocations, DUNS number, and SFY </w:t>
      </w:r>
      <w:r w:rsidR="001A412C">
        <w:rPr>
          <w:sz w:val="22"/>
          <w:szCs w:val="22"/>
        </w:rPr>
        <w:t>2020</w:t>
      </w:r>
      <w:r w:rsidRPr="009A2F35">
        <w:rPr>
          <w:sz w:val="22"/>
          <w:szCs w:val="22"/>
        </w:rPr>
        <w:t xml:space="preserve"> MSDE Indirect Cost Rate</w:t>
      </w:r>
      <w:r w:rsidR="005360F3" w:rsidRPr="009A2F35">
        <w:rPr>
          <w:sz w:val="22"/>
          <w:szCs w:val="22"/>
        </w:rPr>
        <w:t xml:space="preserve"> (as the SFY </w:t>
      </w:r>
      <w:r w:rsidR="001A412C">
        <w:rPr>
          <w:sz w:val="22"/>
          <w:szCs w:val="22"/>
        </w:rPr>
        <w:t>2021</w:t>
      </w:r>
      <w:r w:rsidR="005360F3" w:rsidRPr="009A2F35">
        <w:rPr>
          <w:sz w:val="22"/>
          <w:szCs w:val="22"/>
        </w:rPr>
        <w:t xml:space="preserve"> figure is not yet available)</w:t>
      </w:r>
      <w:r w:rsidRPr="009A2F35">
        <w:rPr>
          <w:sz w:val="22"/>
          <w:szCs w:val="22"/>
        </w:rPr>
        <w:t xml:space="preserve">.  Based upon information entered on this form, each </w:t>
      </w:r>
      <w:r w:rsidR="005360F3" w:rsidRPr="009A2F35">
        <w:rPr>
          <w:sz w:val="22"/>
          <w:szCs w:val="22"/>
        </w:rPr>
        <w:t>page of t</w:t>
      </w:r>
      <w:r w:rsidRPr="009A2F35">
        <w:rPr>
          <w:sz w:val="22"/>
          <w:szCs w:val="22"/>
        </w:rPr>
        <w:t xml:space="preserve">he </w:t>
      </w:r>
      <w:hyperlink r:id="rId40" w:history="1">
        <w:r w:rsidR="003D0B3A" w:rsidRPr="009A2F35">
          <w:rPr>
            <w:rStyle w:val="Hyperlink"/>
            <w:sz w:val="22"/>
            <w:szCs w:val="22"/>
          </w:rPr>
          <w:t xml:space="preserve">SFY </w:t>
        </w:r>
        <w:r w:rsidR="001A412C">
          <w:rPr>
            <w:rStyle w:val="Hyperlink"/>
            <w:sz w:val="22"/>
            <w:szCs w:val="22"/>
          </w:rPr>
          <w:t>2021</w:t>
        </w:r>
        <w:r w:rsidR="003D0B3A" w:rsidRPr="009A2F35">
          <w:rPr>
            <w:rStyle w:val="Hyperlink"/>
            <w:sz w:val="22"/>
            <w:szCs w:val="22"/>
          </w:rPr>
          <w:t xml:space="preserve"> CLIG Budget Submissions Workbook</w:t>
        </w:r>
      </w:hyperlink>
      <w:r w:rsidR="00CF5AB2" w:rsidRPr="009A2F35">
        <w:rPr>
          <w:sz w:val="22"/>
          <w:szCs w:val="22"/>
        </w:rPr>
        <w:t xml:space="preserve"> will be labeled with the agency name and role (Education, Health, or Social Services), </w:t>
      </w:r>
      <w:r w:rsidR="00CF5AB2" w:rsidRPr="009A2F35">
        <w:rPr>
          <w:sz w:val="22"/>
          <w:szCs w:val="22"/>
          <w:u w:val="single"/>
        </w:rPr>
        <w:t>and the preparer will be alerted by cells with a yellow background that information entered requires revision</w:t>
      </w:r>
      <w:r w:rsidR="00555A4E" w:rsidRPr="009A2F35">
        <w:rPr>
          <w:sz w:val="22"/>
          <w:szCs w:val="22"/>
        </w:rPr>
        <w:t>;</w:t>
      </w:r>
    </w:p>
    <w:p w14:paraId="7F2F9727" w14:textId="77777777" w:rsidR="00681485" w:rsidRPr="00F0130E" w:rsidRDefault="00681485" w:rsidP="00681485">
      <w:pPr>
        <w:tabs>
          <w:tab w:val="left" w:pos="360"/>
        </w:tabs>
        <w:rPr>
          <w:sz w:val="22"/>
          <w:szCs w:val="22"/>
        </w:rPr>
      </w:pPr>
    </w:p>
    <w:p w14:paraId="4C6B63C6" w14:textId="3368A92A" w:rsidR="003A57B6" w:rsidRPr="00F0130E" w:rsidRDefault="005731C2" w:rsidP="007F73EC">
      <w:pPr>
        <w:pStyle w:val="ListParagraph"/>
        <w:numPr>
          <w:ilvl w:val="0"/>
          <w:numId w:val="36"/>
        </w:numPr>
        <w:tabs>
          <w:tab w:val="left" w:pos="360"/>
        </w:tabs>
        <w:rPr>
          <w:sz w:val="22"/>
          <w:szCs w:val="22"/>
        </w:rPr>
      </w:pPr>
      <w:r w:rsidRPr="00F0130E">
        <w:rPr>
          <w:b/>
          <w:i/>
          <w:sz w:val="22"/>
          <w:szCs w:val="22"/>
        </w:rPr>
        <w:t xml:space="preserve">Grant Budget </w:t>
      </w:r>
      <w:r w:rsidR="00406C2E" w:rsidRPr="00F0130E">
        <w:rPr>
          <w:b/>
          <w:i/>
          <w:sz w:val="22"/>
          <w:szCs w:val="22"/>
        </w:rPr>
        <w:t xml:space="preserve">C-1-25 </w:t>
      </w:r>
      <w:r w:rsidRPr="00F0130E">
        <w:rPr>
          <w:b/>
          <w:i/>
          <w:sz w:val="22"/>
          <w:szCs w:val="22"/>
        </w:rPr>
        <w:t>Form</w:t>
      </w:r>
      <w:r w:rsidRPr="00F0130E">
        <w:rPr>
          <w:b/>
          <w:sz w:val="22"/>
          <w:szCs w:val="22"/>
        </w:rPr>
        <w:t xml:space="preserve"> </w:t>
      </w:r>
      <w:r w:rsidR="003A57B6" w:rsidRPr="00F0130E">
        <w:rPr>
          <w:sz w:val="22"/>
          <w:szCs w:val="22"/>
        </w:rPr>
        <w:t xml:space="preserve">for each </w:t>
      </w:r>
      <w:r w:rsidRPr="00F0130E">
        <w:rPr>
          <w:sz w:val="22"/>
          <w:szCs w:val="22"/>
        </w:rPr>
        <w:t xml:space="preserve">CLIG </w:t>
      </w:r>
      <w:r w:rsidR="003A57B6" w:rsidRPr="00F0130E">
        <w:rPr>
          <w:sz w:val="22"/>
          <w:szCs w:val="22"/>
        </w:rPr>
        <w:t>funding source</w:t>
      </w:r>
      <w:r w:rsidR="00CE1E00" w:rsidRPr="00F0130E">
        <w:rPr>
          <w:sz w:val="22"/>
          <w:szCs w:val="22"/>
        </w:rPr>
        <w:t>,</w:t>
      </w:r>
      <w:r w:rsidR="003A57B6" w:rsidRPr="00F0130E">
        <w:rPr>
          <w:sz w:val="22"/>
          <w:szCs w:val="22"/>
        </w:rPr>
        <w:t xml:space="preserve"> </w:t>
      </w:r>
      <w:r w:rsidRPr="00F0130E">
        <w:rPr>
          <w:sz w:val="22"/>
          <w:szCs w:val="22"/>
        </w:rPr>
        <w:t>signed by the L</w:t>
      </w:r>
      <w:r w:rsidR="003A57B6" w:rsidRPr="00F0130E">
        <w:rPr>
          <w:sz w:val="22"/>
          <w:szCs w:val="22"/>
        </w:rPr>
        <w:t>ITP director and financial representative</w:t>
      </w:r>
      <w:r w:rsidR="00CE1E00" w:rsidRPr="00F0130E">
        <w:rPr>
          <w:sz w:val="22"/>
          <w:szCs w:val="22"/>
        </w:rPr>
        <w:t>;</w:t>
      </w:r>
    </w:p>
    <w:p w14:paraId="01A5EFFB" w14:textId="77777777" w:rsidR="00681485" w:rsidRPr="00D63E71" w:rsidRDefault="00681485" w:rsidP="00681485">
      <w:pPr>
        <w:tabs>
          <w:tab w:val="left" w:pos="360"/>
        </w:tabs>
        <w:rPr>
          <w:sz w:val="22"/>
          <w:szCs w:val="22"/>
        </w:rPr>
      </w:pPr>
    </w:p>
    <w:p w14:paraId="4EDF76EC" w14:textId="2AB317A0" w:rsidR="00F34BDF" w:rsidRPr="00EC3AEC" w:rsidRDefault="00CE1E00" w:rsidP="007F73EC">
      <w:pPr>
        <w:pStyle w:val="ListParagraph"/>
        <w:numPr>
          <w:ilvl w:val="0"/>
          <w:numId w:val="36"/>
        </w:numPr>
        <w:tabs>
          <w:tab w:val="left" w:pos="360"/>
        </w:tabs>
        <w:rPr>
          <w:sz w:val="22"/>
          <w:szCs w:val="22"/>
        </w:rPr>
      </w:pPr>
      <w:r w:rsidRPr="000815A6">
        <w:rPr>
          <w:b/>
          <w:sz w:val="22"/>
          <w:szCs w:val="22"/>
        </w:rPr>
        <w:t xml:space="preserve">MITP </w:t>
      </w:r>
      <w:r w:rsidR="003A57B6" w:rsidRPr="000815A6">
        <w:rPr>
          <w:b/>
          <w:sz w:val="22"/>
          <w:szCs w:val="22"/>
        </w:rPr>
        <w:t>Form 100</w:t>
      </w:r>
      <w:r w:rsidR="003A57B6" w:rsidRPr="00D63E71">
        <w:rPr>
          <w:i/>
          <w:sz w:val="22"/>
          <w:szCs w:val="22"/>
        </w:rPr>
        <w:t xml:space="preserve"> </w:t>
      </w:r>
      <w:r w:rsidR="00EB734E" w:rsidRPr="00D63E71">
        <w:rPr>
          <w:i/>
          <w:sz w:val="22"/>
          <w:szCs w:val="22"/>
        </w:rPr>
        <w:t xml:space="preserve">- Local Infants &amp; Toddlers Program </w:t>
      </w:r>
      <w:r w:rsidRPr="00D63E71">
        <w:rPr>
          <w:i/>
          <w:sz w:val="22"/>
          <w:szCs w:val="22"/>
        </w:rPr>
        <w:t>Consolidated Budget Form</w:t>
      </w:r>
      <w:r w:rsidRPr="00D63E71">
        <w:rPr>
          <w:sz w:val="22"/>
          <w:szCs w:val="22"/>
        </w:rPr>
        <w:t xml:space="preserve"> that aggregates the budgets of each partner agency for all LITP related costs</w:t>
      </w:r>
      <w:r w:rsidR="00275930" w:rsidRPr="00D63E71">
        <w:rPr>
          <w:sz w:val="22"/>
          <w:szCs w:val="22"/>
        </w:rPr>
        <w:t xml:space="preserve"> provided on each partner agency’s </w:t>
      </w:r>
      <w:r w:rsidR="00275930" w:rsidRPr="00EE5165">
        <w:rPr>
          <w:i/>
          <w:sz w:val="22"/>
          <w:szCs w:val="22"/>
        </w:rPr>
        <w:t>MITP Form 100A</w:t>
      </w:r>
      <w:r w:rsidRPr="00D63E71">
        <w:rPr>
          <w:sz w:val="22"/>
          <w:szCs w:val="22"/>
        </w:rPr>
        <w:t xml:space="preserve">. </w:t>
      </w:r>
      <w:r w:rsidR="00F34BDF" w:rsidRPr="00D63E71">
        <w:rPr>
          <w:sz w:val="22"/>
          <w:szCs w:val="22"/>
        </w:rPr>
        <w:t xml:space="preserve">*Partner agencies </w:t>
      </w:r>
      <w:r w:rsidR="00F34BDF" w:rsidRPr="00EC3AEC">
        <w:rPr>
          <w:sz w:val="22"/>
          <w:szCs w:val="22"/>
        </w:rPr>
        <w:t>are local education agencies, departments of health, departments of social services, and in a few jurisdictions other agencies</w:t>
      </w:r>
      <w:r w:rsidR="0060750E" w:rsidRPr="00EC3AEC">
        <w:rPr>
          <w:b/>
          <w:sz w:val="22"/>
          <w:szCs w:val="22"/>
        </w:rPr>
        <w:t xml:space="preserve">.  This form includes </w:t>
      </w:r>
      <w:r w:rsidR="00981999">
        <w:rPr>
          <w:b/>
          <w:sz w:val="22"/>
          <w:szCs w:val="22"/>
        </w:rPr>
        <w:t>the</w:t>
      </w:r>
      <w:r w:rsidR="0060750E" w:rsidRPr="00EC3AEC">
        <w:rPr>
          <w:b/>
          <w:sz w:val="22"/>
          <w:szCs w:val="22"/>
        </w:rPr>
        <w:t xml:space="preserve"> </w:t>
      </w:r>
      <w:r w:rsidR="0060750E" w:rsidRPr="00EC3AEC">
        <w:rPr>
          <w:b/>
          <w:i/>
          <w:sz w:val="22"/>
          <w:szCs w:val="22"/>
        </w:rPr>
        <w:t xml:space="preserve">Federal Medicaid Reimbursement </w:t>
      </w:r>
      <w:r w:rsidR="00E0312B" w:rsidRPr="00EC3AEC">
        <w:rPr>
          <w:b/>
          <w:i/>
          <w:sz w:val="22"/>
          <w:szCs w:val="22"/>
        </w:rPr>
        <w:t xml:space="preserve">Availability </w:t>
      </w:r>
      <w:r w:rsidR="0060750E" w:rsidRPr="00EC3AEC">
        <w:rPr>
          <w:b/>
          <w:i/>
          <w:sz w:val="22"/>
          <w:szCs w:val="22"/>
        </w:rPr>
        <w:t xml:space="preserve">Worksheet </w:t>
      </w:r>
      <w:r w:rsidR="0060750E" w:rsidRPr="00EC3AEC">
        <w:rPr>
          <w:b/>
          <w:sz w:val="22"/>
          <w:szCs w:val="22"/>
        </w:rPr>
        <w:t>that requires the documentation of that status and availability of federal Medicaid reimbursement funds</w:t>
      </w:r>
      <w:r w:rsidR="00EB734E" w:rsidRPr="00EC3AEC">
        <w:rPr>
          <w:sz w:val="22"/>
          <w:szCs w:val="22"/>
        </w:rPr>
        <w:t>;</w:t>
      </w:r>
      <w:r w:rsidR="00555A4E" w:rsidRPr="00EC3AEC">
        <w:rPr>
          <w:sz w:val="22"/>
          <w:szCs w:val="22"/>
        </w:rPr>
        <w:t xml:space="preserve"> and</w:t>
      </w:r>
    </w:p>
    <w:p w14:paraId="391631F7" w14:textId="77777777" w:rsidR="00681485" w:rsidRPr="00EC3AEC" w:rsidRDefault="00681485" w:rsidP="00681485">
      <w:pPr>
        <w:tabs>
          <w:tab w:val="left" w:pos="360"/>
        </w:tabs>
        <w:rPr>
          <w:sz w:val="22"/>
          <w:szCs w:val="22"/>
        </w:rPr>
      </w:pPr>
    </w:p>
    <w:p w14:paraId="6DE22D53" w14:textId="082B5054" w:rsidR="00AF3954" w:rsidRPr="00EC3AEC" w:rsidRDefault="00AF3954" w:rsidP="007F73EC">
      <w:pPr>
        <w:pStyle w:val="ListParagraph"/>
        <w:numPr>
          <w:ilvl w:val="0"/>
          <w:numId w:val="36"/>
        </w:numPr>
        <w:tabs>
          <w:tab w:val="left" w:pos="360"/>
        </w:tabs>
        <w:rPr>
          <w:sz w:val="22"/>
          <w:szCs w:val="22"/>
        </w:rPr>
      </w:pPr>
      <w:r w:rsidRPr="00EC3AEC">
        <w:rPr>
          <w:b/>
          <w:i/>
          <w:sz w:val="22"/>
          <w:szCs w:val="22"/>
        </w:rPr>
        <w:t>L</w:t>
      </w:r>
      <w:r w:rsidR="003972C5" w:rsidRPr="00EC3AEC">
        <w:rPr>
          <w:b/>
          <w:i/>
          <w:sz w:val="22"/>
          <w:szCs w:val="22"/>
        </w:rPr>
        <w:t>L</w:t>
      </w:r>
      <w:r w:rsidRPr="00EC3AEC">
        <w:rPr>
          <w:b/>
          <w:i/>
          <w:sz w:val="22"/>
          <w:szCs w:val="22"/>
        </w:rPr>
        <w:t>A/PA Prohibition Against Supplanting</w:t>
      </w:r>
      <w:r w:rsidR="00EB734E" w:rsidRPr="00EC3AEC">
        <w:rPr>
          <w:b/>
          <w:i/>
          <w:sz w:val="22"/>
          <w:szCs w:val="22"/>
        </w:rPr>
        <w:t xml:space="preserve"> </w:t>
      </w:r>
      <w:r w:rsidRPr="00EC3AEC">
        <w:rPr>
          <w:b/>
          <w:i/>
          <w:sz w:val="22"/>
          <w:szCs w:val="22"/>
        </w:rPr>
        <w:t>Template</w:t>
      </w:r>
      <w:r w:rsidRPr="00EC3AEC">
        <w:rPr>
          <w:b/>
          <w:sz w:val="22"/>
          <w:szCs w:val="22"/>
        </w:rPr>
        <w:t xml:space="preserve"> </w:t>
      </w:r>
      <w:r w:rsidR="00CE1E00" w:rsidRPr="00EC3AEC">
        <w:rPr>
          <w:sz w:val="22"/>
          <w:szCs w:val="22"/>
        </w:rPr>
        <w:t xml:space="preserve">based upon </w:t>
      </w:r>
      <w:r w:rsidR="009B45A8" w:rsidRPr="00EC3AEC">
        <w:rPr>
          <w:sz w:val="22"/>
          <w:szCs w:val="22"/>
        </w:rPr>
        <w:t xml:space="preserve">aggregated </w:t>
      </w:r>
      <w:r w:rsidR="00CE1E00" w:rsidRPr="00EC3AEC">
        <w:rPr>
          <w:sz w:val="22"/>
          <w:szCs w:val="22"/>
        </w:rPr>
        <w:t xml:space="preserve">budget </w:t>
      </w:r>
      <w:r w:rsidR="009B45A8" w:rsidRPr="00EC3AEC">
        <w:rPr>
          <w:sz w:val="22"/>
          <w:szCs w:val="22"/>
        </w:rPr>
        <w:t xml:space="preserve">and actual </w:t>
      </w:r>
      <w:r w:rsidR="00CE1E00" w:rsidRPr="00EC3AEC">
        <w:rPr>
          <w:sz w:val="22"/>
          <w:szCs w:val="22"/>
        </w:rPr>
        <w:t xml:space="preserve">figures from </w:t>
      </w:r>
      <w:r w:rsidRPr="00EC3AEC">
        <w:rPr>
          <w:sz w:val="22"/>
          <w:szCs w:val="22"/>
        </w:rPr>
        <w:t>all partner agencies</w:t>
      </w:r>
      <w:r w:rsidR="00CE1E00" w:rsidRPr="00EC3AEC">
        <w:rPr>
          <w:sz w:val="22"/>
          <w:szCs w:val="22"/>
        </w:rPr>
        <w:t xml:space="preserve"> that reports all </w:t>
      </w:r>
      <w:r w:rsidR="00EB734E" w:rsidRPr="00EC3AEC">
        <w:rPr>
          <w:b/>
          <w:sz w:val="22"/>
          <w:szCs w:val="22"/>
        </w:rPr>
        <w:t xml:space="preserve">LITP </w:t>
      </w:r>
      <w:r w:rsidR="00CE1E00" w:rsidRPr="00EC3AEC">
        <w:rPr>
          <w:b/>
          <w:sz w:val="22"/>
          <w:szCs w:val="22"/>
        </w:rPr>
        <w:t>non-federal funding and non-CLIG awarded State funding</w:t>
      </w:r>
      <w:r w:rsidR="00EB734E" w:rsidRPr="00EC3AEC">
        <w:rPr>
          <w:b/>
          <w:sz w:val="22"/>
          <w:szCs w:val="22"/>
        </w:rPr>
        <w:t xml:space="preserve"> </w:t>
      </w:r>
      <w:r w:rsidR="00EB734E" w:rsidRPr="00221E14">
        <w:rPr>
          <w:b/>
          <w:sz w:val="22"/>
          <w:szCs w:val="22"/>
        </w:rPr>
        <w:t xml:space="preserve">for SFY </w:t>
      </w:r>
      <w:r w:rsidR="001A412C">
        <w:rPr>
          <w:b/>
          <w:sz w:val="22"/>
          <w:szCs w:val="22"/>
        </w:rPr>
        <w:t>2019</w:t>
      </w:r>
      <w:r w:rsidR="00EB734E" w:rsidRPr="00221E14">
        <w:rPr>
          <w:b/>
          <w:sz w:val="22"/>
          <w:szCs w:val="22"/>
        </w:rPr>
        <w:t xml:space="preserve">, </w:t>
      </w:r>
      <w:r w:rsidR="001A412C">
        <w:rPr>
          <w:b/>
          <w:sz w:val="22"/>
          <w:szCs w:val="22"/>
        </w:rPr>
        <w:t>2020</w:t>
      </w:r>
      <w:r w:rsidR="00EB734E" w:rsidRPr="00221E14">
        <w:rPr>
          <w:b/>
          <w:sz w:val="22"/>
          <w:szCs w:val="22"/>
        </w:rPr>
        <w:t xml:space="preserve"> and </w:t>
      </w:r>
      <w:r w:rsidR="001A412C">
        <w:rPr>
          <w:b/>
          <w:sz w:val="22"/>
          <w:szCs w:val="22"/>
        </w:rPr>
        <w:t>2021</w:t>
      </w:r>
      <w:r w:rsidR="00EB734E" w:rsidRPr="00221E14">
        <w:rPr>
          <w:sz w:val="22"/>
          <w:szCs w:val="22"/>
        </w:rPr>
        <w:t xml:space="preserve"> (SFY </w:t>
      </w:r>
      <w:r w:rsidR="001A412C">
        <w:rPr>
          <w:sz w:val="22"/>
          <w:szCs w:val="22"/>
        </w:rPr>
        <w:t>2021</w:t>
      </w:r>
      <w:r w:rsidR="00EB734E" w:rsidRPr="00221E14">
        <w:rPr>
          <w:sz w:val="22"/>
          <w:szCs w:val="22"/>
        </w:rPr>
        <w:t xml:space="preserve"> figures</w:t>
      </w:r>
      <w:r w:rsidR="00EB734E" w:rsidRPr="00EC3AEC">
        <w:rPr>
          <w:sz w:val="22"/>
          <w:szCs w:val="22"/>
        </w:rPr>
        <w:t xml:space="preserve"> are automatically aggregated from each</w:t>
      </w:r>
      <w:r w:rsidR="00981999">
        <w:rPr>
          <w:sz w:val="22"/>
          <w:szCs w:val="22"/>
        </w:rPr>
        <w:t xml:space="preserve"> partner</w:t>
      </w:r>
      <w:r w:rsidR="00EB734E" w:rsidRPr="00EC3AEC">
        <w:rPr>
          <w:sz w:val="22"/>
          <w:szCs w:val="22"/>
        </w:rPr>
        <w:t xml:space="preserve"> agency’s </w:t>
      </w:r>
      <w:r w:rsidR="00EB734E" w:rsidRPr="00EE5165">
        <w:rPr>
          <w:i/>
          <w:sz w:val="22"/>
          <w:szCs w:val="22"/>
        </w:rPr>
        <w:t>MITP Form 100A</w:t>
      </w:r>
      <w:r w:rsidR="00EB734E" w:rsidRPr="00EC3AEC">
        <w:rPr>
          <w:sz w:val="22"/>
          <w:szCs w:val="22"/>
        </w:rPr>
        <w:t>)</w:t>
      </w:r>
      <w:r w:rsidR="00555A4E" w:rsidRPr="00EC3AEC">
        <w:rPr>
          <w:sz w:val="22"/>
          <w:szCs w:val="22"/>
        </w:rPr>
        <w:t>.</w:t>
      </w:r>
    </w:p>
    <w:p w14:paraId="18F1B115" w14:textId="77777777" w:rsidR="009B45A8" w:rsidRPr="00EC3AEC" w:rsidRDefault="009B45A8" w:rsidP="009B45A8">
      <w:pPr>
        <w:tabs>
          <w:tab w:val="left" w:pos="360"/>
        </w:tabs>
        <w:rPr>
          <w:sz w:val="22"/>
          <w:szCs w:val="22"/>
        </w:rPr>
      </w:pPr>
    </w:p>
    <w:p w14:paraId="0B2323B6" w14:textId="22B525D1" w:rsidR="009B45A8" w:rsidRPr="00EC3AEC" w:rsidRDefault="009B45A8" w:rsidP="00BF201E">
      <w:pPr>
        <w:tabs>
          <w:tab w:val="left" w:pos="360"/>
        </w:tabs>
        <w:ind w:left="360"/>
        <w:rPr>
          <w:b/>
          <w:sz w:val="22"/>
          <w:szCs w:val="22"/>
        </w:rPr>
      </w:pPr>
      <w:r w:rsidRPr="00EC3AEC">
        <w:rPr>
          <w:b/>
          <w:sz w:val="22"/>
          <w:szCs w:val="22"/>
        </w:rPr>
        <w:t xml:space="preserve">For each </w:t>
      </w:r>
      <w:r w:rsidR="00E0312B" w:rsidRPr="00EC3AEC">
        <w:rPr>
          <w:b/>
          <w:sz w:val="22"/>
          <w:szCs w:val="22"/>
        </w:rPr>
        <w:t xml:space="preserve">partner </w:t>
      </w:r>
      <w:r w:rsidR="00875351" w:rsidRPr="00EC3AEC">
        <w:rPr>
          <w:b/>
          <w:sz w:val="22"/>
          <w:szCs w:val="22"/>
        </w:rPr>
        <w:t>a</w:t>
      </w:r>
      <w:r w:rsidR="00AF3954" w:rsidRPr="00EC3AEC">
        <w:rPr>
          <w:b/>
          <w:sz w:val="22"/>
          <w:szCs w:val="22"/>
        </w:rPr>
        <w:t>genc</w:t>
      </w:r>
      <w:r w:rsidRPr="00EC3AEC">
        <w:rPr>
          <w:b/>
          <w:sz w:val="22"/>
          <w:szCs w:val="22"/>
        </w:rPr>
        <w:t>y:</w:t>
      </w:r>
    </w:p>
    <w:p w14:paraId="5E1DAF9E" w14:textId="77777777" w:rsidR="009B45A8" w:rsidRPr="00EC3AEC" w:rsidRDefault="009B45A8" w:rsidP="009B45A8">
      <w:pPr>
        <w:tabs>
          <w:tab w:val="left" w:pos="360"/>
        </w:tabs>
        <w:ind w:left="360"/>
        <w:rPr>
          <w:b/>
          <w:sz w:val="22"/>
          <w:szCs w:val="22"/>
          <w:u w:val="single"/>
        </w:rPr>
      </w:pPr>
    </w:p>
    <w:p w14:paraId="33E72A93" w14:textId="39672278" w:rsidR="00275930" w:rsidRPr="00EC3AEC" w:rsidRDefault="009B45A8" w:rsidP="007F73EC">
      <w:pPr>
        <w:pStyle w:val="ListParagraph"/>
        <w:numPr>
          <w:ilvl w:val="0"/>
          <w:numId w:val="37"/>
        </w:numPr>
        <w:tabs>
          <w:tab w:val="left" w:pos="360"/>
        </w:tabs>
        <w:ind w:left="1080"/>
        <w:rPr>
          <w:b/>
          <w:sz w:val="22"/>
          <w:szCs w:val="22"/>
        </w:rPr>
      </w:pPr>
      <w:r w:rsidRPr="00EC3AEC">
        <w:rPr>
          <w:b/>
          <w:sz w:val="22"/>
          <w:szCs w:val="22"/>
        </w:rPr>
        <w:t xml:space="preserve">MITP </w:t>
      </w:r>
      <w:r w:rsidR="003A57B6" w:rsidRPr="00EC3AEC">
        <w:rPr>
          <w:b/>
          <w:sz w:val="22"/>
          <w:szCs w:val="22"/>
        </w:rPr>
        <w:t>Form 100A</w:t>
      </w:r>
      <w:r w:rsidR="00EB734E" w:rsidRPr="00EC3AEC">
        <w:rPr>
          <w:sz w:val="22"/>
          <w:szCs w:val="22"/>
        </w:rPr>
        <w:t xml:space="preserve"> -</w:t>
      </w:r>
      <w:r w:rsidR="003A57B6" w:rsidRPr="00EC3AEC">
        <w:rPr>
          <w:i/>
          <w:sz w:val="22"/>
          <w:szCs w:val="22"/>
        </w:rPr>
        <w:t xml:space="preserve"> </w:t>
      </w:r>
      <w:r w:rsidR="00EB734E" w:rsidRPr="00EC3AEC">
        <w:rPr>
          <w:i/>
          <w:sz w:val="22"/>
          <w:szCs w:val="22"/>
        </w:rPr>
        <w:t xml:space="preserve">Infants &amp; Toddlers </w:t>
      </w:r>
      <w:r w:rsidR="00781CE6" w:rsidRPr="00EC3AEC">
        <w:rPr>
          <w:i/>
          <w:sz w:val="22"/>
          <w:szCs w:val="22"/>
        </w:rPr>
        <w:t xml:space="preserve">Partner </w:t>
      </w:r>
      <w:r w:rsidR="00CE1E00" w:rsidRPr="00EC3AEC">
        <w:rPr>
          <w:i/>
          <w:sz w:val="22"/>
          <w:szCs w:val="22"/>
        </w:rPr>
        <w:t>Agency Budget Form</w:t>
      </w:r>
      <w:r w:rsidR="00CE1E00" w:rsidRPr="00EC3AEC">
        <w:rPr>
          <w:sz w:val="22"/>
          <w:szCs w:val="22"/>
        </w:rPr>
        <w:t xml:space="preserve"> that </w:t>
      </w:r>
      <w:r w:rsidR="00275930" w:rsidRPr="00EC3AEC">
        <w:rPr>
          <w:sz w:val="22"/>
          <w:szCs w:val="22"/>
        </w:rPr>
        <w:t>aggregates</w:t>
      </w:r>
      <w:r w:rsidR="00CE1E00" w:rsidRPr="00EC3AEC">
        <w:rPr>
          <w:sz w:val="22"/>
          <w:szCs w:val="22"/>
        </w:rPr>
        <w:t xml:space="preserve"> </w:t>
      </w:r>
      <w:r w:rsidR="00275930" w:rsidRPr="00EC3AEC">
        <w:rPr>
          <w:sz w:val="22"/>
          <w:szCs w:val="22"/>
        </w:rPr>
        <w:t xml:space="preserve">budgeted costs from each agency’s </w:t>
      </w:r>
      <w:r w:rsidR="00275930" w:rsidRPr="00EE5165">
        <w:rPr>
          <w:i/>
          <w:sz w:val="22"/>
          <w:szCs w:val="22"/>
        </w:rPr>
        <w:t>MITP Forms 100B</w:t>
      </w:r>
      <w:r w:rsidR="00275930" w:rsidRPr="00EC3AEC">
        <w:rPr>
          <w:sz w:val="22"/>
          <w:szCs w:val="22"/>
        </w:rPr>
        <w:t xml:space="preserve"> and </w:t>
      </w:r>
      <w:r w:rsidR="00275930" w:rsidRPr="00EE5165">
        <w:rPr>
          <w:i/>
          <w:sz w:val="22"/>
          <w:szCs w:val="22"/>
        </w:rPr>
        <w:t>100C</w:t>
      </w:r>
      <w:r w:rsidR="005E5F97" w:rsidRPr="00EC3AEC">
        <w:rPr>
          <w:sz w:val="22"/>
          <w:szCs w:val="22"/>
        </w:rPr>
        <w:t>s for all funding sources, including CLIG –awarded funds</w:t>
      </w:r>
      <w:r w:rsidR="00BA4219" w:rsidRPr="00EC3AEC">
        <w:rPr>
          <w:sz w:val="22"/>
          <w:szCs w:val="22"/>
        </w:rPr>
        <w:t xml:space="preserve">.  </w:t>
      </w:r>
      <w:r w:rsidR="00BA4219" w:rsidRPr="00EC3AEC">
        <w:rPr>
          <w:b/>
          <w:sz w:val="22"/>
          <w:szCs w:val="22"/>
        </w:rPr>
        <w:t>This form includes a section entitled, “</w:t>
      </w:r>
      <w:r w:rsidR="00BA4219" w:rsidRPr="00EC3AEC">
        <w:rPr>
          <w:b/>
          <w:i/>
          <w:sz w:val="22"/>
          <w:szCs w:val="22"/>
        </w:rPr>
        <w:t xml:space="preserve">Description of </w:t>
      </w:r>
      <w:r w:rsidR="00981999">
        <w:rPr>
          <w:b/>
          <w:i/>
          <w:sz w:val="22"/>
          <w:szCs w:val="22"/>
        </w:rPr>
        <w:t xml:space="preserve">other Federal, Other State, and Other/Private </w:t>
      </w:r>
      <w:r w:rsidR="00BA4219" w:rsidRPr="00EC3AEC">
        <w:rPr>
          <w:b/>
          <w:i/>
          <w:sz w:val="22"/>
          <w:szCs w:val="22"/>
        </w:rPr>
        <w:t>Funds”</w:t>
      </w:r>
      <w:r w:rsidR="00BA4219" w:rsidRPr="00EC3AEC">
        <w:rPr>
          <w:b/>
          <w:sz w:val="22"/>
          <w:szCs w:val="22"/>
        </w:rPr>
        <w:t xml:space="preserve"> in which each partner agency that budgets non-CLIG-awarded federal or State funds or non-Local funds must provide a description of these funding sources</w:t>
      </w:r>
      <w:r w:rsidR="00555A4E" w:rsidRPr="00EC3AEC">
        <w:rPr>
          <w:b/>
          <w:sz w:val="22"/>
          <w:szCs w:val="22"/>
        </w:rPr>
        <w:t>;</w:t>
      </w:r>
    </w:p>
    <w:p w14:paraId="6C50CD9E" w14:textId="77777777" w:rsidR="00681485" w:rsidRPr="00EC3AEC" w:rsidRDefault="00681485" w:rsidP="00681485">
      <w:pPr>
        <w:tabs>
          <w:tab w:val="left" w:pos="360"/>
        </w:tabs>
        <w:rPr>
          <w:b/>
          <w:sz w:val="22"/>
          <w:szCs w:val="22"/>
        </w:rPr>
      </w:pPr>
    </w:p>
    <w:p w14:paraId="7C1DB406" w14:textId="2C317930" w:rsidR="00681485" w:rsidRPr="00EC3AEC" w:rsidRDefault="00275930" w:rsidP="007F73EC">
      <w:pPr>
        <w:pStyle w:val="ListParagraph"/>
        <w:numPr>
          <w:ilvl w:val="0"/>
          <w:numId w:val="37"/>
        </w:numPr>
        <w:tabs>
          <w:tab w:val="left" w:pos="360"/>
        </w:tabs>
        <w:ind w:left="1080"/>
        <w:rPr>
          <w:sz w:val="22"/>
          <w:szCs w:val="22"/>
        </w:rPr>
      </w:pPr>
      <w:r w:rsidRPr="00EC3AEC">
        <w:rPr>
          <w:b/>
          <w:sz w:val="22"/>
          <w:szCs w:val="22"/>
        </w:rPr>
        <w:t xml:space="preserve">MITP </w:t>
      </w:r>
      <w:r w:rsidR="00B439A6" w:rsidRPr="00EC3AEC">
        <w:rPr>
          <w:b/>
          <w:sz w:val="22"/>
          <w:szCs w:val="22"/>
        </w:rPr>
        <w:t>Form 100B</w:t>
      </w:r>
      <w:r w:rsidR="00B439A6" w:rsidRPr="00EC3AEC">
        <w:rPr>
          <w:sz w:val="22"/>
          <w:szCs w:val="22"/>
        </w:rPr>
        <w:t xml:space="preserve"> </w:t>
      </w:r>
      <w:r w:rsidRPr="00EC3AEC">
        <w:rPr>
          <w:sz w:val="22"/>
          <w:szCs w:val="22"/>
        </w:rPr>
        <w:t xml:space="preserve">that illustrates costs budgeted for Salaries and Wages (Object </w:t>
      </w:r>
      <w:r w:rsidR="005E5F97" w:rsidRPr="00EC3AEC">
        <w:rPr>
          <w:sz w:val="22"/>
          <w:szCs w:val="22"/>
        </w:rPr>
        <w:t>0</w:t>
      </w:r>
      <w:r w:rsidRPr="00EC3AEC">
        <w:rPr>
          <w:sz w:val="22"/>
          <w:szCs w:val="22"/>
        </w:rPr>
        <w:t xml:space="preserve">1) and associated fringe costs (that will automatically populate to the </w:t>
      </w:r>
      <w:r w:rsidRPr="004762AF">
        <w:rPr>
          <w:i/>
          <w:sz w:val="22"/>
          <w:szCs w:val="22"/>
        </w:rPr>
        <w:t>MITP Form 100C</w:t>
      </w:r>
      <w:r w:rsidRPr="00EC3AEC">
        <w:rPr>
          <w:sz w:val="22"/>
          <w:szCs w:val="22"/>
        </w:rPr>
        <w:t xml:space="preserve"> for Object </w:t>
      </w:r>
      <w:r w:rsidR="005E5F97" w:rsidRPr="00EC3AEC">
        <w:rPr>
          <w:sz w:val="22"/>
          <w:szCs w:val="22"/>
        </w:rPr>
        <w:t>0</w:t>
      </w:r>
      <w:r w:rsidRPr="00EC3AEC">
        <w:rPr>
          <w:sz w:val="22"/>
          <w:szCs w:val="22"/>
        </w:rPr>
        <w:t>4)</w:t>
      </w:r>
      <w:r w:rsidR="005E5F97" w:rsidRPr="00EC3AEC">
        <w:rPr>
          <w:sz w:val="22"/>
          <w:szCs w:val="22"/>
        </w:rPr>
        <w:t xml:space="preserve"> to be charged to each funding source</w:t>
      </w:r>
      <w:r w:rsidRPr="00EC3AEC">
        <w:rPr>
          <w:sz w:val="22"/>
          <w:szCs w:val="22"/>
        </w:rPr>
        <w:t xml:space="preserve">.  </w:t>
      </w:r>
      <w:r w:rsidR="005E5F97" w:rsidRPr="00EC3AEC">
        <w:rPr>
          <w:sz w:val="22"/>
          <w:szCs w:val="22"/>
        </w:rPr>
        <w:t xml:space="preserve">The positions are differentiated as Administrative/Direct Services (in order to automatically populate the agency’s </w:t>
      </w:r>
      <w:r w:rsidR="005E5F97" w:rsidRPr="004762AF">
        <w:rPr>
          <w:i/>
          <w:sz w:val="22"/>
          <w:szCs w:val="22"/>
        </w:rPr>
        <w:t>MITP Form 100D</w:t>
      </w:r>
      <w:r w:rsidR="005E5F97" w:rsidRPr="00EC3AEC">
        <w:rPr>
          <w:sz w:val="22"/>
          <w:szCs w:val="22"/>
        </w:rPr>
        <w:t xml:space="preserve">). </w:t>
      </w:r>
      <w:r w:rsidRPr="00EC3AEC">
        <w:rPr>
          <w:sz w:val="22"/>
          <w:szCs w:val="22"/>
        </w:rPr>
        <w:t xml:space="preserve">This form includes a comparison of SFY </w:t>
      </w:r>
      <w:r w:rsidR="001A412C">
        <w:rPr>
          <w:sz w:val="22"/>
          <w:szCs w:val="22"/>
        </w:rPr>
        <w:t>2020</w:t>
      </w:r>
      <w:r w:rsidRPr="00EC3AEC">
        <w:rPr>
          <w:sz w:val="22"/>
          <w:szCs w:val="22"/>
        </w:rPr>
        <w:t xml:space="preserve"> and SFY </w:t>
      </w:r>
      <w:r w:rsidR="001A412C">
        <w:rPr>
          <w:sz w:val="22"/>
          <w:szCs w:val="22"/>
        </w:rPr>
        <w:t>2021</w:t>
      </w:r>
      <w:r w:rsidRPr="00EC3AEC">
        <w:rPr>
          <w:sz w:val="22"/>
          <w:szCs w:val="22"/>
        </w:rPr>
        <w:t xml:space="preserve"> FTEs for all </w:t>
      </w:r>
      <w:r w:rsidR="005E5F97" w:rsidRPr="00EC3AEC">
        <w:rPr>
          <w:sz w:val="22"/>
          <w:szCs w:val="22"/>
        </w:rPr>
        <w:t xml:space="preserve">non-federal </w:t>
      </w:r>
      <w:r w:rsidRPr="00EC3AEC">
        <w:rPr>
          <w:sz w:val="22"/>
          <w:szCs w:val="22"/>
        </w:rPr>
        <w:t>funding</w:t>
      </w:r>
      <w:r w:rsidR="005E5F97" w:rsidRPr="00EC3AEC">
        <w:rPr>
          <w:sz w:val="22"/>
          <w:szCs w:val="22"/>
        </w:rPr>
        <w:t>, including CLIG-awarded State funds</w:t>
      </w:r>
      <w:r w:rsidR="00555A4E" w:rsidRPr="00EC3AEC">
        <w:rPr>
          <w:sz w:val="22"/>
          <w:szCs w:val="22"/>
        </w:rPr>
        <w:t>;</w:t>
      </w:r>
    </w:p>
    <w:p w14:paraId="2BC4ABE3" w14:textId="77777777" w:rsidR="00681485" w:rsidRPr="00EC3AEC" w:rsidRDefault="00681485" w:rsidP="00681485">
      <w:pPr>
        <w:pStyle w:val="ListParagraph"/>
        <w:rPr>
          <w:b/>
          <w:sz w:val="22"/>
          <w:szCs w:val="22"/>
        </w:rPr>
      </w:pPr>
    </w:p>
    <w:p w14:paraId="6D623BF6" w14:textId="1232F072" w:rsidR="0027479E" w:rsidRPr="00474EC3" w:rsidRDefault="005E5F97" w:rsidP="007F73EC">
      <w:pPr>
        <w:pStyle w:val="ListParagraph"/>
        <w:numPr>
          <w:ilvl w:val="0"/>
          <w:numId w:val="37"/>
        </w:numPr>
        <w:tabs>
          <w:tab w:val="left" w:pos="360"/>
        </w:tabs>
        <w:ind w:left="1080"/>
        <w:rPr>
          <w:sz w:val="22"/>
          <w:szCs w:val="22"/>
        </w:rPr>
      </w:pPr>
      <w:r w:rsidRPr="00EC3AEC">
        <w:rPr>
          <w:b/>
          <w:sz w:val="22"/>
          <w:szCs w:val="22"/>
        </w:rPr>
        <w:t xml:space="preserve">MITP </w:t>
      </w:r>
      <w:r w:rsidR="003A57B6" w:rsidRPr="00EC3AEC">
        <w:rPr>
          <w:b/>
          <w:sz w:val="22"/>
          <w:szCs w:val="22"/>
        </w:rPr>
        <w:t>Form 100C</w:t>
      </w:r>
      <w:r w:rsidR="00AA02B7" w:rsidRPr="00EC3AEC">
        <w:rPr>
          <w:sz w:val="22"/>
          <w:szCs w:val="22"/>
        </w:rPr>
        <w:t xml:space="preserve"> </w:t>
      </w:r>
      <w:r w:rsidR="003A57B6" w:rsidRPr="00EC3AEC">
        <w:rPr>
          <w:i/>
          <w:sz w:val="22"/>
          <w:szCs w:val="22"/>
        </w:rPr>
        <w:t>-</w:t>
      </w:r>
      <w:r w:rsidR="00AA02B7" w:rsidRPr="00EC3AEC">
        <w:rPr>
          <w:i/>
          <w:sz w:val="22"/>
          <w:szCs w:val="22"/>
        </w:rPr>
        <w:t xml:space="preserve"> </w:t>
      </w:r>
      <w:r w:rsidR="003A57B6" w:rsidRPr="00EC3AEC">
        <w:rPr>
          <w:i/>
          <w:sz w:val="22"/>
          <w:szCs w:val="22"/>
        </w:rPr>
        <w:t xml:space="preserve">Budget </w:t>
      </w:r>
      <w:r w:rsidR="00AA02B7" w:rsidRPr="00EC3AEC">
        <w:rPr>
          <w:i/>
          <w:sz w:val="22"/>
          <w:szCs w:val="22"/>
        </w:rPr>
        <w:t>Detail</w:t>
      </w:r>
      <w:r w:rsidRPr="00EC3AEC">
        <w:rPr>
          <w:i/>
          <w:sz w:val="22"/>
          <w:szCs w:val="22"/>
        </w:rPr>
        <w:t xml:space="preserve"> Form</w:t>
      </w:r>
      <w:r w:rsidR="003A57B6" w:rsidRPr="00EC3AEC">
        <w:rPr>
          <w:sz w:val="22"/>
          <w:szCs w:val="22"/>
        </w:rPr>
        <w:t xml:space="preserve"> for each</w:t>
      </w:r>
      <w:r w:rsidRPr="00EC3AEC">
        <w:rPr>
          <w:sz w:val="22"/>
          <w:szCs w:val="22"/>
        </w:rPr>
        <w:t xml:space="preserve"> object </w:t>
      </w:r>
      <w:r w:rsidR="003A57B6" w:rsidRPr="00EC3AEC">
        <w:rPr>
          <w:sz w:val="22"/>
          <w:szCs w:val="22"/>
        </w:rPr>
        <w:t>(02–05)</w:t>
      </w:r>
      <w:r w:rsidR="0077613B" w:rsidRPr="00EC3AEC">
        <w:rPr>
          <w:sz w:val="22"/>
          <w:szCs w:val="22"/>
        </w:rPr>
        <w:t xml:space="preserve"> that </w:t>
      </w:r>
      <w:r w:rsidRPr="00EC3AEC">
        <w:rPr>
          <w:sz w:val="22"/>
          <w:szCs w:val="22"/>
        </w:rPr>
        <w:t xml:space="preserve">provides detailed </w:t>
      </w:r>
      <w:r w:rsidR="0077613B" w:rsidRPr="00EC3AEC">
        <w:rPr>
          <w:sz w:val="22"/>
          <w:szCs w:val="22"/>
        </w:rPr>
        <w:t>information</w:t>
      </w:r>
      <w:r w:rsidRPr="00EC3AEC">
        <w:rPr>
          <w:sz w:val="22"/>
          <w:szCs w:val="22"/>
        </w:rPr>
        <w:t xml:space="preserve"> of </w:t>
      </w:r>
      <w:r w:rsidR="0077613B" w:rsidRPr="00EC3AEC">
        <w:rPr>
          <w:sz w:val="22"/>
          <w:szCs w:val="22"/>
        </w:rPr>
        <w:t>budgeted</w:t>
      </w:r>
      <w:r w:rsidRPr="00EC3AEC">
        <w:rPr>
          <w:sz w:val="22"/>
          <w:szCs w:val="22"/>
        </w:rPr>
        <w:t xml:space="preserve"> costs </w:t>
      </w:r>
      <w:r w:rsidR="008C1D8D" w:rsidRPr="00EC3AEC">
        <w:rPr>
          <w:sz w:val="22"/>
          <w:szCs w:val="22"/>
        </w:rPr>
        <w:t>(e.g., separate listings of amounts for office and service supplies, such as printer paper and cartridges or assessment tools, toys, or craft items to be purchased</w:t>
      </w:r>
      <w:r w:rsidR="00A91981" w:rsidRPr="00EC3AEC">
        <w:rPr>
          <w:sz w:val="22"/>
          <w:szCs w:val="22"/>
        </w:rPr>
        <w:t>, contracted services, and all other charges</w:t>
      </w:r>
      <w:r w:rsidR="008C1D8D" w:rsidRPr="00EC3AEC">
        <w:rPr>
          <w:sz w:val="22"/>
          <w:szCs w:val="22"/>
        </w:rPr>
        <w:t xml:space="preserve">) </w:t>
      </w:r>
      <w:r w:rsidRPr="00EC3AEC">
        <w:rPr>
          <w:sz w:val="22"/>
          <w:szCs w:val="22"/>
        </w:rPr>
        <w:t xml:space="preserve">for each funding source (Part C expenditures must be assigned to Part C </w:t>
      </w:r>
      <w:r w:rsidR="0077613B" w:rsidRPr="00EC3AEC">
        <w:rPr>
          <w:sz w:val="22"/>
          <w:szCs w:val="22"/>
        </w:rPr>
        <w:t>Administrative</w:t>
      </w:r>
      <w:r w:rsidRPr="00EC3AEC">
        <w:rPr>
          <w:sz w:val="22"/>
          <w:szCs w:val="22"/>
        </w:rPr>
        <w:t xml:space="preserve"> or Part C Direct </w:t>
      </w:r>
      <w:r w:rsidR="0077613B" w:rsidRPr="00EC3AEC">
        <w:rPr>
          <w:sz w:val="22"/>
          <w:szCs w:val="22"/>
        </w:rPr>
        <w:t xml:space="preserve">Services </w:t>
      </w:r>
      <w:r w:rsidRPr="00EC3AEC">
        <w:rPr>
          <w:sz w:val="22"/>
          <w:szCs w:val="22"/>
        </w:rPr>
        <w:t xml:space="preserve">for </w:t>
      </w:r>
      <w:r w:rsidRPr="00EC3AEC">
        <w:rPr>
          <w:sz w:val="22"/>
          <w:szCs w:val="22"/>
        </w:rPr>
        <w:lastRenderedPageBreak/>
        <w:t xml:space="preserve">populating the agency’s </w:t>
      </w:r>
      <w:r w:rsidRPr="004762AF">
        <w:rPr>
          <w:i/>
          <w:sz w:val="22"/>
          <w:szCs w:val="22"/>
        </w:rPr>
        <w:t>MITP Form 100D</w:t>
      </w:r>
      <w:r w:rsidRPr="00EC3AEC">
        <w:rPr>
          <w:sz w:val="22"/>
          <w:szCs w:val="22"/>
        </w:rPr>
        <w:t>)</w:t>
      </w:r>
      <w:r w:rsidR="0077613B" w:rsidRPr="00EC3AEC">
        <w:rPr>
          <w:sz w:val="22"/>
          <w:szCs w:val="22"/>
        </w:rPr>
        <w:t xml:space="preserve">.  </w:t>
      </w:r>
      <w:r w:rsidR="0077613B" w:rsidRPr="00EC3AEC">
        <w:rPr>
          <w:sz w:val="22"/>
          <w:szCs w:val="22"/>
        </w:rPr>
        <w:br/>
      </w:r>
    </w:p>
    <w:p w14:paraId="43AF3082" w14:textId="6B45BE40" w:rsidR="00A91981" w:rsidRPr="00EC3AEC" w:rsidRDefault="0077613B" w:rsidP="007F73EC">
      <w:pPr>
        <w:pStyle w:val="ListParagraph"/>
        <w:numPr>
          <w:ilvl w:val="0"/>
          <w:numId w:val="37"/>
        </w:numPr>
        <w:tabs>
          <w:tab w:val="left" w:pos="360"/>
        </w:tabs>
        <w:ind w:left="1080"/>
        <w:rPr>
          <w:sz w:val="22"/>
          <w:szCs w:val="22"/>
        </w:rPr>
      </w:pPr>
      <w:r w:rsidRPr="00EC3AEC">
        <w:rPr>
          <w:sz w:val="22"/>
          <w:szCs w:val="22"/>
        </w:rPr>
        <w:t>In the Detail area of each numbered expenditure block, each listed cost must</w:t>
      </w:r>
      <w:r w:rsidR="00A91981" w:rsidRPr="00EC3AEC">
        <w:rPr>
          <w:sz w:val="22"/>
          <w:szCs w:val="22"/>
        </w:rPr>
        <w:t>:</w:t>
      </w:r>
    </w:p>
    <w:p w14:paraId="1B1E5024" w14:textId="2404A28C" w:rsidR="00A91981" w:rsidRPr="00EC3AEC" w:rsidRDefault="0077613B" w:rsidP="007F73EC">
      <w:pPr>
        <w:pStyle w:val="ListParagraph"/>
        <w:numPr>
          <w:ilvl w:val="2"/>
          <w:numId w:val="45"/>
        </w:numPr>
        <w:tabs>
          <w:tab w:val="left" w:pos="360"/>
        </w:tabs>
        <w:ind w:left="1890"/>
        <w:rPr>
          <w:sz w:val="22"/>
          <w:szCs w:val="22"/>
        </w:rPr>
      </w:pPr>
      <w:r w:rsidRPr="00EC3AEC">
        <w:rPr>
          <w:sz w:val="22"/>
          <w:szCs w:val="22"/>
        </w:rPr>
        <w:t>include unit/hourly costing information</w:t>
      </w:r>
      <w:r w:rsidR="00A91981" w:rsidRPr="00EC3AEC">
        <w:rPr>
          <w:sz w:val="22"/>
          <w:szCs w:val="22"/>
        </w:rPr>
        <w:t>;</w:t>
      </w:r>
      <w:r w:rsidRPr="00EC3AEC">
        <w:rPr>
          <w:sz w:val="22"/>
          <w:szCs w:val="22"/>
        </w:rPr>
        <w:t xml:space="preserve"> and </w:t>
      </w:r>
    </w:p>
    <w:p w14:paraId="7ED0A258" w14:textId="77777777" w:rsidR="00A91981" w:rsidRPr="00EC3AEC" w:rsidRDefault="0077613B" w:rsidP="007F73EC">
      <w:pPr>
        <w:pStyle w:val="ListParagraph"/>
        <w:numPr>
          <w:ilvl w:val="2"/>
          <w:numId w:val="45"/>
        </w:numPr>
        <w:tabs>
          <w:tab w:val="left" w:pos="360"/>
        </w:tabs>
        <w:ind w:left="1890"/>
        <w:rPr>
          <w:sz w:val="22"/>
          <w:szCs w:val="22"/>
        </w:rPr>
      </w:pPr>
      <w:r w:rsidRPr="00EC3AEC">
        <w:rPr>
          <w:sz w:val="22"/>
          <w:szCs w:val="22"/>
        </w:rPr>
        <w:t xml:space="preserve">specify the funding source to be charged.  </w:t>
      </w:r>
    </w:p>
    <w:p w14:paraId="298B21F3" w14:textId="77777777" w:rsidR="00681485" w:rsidRPr="00EC3AEC" w:rsidRDefault="00681485" w:rsidP="00681485">
      <w:pPr>
        <w:tabs>
          <w:tab w:val="left" w:pos="360"/>
        </w:tabs>
        <w:rPr>
          <w:sz w:val="22"/>
          <w:szCs w:val="22"/>
        </w:rPr>
      </w:pPr>
    </w:p>
    <w:p w14:paraId="57280988" w14:textId="4106663E" w:rsidR="00555A4E" w:rsidRPr="00EC3AEC" w:rsidRDefault="0077613B" w:rsidP="00A91981">
      <w:pPr>
        <w:tabs>
          <w:tab w:val="left" w:pos="360"/>
        </w:tabs>
        <w:ind w:left="1080"/>
        <w:rPr>
          <w:sz w:val="22"/>
          <w:szCs w:val="22"/>
        </w:rPr>
      </w:pPr>
      <w:r w:rsidRPr="00EC3AEC">
        <w:rPr>
          <w:sz w:val="22"/>
          <w:szCs w:val="22"/>
        </w:rPr>
        <w:t xml:space="preserve">The total for each funding source specified in the Detail area must be manually calculated and entered into the funding source line above the Detail area so that it will be automatically aggregated to the agency’s </w:t>
      </w:r>
      <w:r w:rsidRPr="00406C2E">
        <w:rPr>
          <w:i/>
          <w:sz w:val="22"/>
          <w:szCs w:val="22"/>
        </w:rPr>
        <w:t>MITP Form 100A</w:t>
      </w:r>
      <w:r w:rsidR="00BF201E" w:rsidRPr="00EC3AEC">
        <w:rPr>
          <w:sz w:val="22"/>
          <w:szCs w:val="22"/>
        </w:rPr>
        <w:t xml:space="preserve">.  The total of expenditures for </w:t>
      </w:r>
      <w:r w:rsidR="00E63F79" w:rsidRPr="00EC3AEC">
        <w:rPr>
          <w:sz w:val="22"/>
          <w:szCs w:val="22"/>
        </w:rPr>
        <w:t xml:space="preserve">each </w:t>
      </w:r>
      <w:r w:rsidR="00BF201E" w:rsidRPr="00EC3AEC">
        <w:rPr>
          <w:sz w:val="22"/>
          <w:szCs w:val="22"/>
        </w:rPr>
        <w:t>funding source that are listed in the Detail area of a funding block</w:t>
      </w:r>
      <w:r w:rsidR="00E63F79" w:rsidRPr="00EC3AEC">
        <w:rPr>
          <w:sz w:val="22"/>
          <w:szCs w:val="22"/>
        </w:rPr>
        <w:t xml:space="preserve"> must match the figure entered in the funding source line above the Detail area</w:t>
      </w:r>
      <w:r w:rsidR="00A91981" w:rsidRPr="00EC3AEC">
        <w:rPr>
          <w:sz w:val="22"/>
          <w:szCs w:val="22"/>
        </w:rPr>
        <w:t xml:space="preserve">.  </w:t>
      </w:r>
      <w:r w:rsidR="00A91981" w:rsidRPr="00EC3AEC">
        <w:rPr>
          <w:b/>
          <w:sz w:val="22"/>
          <w:szCs w:val="22"/>
          <w:u w:val="single"/>
        </w:rPr>
        <w:t xml:space="preserve">Please note that an initial </w:t>
      </w:r>
      <w:r w:rsidR="00681485" w:rsidRPr="00EC3AEC">
        <w:rPr>
          <w:b/>
          <w:sz w:val="22"/>
          <w:szCs w:val="22"/>
          <w:u w:val="single"/>
        </w:rPr>
        <w:t xml:space="preserve">application </w:t>
      </w:r>
      <w:r w:rsidR="00A91981" w:rsidRPr="00EC3AEC">
        <w:rPr>
          <w:b/>
          <w:sz w:val="22"/>
          <w:szCs w:val="22"/>
          <w:u w:val="single"/>
        </w:rPr>
        <w:t xml:space="preserve">submission that contains a </w:t>
      </w:r>
      <w:r w:rsidR="00EE5165" w:rsidRPr="00EE5165">
        <w:rPr>
          <w:b/>
          <w:i/>
          <w:sz w:val="22"/>
          <w:szCs w:val="22"/>
          <w:u w:val="single"/>
        </w:rPr>
        <w:t>Form 100C</w:t>
      </w:r>
      <w:r w:rsidR="00A91981" w:rsidRPr="00EC3AEC">
        <w:rPr>
          <w:b/>
          <w:sz w:val="22"/>
          <w:szCs w:val="22"/>
          <w:u w:val="single"/>
        </w:rPr>
        <w:t xml:space="preserve"> that does not comply with these requirements may result in monitoring report </w:t>
      </w:r>
      <w:r w:rsidR="00681485" w:rsidRPr="00EC3AEC">
        <w:rPr>
          <w:b/>
          <w:sz w:val="22"/>
          <w:szCs w:val="22"/>
          <w:u w:val="single"/>
        </w:rPr>
        <w:t>findings</w:t>
      </w:r>
      <w:r w:rsidR="00681485" w:rsidRPr="00EC3AEC">
        <w:rPr>
          <w:sz w:val="22"/>
          <w:szCs w:val="22"/>
        </w:rPr>
        <w:t>;</w:t>
      </w:r>
      <w:r w:rsidR="00555A4E" w:rsidRPr="00EC3AEC">
        <w:rPr>
          <w:sz w:val="22"/>
          <w:szCs w:val="22"/>
        </w:rPr>
        <w:t xml:space="preserve"> and</w:t>
      </w:r>
    </w:p>
    <w:p w14:paraId="215D3C42" w14:textId="77777777" w:rsidR="00555A4E" w:rsidRPr="00EC3AEC" w:rsidRDefault="00555A4E" w:rsidP="00BF201E">
      <w:pPr>
        <w:tabs>
          <w:tab w:val="left" w:pos="360"/>
        </w:tabs>
        <w:ind w:left="360"/>
        <w:rPr>
          <w:sz w:val="22"/>
          <w:szCs w:val="22"/>
        </w:rPr>
      </w:pPr>
    </w:p>
    <w:p w14:paraId="3173B2FF" w14:textId="47DF1748" w:rsidR="000648DC" w:rsidRPr="00EC3AEC" w:rsidRDefault="008C1D8D" w:rsidP="007F73EC">
      <w:pPr>
        <w:pStyle w:val="ListParagraph"/>
        <w:numPr>
          <w:ilvl w:val="0"/>
          <w:numId w:val="37"/>
        </w:numPr>
        <w:tabs>
          <w:tab w:val="left" w:pos="360"/>
        </w:tabs>
        <w:ind w:left="1080"/>
        <w:rPr>
          <w:sz w:val="22"/>
          <w:szCs w:val="22"/>
        </w:rPr>
      </w:pPr>
      <w:r w:rsidRPr="00EC3AEC">
        <w:rPr>
          <w:b/>
          <w:sz w:val="22"/>
          <w:szCs w:val="22"/>
        </w:rPr>
        <w:t xml:space="preserve">MITP </w:t>
      </w:r>
      <w:r w:rsidR="003A57B6" w:rsidRPr="00EC3AEC">
        <w:rPr>
          <w:b/>
          <w:sz w:val="22"/>
          <w:szCs w:val="22"/>
        </w:rPr>
        <w:t>Form 100D</w:t>
      </w:r>
      <w:r w:rsidRPr="00EC3AEC">
        <w:rPr>
          <w:sz w:val="22"/>
          <w:szCs w:val="22"/>
        </w:rPr>
        <w:t xml:space="preserve"> </w:t>
      </w:r>
      <w:r w:rsidR="00AA02B7" w:rsidRPr="00EC3AEC">
        <w:rPr>
          <w:sz w:val="22"/>
          <w:szCs w:val="22"/>
        </w:rPr>
        <w:t xml:space="preserve">- </w:t>
      </w:r>
      <w:r w:rsidR="00AA02B7" w:rsidRPr="00EC3AEC">
        <w:rPr>
          <w:i/>
          <w:sz w:val="22"/>
          <w:szCs w:val="22"/>
        </w:rPr>
        <w:t>Part C Direct/Administrative Costs</w:t>
      </w:r>
      <w:r w:rsidR="00AA02B7" w:rsidRPr="00EC3AEC">
        <w:rPr>
          <w:sz w:val="22"/>
          <w:szCs w:val="22"/>
        </w:rPr>
        <w:t xml:space="preserve"> </w:t>
      </w:r>
      <w:r w:rsidRPr="00EC3AEC">
        <w:rPr>
          <w:sz w:val="22"/>
          <w:szCs w:val="22"/>
        </w:rPr>
        <w:t xml:space="preserve">which will automatically populate with information provided on the </w:t>
      </w:r>
      <w:r w:rsidRPr="004762AF">
        <w:rPr>
          <w:i/>
          <w:sz w:val="22"/>
          <w:szCs w:val="22"/>
        </w:rPr>
        <w:t>MITP FORMS 100B</w:t>
      </w:r>
      <w:r w:rsidRPr="00EC3AEC">
        <w:rPr>
          <w:sz w:val="22"/>
          <w:szCs w:val="22"/>
        </w:rPr>
        <w:t xml:space="preserve"> and </w:t>
      </w:r>
      <w:r w:rsidRPr="004762AF">
        <w:rPr>
          <w:i/>
          <w:sz w:val="22"/>
          <w:szCs w:val="22"/>
        </w:rPr>
        <w:t>100C</w:t>
      </w:r>
      <w:r w:rsidRPr="00EC3AEC">
        <w:rPr>
          <w:sz w:val="22"/>
          <w:szCs w:val="22"/>
        </w:rPr>
        <w:t>.</w:t>
      </w:r>
      <w:r w:rsidR="000648DC" w:rsidRPr="00EC3AEC">
        <w:rPr>
          <w:sz w:val="22"/>
          <w:szCs w:val="22"/>
        </w:rPr>
        <w:t xml:space="preserve"> </w:t>
      </w:r>
    </w:p>
    <w:p w14:paraId="76E420CF" w14:textId="77777777" w:rsidR="003C6812" w:rsidRPr="00D63E71" w:rsidRDefault="003C6812" w:rsidP="003C6812">
      <w:pPr>
        <w:rPr>
          <w:sz w:val="22"/>
          <w:szCs w:val="22"/>
        </w:rPr>
      </w:pPr>
    </w:p>
    <w:p w14:paraId="4986FE1E" w14:textId="77777777" w:rsidR="003C6812" w:rsidRDefault="003C6812">
      <w:pPr>
        <w:rPr>
          <w:b/>
          <w:i/>
          <w:sz w:val="48"/>
          <w:szCs w:val="48"/>
        </w:rPr>
      </w:pPr>
      <w:r>
        <w:br w:type="page"/>
      </w:r>
    </w:p>
    <w:p w14:paraId="7D5EF45E" w14:textId="77777777" w:rsidR="00423024" w:rsidRDefault="00423024" w:rsidP="00264425">
      <w:pPr>
        <w:pStyle w:val="Heading1"/>
        <w:sectPr w:rsidR="00423024" w:rsidSect="001C094D">
          <w:footerReference w:type="default" r:id="rId41"/>
          <w:type w:val="nextColumn"/>
          <w:pgSz w:w="12240" w:h="15840"/>
          <w:pgMar w:top="1440" w:right="864" w:bottom="864" w:left="1166" w:header="720" w:footer="720" w:gutter="0"/>
          <w:cols w:space="720"/>
        </w:sectPr>
      </w:pPr>
    </w:p>
    <w:p w14:paraId="2A157C1A" w14:textId="18FABCC2" w:rsidR="003A57B6" w:rsidRPr="00602A03" w:rsidRDefault="003C6812" w:rsidP="00264425">
      <w:pPr>
        <w:pStyle w:val="Heading1"/>
      </w:pPr>
      <w:bookmarkStart w:id="23" w:name="_Toc33629241"/>
      <w:r>
        <w:lastRenderedPageBreak/>
        <w:t>S</w:t>
      </w:r>
      <w:r w:rsidR="003A57B6" w:rsidRPr="00602A03">
        <w:t>ection 1 - Authorizations</w:t>
      </w:r>
      <w:bookmarkEnd w:id="23"/>
    </w:p>
    <w:p w14:paraId="1546C033" w14:textId="77777777" w:rsidR="003A57B6" w:rsidRPr="00F05FA9" w:rsidRDefault="003A57B6" w:rsidP="003A57B6">
      <w:pPr>
        <w:rPr>
          <w:sz w:val="22"/>
        </w:rPr>
      </w:pPr>
    </w:p>
    <w:p w14:paraId="2640D660" w14:textId="77777777" w:rsidR="003A57B6" w:rsidRPr="00F05FA9" w:rsidRDefault="003A57B6" w:rsidP="00BB53C9">
      <w:pPr>
        <w:pStyle w:val="Heading2"/>
      </w:pPr>
      <w:bookmarkStart w:id="24" w:name="_Toc33629242"/>
      <w:r w:rsidRPr="00F05FA9">
        <w:t>Required Authorizations</w:t>
      </w:r>
      <w:bookmarkEnd w:id="24"/>
    </w:p>
    <w:p w14:paraId="206CDE05" w14:textId="77777777" w:rsidR="003A57B6" w:rsidRPr="00F05FA9" w:rsidRDefault="003A57B6" w:rsidP="003A57B6">
      <w:pPr>
        <w:rPr>
          <w:sz w:val="22"/>
        </w:rPr>
      </w:pPr>
    </w:p>
    <w:p w14:paraId="0B8E21B0" w14:textId="77777777" w:rsidR="003A57B6" w:rsidRPr="00D63E71" w:rsidRDefault="003A57B6" w:rsidP="003A57B6">
      <w:pPr>
        <w:rPr>
          <w:sz w:val="22"/>
          <w:szCs w:val="22"/>
        </w:rPr>
      </w:pPr>
      <w:r w:rsidRPr="00D63E71">
        <w:rPr>
          <w:sz w:val="22"/>
          <w:szCs w:val="22"/>
        </w:rPr>
        <w:t xml:space="preserve">Complete the following required authorizations. </w:t>
      </w:r>
    </w:p>
    <w:p w14:paraId="66AF156E" w14:textId="77777777" w:rsidR="003A57B6" w:rsidRPr="00D63E71" w:rsidRDefault="003A57B6" w:rsidP="003A57B6">
      <w:pPr>
        <w:rPr>
          <w:sz w:val="22"/>
          <w:szCs w:val="22"/>
        </w:rPr>
      </w:pPr>
    </w:p>
    <w:p w14:paraId="65D61B83" w14:textId="67A8722C" w:rsidR="004E12A0" w:rsidRPr="00D63E71" w:rsidRDefault="004E12A0" w:rsidP="0086394B">
      <w:pPr>
        <w:numPr>
          <w:ilvl w:val="0"/>
          <w:numId w:val="3"/>
        </w:numPr>
        <w:tabs>
          <w:tab w:val="num" w:pos="720"/>
        </w:tabs>
        <w:ind w:left="720"/>
        <w:rPr>
          <w:sz w:val="22"/>
          <w:szCs w:val="22"/>
        </w:rPr>
      </w:pPr>
      <w:r w:rsidRPr="00D63E71">
        <w:rPr>
          <w:sz w:val="22"/>
          <w:szCs w:val="22"/>
        </w:rPr>
        <w:t>DUN</w:t>
      </w:r>
      <w:r w:rsidR="00F72128" w:rsidRPr="00D63E71">
        <w:rPr>
          <w:sz w:val="22"/>
          <w:szCs w:val="22"/>
        </w:rPr>
        <w:t>S</w:t>
      </w:r>
      <w:r w:rsidRPr="00D63E71">
        <w:rPr>
          <w:sz w:val="22"/>
          <w:szCs w:val="22"/>
        </w:rPr>
        <w:t xml:space="preserve"> number</w:t>
      </w:r>
      <w:r w:rsidR="00F72128" w:rsidRPr="00D63E71">
        <w:rPr>
          <w:sz w:val="22"/>
          <w:szCs w:val="22"/>
        </w:rPr>
        <w:t xml:space="preserve"> and screen shot of active Sam.gov registration</w:t>
      </w:r>
    </w:p>
    <w:p w14:paraId="61EA68C6" w14:textId="77777777" w:rsidR="003A57B6" w:rsidRPr="00D63E71" w:rsidRDefault="003A57B6" w:rsidP="0086394B">
      <w:pPr>
        <w:numPr>
          <w:ilvl w:val="0"/>
          <w:numId w:val="3"/>
        </w:numPr>
        <w:tabs>
          <w:tab w:val="num" w:pos="720"/>
        </w:tabs>
        <w:ind w:left="720"/>
        <w:rPr>
          <w:sz w:val="22"/>
          <w:szCs w:val="22"/>
        </w:rPr>
      </w:pPr>
      <w:r w:rsidRPr="00D63E71">
        <w:rPr>
          <w:sz w:val="22"/>
          <w:szCs w:val="22"/>
        </w:rPr>
        <w:t xml:space="preserve">Local System Contact List </w:t>
      </w:r>
    </w:p>
    <w:p w14:paraId="78C25B41" w14:textId="77777777" w:rsidR="003A57B6" w:rsidRPr="00D63E71" w:rsidRDefault="003A57B6" w:rsidP="0086394B">
      <w:pPr>
        <w:numPr>
          <w:ilvl w:val="0"/>
          <w:numId w:val="3"/>
        </w:numPr>
        <w:tabs>
          <w:tab w:val="num" w:pos="720"/>
        </w:tabs>
        <w:ind w:left="720"/>
        <w:rPr>
          <w:sz w:val="22"/>
          <w:szCs w:val="22"/>
        </w:rPr>
      </w:pPr>
      <w:r w:rsidRPr="00D63E71">
        <w:rPr>
          <w:sz w:val="22"/>
          <w:szCs w:val="22"/>
        </w:rPr>
        <w:t>Federal Certification</w:t>
      </w:r>
      <w:r w:rsidR="008C0CFD" w:rsidRPr="00D63E71">
        <w:rPr>
          <w:sz w:val="22"/>
          <w:szCs w:val="22"/>
        </w:rPr>
        <w:t>s</w:t>
      </w:r>
      <w:r w:rsidRPr="00D63E71">
        <w:rPr>
          <w:sz w:val="22"/>
          <w:szCs w:val="22"/>
        </w:rPr>
        <w:t xml:space="preserve"> Certificate </w:t>
      </w:r>
    </w:p>
    <w:p w14:paraId="5333B8F5" w14:textId="77777777" w:rsidR="003A57B6" w:rsidRPr="00D63E71" w:rsidRDefault="003A57B6" w:rsidP="0086394B">
      <w:pPr>
        <w:numPr>
          <w:ilvl w:val="0"/>
          <w:numId w:val="3"/>
        </w:numPr>
        <w:tabs>
          <w:tab w:val="num" w:pos="720"/>
        </w:tabs>
        <w:ind w:left="720"/>
        <w:rPr>
          <w:sz w:val="22"/>
          <w:szCs w:val="22"/>
        </w:rPr>
      </w:pPr>
      <w:r w:rsidRPr="00D63E71">
        <w:rPr>
          <w:sz w:val="22"/>
          <w:szCs w:val="22"/>
        </w:rPr>
        <w:t>Local Interagency Coordinating Council (LICC) Review Statement</w:t>
      </w:r>
    </w:p>
    <w:p w14:paraId="6BDDA5D7" w14:textId="358CB4CC" w:rsidR="00AD39AA" w:rsidRPr="00D63E71" w:rsidRDefault="00AD39AA" w:rsidP="0086394B">
      <w:pPr>
        <w:numPr>
          <w:ilvl w:val="0"/>
          <w:numId w:val="3"/>
        </w:numPr>
        <w:tabs>
          <w:tab w:val="num" w:pos="720"/>
        </w:tabs>
        <w:ind w:left="720"/>
        <w:rPr>
          <w:sz w:val="22"/>
          <w:szCs w:val="22"/>
        </w:rPr>
      </w:pPr>
      <w:r w:rsidRPr="00D63E71">
        <w:rPr>
          <w:color w:val="000000" w:themeColor="text1"/>
          <w:sz w:val="22"/>
          <w:szCs w:val="22"/>
        </w:rPr>
        <w:t>General Education Provisions Act (</w:t>
      </w:r>
      <w:r w:rsidRPr="00D63E71">
        <w:rPr>
          <w:sz w:val="22"/>
          <w:szCs w:val="22"/>
        </w:rPr>
        <w:t>GEPA), Section 427</w:t>
      </w:r>
    </w:p>
    <w:p w14:paraId="72902977" w14:textId="77777777" w:rsidR="00423024" w:rsidRPr="00D63E71" w:rsidRDefault="00423024">
      <w:pPr>
        <w:rPr>
          <w:b/>
          <w:sz w:val="22"/>
          <w:szCs w:val="22"/>
        </w:rPr>
      </w:pPr>
      <w:bookmarkStart w:id="25" w:name="_Toc382324753"/>
      <w:r w:rsidRPr="00D63E71">
        <w:rPr>
          <w:sz w:val="22"/>
          <w:szCs w:val="22"/>
        </w:rPr>
        <w:br w:type="page"/>
      </w:r>
    </w:p>
    <w:p w14:paraId="531EB5CF" w14:textId="181ED9A4" w:rsidR="004E12A0" w:rsidRPr="00034D05" w:rsidRDefault="004E12A0" w:rsidP="00423024">
      <w:pPr>
        <w:pStyle w:val="Heading2"/>
      </w:pPr>
      <w:bookmarkStart w:id="26" w:name="_Toc33629243"/>
      <w:r w:rsidRPr="00034D05">
        <w:lastRenderedPageBreak/>
        <w:t>DUNS Number</w:t>
      </w:r>
      <w:bookmarkEnd w:id="25"/>
      <w:bookmarkEnd w:id="26"/>
    </w:p>
    <w:p w14:paraId="29C062F4" w14:textId="77777777" w:rsidR="004E12A0" w:rsidRPr="00F05FA9" w:rsidRDefault="004E12A0" w:rsidP="004E12A0">
      <w:pPr>
        <w:jc w:val="both"/>
        <w:rPr>
          <w:rFonts w:ascii="Cambria" w:hAnsi="Cambria"/>
          <w:szCs w:val="24"/>
        </w:rPr>
      </w:pPr>
    </w:p>
    <w:p w14:paraId="54A0F365" w14:textId="00E96E7D" w:rsidR="004E12A0" w:rsidRPr="009A2F35" w:rsidRDefault="004E12A0" w:rsidP="004E12A0">
      <w:pPr>
        <w:jc w:val="both"/>
        <w:rPr>
          <w:sz w:val="22"/>
          <w:szCs w:val="22"/>
        </w:rPr>
      </w:pPr>
      <w:bookmarkStart w:id="27" w:name="DunsNumber"/>
      <w:bookmarkEnd w:id="27"/>
      <w:r w:rsidRPr="009A2F35">
        <w:rPr>
          <w:sz w:val="22"/>
          <w:szCs w:val="22"/>
        </w:rPr>
        <w:t xml:space="preserve">Grantees must obtain a Data Universal Numbering System (DUNS) number and maintain active status on the federal government’s System for Award Management website </w:t>
      </w:r>
      <w:hyperlink r:id="rId42" w:history="1">
        <w:r w:rsidR="004E7EE8" w:rsidRPr="009A2F35">
          <w:rPr>
            <w:rStyle w:val="Hyperlink"/>
            <w:sz w:val="22"/>
            <w:szCs w:val="22"/>
          </w:rPr>
          <w:t>https://sam.gov/SAM/</w:t>
        </w:r>
      </w:hyperlink>
      <w:r w:rsidR="004E7EE8" w:rsidRPr="009A2F35">
        <w:rPr>
          <w:sz w:val="22"/>
          <w:szCs w:val="22"/>
        </w:rPr>
        <w:t>.</w:t>
      </w:r>
      <w:r w:rsidRPr="009A2F35">
        <w:rPr>
          <w:sz w:val="22"/>
          <w:szCs w:val="22"/>
        </w:rPr>
        <w:t xml:space="preserve"> This section requires entry of the grantee’s unique nine-digit DUNS number and its expiration date, and contact information for all individuals </w:t>
      </w:r>
      <w:r w:rsidRPr="009A2F35">
        <w:rPr>
          <w:rFonts w:cs="Calibri"/>
          <w:sz w:val="22"/>
          <w:szCs w:val="22"/>
        </w:rPr>
        <w:t xml:space="preserve">to be copied on grant related correspondence. </w:t>
      </w:r>
      <w:r w:rsidRPr="009A2F35">
        <w:rPr>
          <w:sz w:val="22"/>
          <w:szCs w:val="22"/>
        </w:rPr>
        <w:t xml:space="preserve">It is the responsibility of the LSS/PA to promptly inform the MSDE, </w:t>
      </w:r>
      <w:r w:rsidR="00700B45" w:rsidRPr="009A2F35">
        <w:rPr>
          <w:sz w:val="22"/>
          <w:szCs w:val="22"/>
        </w:rPr>
        <w:t>DEI/SES</w:t>
      </w:r>
      <w:r w:rsidRPr="009A2F35">
        <w:rPr>
          <w:sz w:val="22"/>
          <w:szCs w:val="22"/>
        </w:rPr>
        <w:t xml:space="preserve"> of any changes to this list.</w:t>
      </w:r>
      <w:r w:rsidR="00CF5AB2" w:rsidRPr="009A2F35">
        <w:rPr>
          <w:sz w:val="22"/>
          <w:szCs w:val="22"/>
        </w:rPr>
        <w:t xml:space="preserve">  A screen-shot from the Sam.gov website showing the agency name, DUNS number, and expiration date must be attached.</w:t>
      </w:r>
    </w:p>
    <w:p w14:paraId="3DA651D8" w14:textId="77777777" w:rsidR="004E12A0" w:rsidRPr="009A2F35" w:rsidRDefault="004E12A0" w:rsidP="004E12A0">
      <w:pPr>
        <w:jc w:val="both"/>
        <w:rPr>
          <w:rFonts w:cs="Calibri"/>
          <w:sz w:val="22"/>
          <w:szCs w:val="22"/>
        </w:rPr>
      </w:pPr>
    </w:p>
    <w:p w14:paraId="309E9161" w14:textId="77777777" w:rsidR="004E12A0" w:rsidRPr="009A2F35" w:rsidRDefault="004E12A0" w:rsidP="004E12A0">
      <w:pPr>
        <w:rPr>
          <w:rFonts w:cs="Calibri"/>
          <w:sz w:val="22"/>
          <w:szCs w:val="22"/>
        </w:rPr>
      </w:pPr>
    </w:p>
    <w:p w14:paraId="4E3BFBC5" w14:textId="77777777" w:rsidR="004E12A0" w:rsidRPr="009A2F35" w:rsidRDefault="004E12A0" w:rsidP="004E12A0">
      <w:pPr>
        <w:rPr>
          <w:rFonts w:cs="Calibri"/>
          <w:sz w:val="22"/>
          <w:szCs w:val="22"/>
        </w:rPr>
      </w:pPr>
      <w:r w:rsidRPr="009A2F35">
        <w:rPr>
          <w:rFonts w:cs="Calibri"/>
          <w:sz w:val="22"/>
          <w:szCs w:val="22"/>
        </w:rPr>
        <w:t>DUNS Number:</w:t>
      </w:r>
    </w:p>
    <w:p w14:paraId="6E36A3FB" w14:textId="77777777" w:rsidR="004E12A0" w:rsidRPr="009A2F35" w:rsidRDefault="004E12A0" w:rsidP="004E12A0">
      <w:pPr>
        <w:rPr>
          <w:rFonts w:cs="Calibri"/>
          <w:sz w:val="22"/>
          <w:szCs w:val="22"/>
        </w:rPr>
      </w:pPr>
    </w:p>
    <w:p w14:paraId="413DD835" w14:textId="77777777" w:rsidR="004E12A0" w:rsidRPr="009A2F35" w:rsidRDefault="004E12A0" w:rsidP="004E12A0">
      <w:pPr>
        <w:rPr>
          <w:rFonts w:cs="Calibri"/>
          <w:sz w:val="22"/>
          <w:szCs w:val="22"/>
        </w:rPr>
      </w:pPr>
    </w:p>
    <w:p w14:paraId="7C9C4530" w14:textId="77777777" w:rsidR="004E12A0" w:rsidRPr="009A2F35" w:rsidRDefault="004E12A0" w:rsidP="004E12A0">
      <w:pPr>
        <w:rPr>
          <w:rFonts w:cs="Calibri"/>
          <w:b/>
          <w:bCs/>
          <w:sz w:val="22"/>
          <w:szCs w:val="22"/>
        </w:rPr>
      </w:pPr>
      <w:r w:rsidRPr="009A2F35">
        <w:rPr>
          <w:rFonts w:cs="Calibri"/>
          <w:sz w:val="22"/>
          <w:szCs w:val="22"/>
        </w:rPr>
        <w:t xml:space="preserve">Expiration Date:        </w:t>
      </w:r>
      <w:r w:rsidRPr="009A2F35">
        <w:rPr>
          <w:rFonts w:cs="Calibri"/>
          <w:b/>
          <w:bCs/>
          <w:sz w:val="22"/>
          <w:szCs w:val="22"/>
        </w:rPr>
        <w:t> </w:t>
      </w:r>
    </w:p>
    <w:p w14:paraId="12173DC6" w14:textId="77777777" w:rsidR="003A57B6" w:rsidRPr="00BB53C9" w:rsidRDefault="004E12A0" w:rsidP="00BB53C9">
      <w:pPr>
        <w:pStyle w:val="Heading2"/>
      </w:pPr>
      <w:bookmarkStart w:id="28" w:name="_Local_Early_Intervention"/>
      <w:bookmarkEnd w:id="28"/>
      <w:r w:rsidRPr="009A2F35">
        <w:rPr>
          <w:sz w:val="22"/>
          <w:szCs w:val="22"/>
        </w:rPr>
        <w:br w:type="page"/>
      </w:r>
      <w:bookmarkStart w:id="29" w:name="LocalEarlyInterventionContactList"/>
      <w:bookmarkStart w:id="30" w:name="_Toc33629244"/>
      <w:bookmarkEnd w:id="29"/>
      <w:r w:rsidR="003A57B6" w:rsidRPr="00BB53C9">
        <w:lastRenderedPageBreak/>
        <w:t>Local Early Intervention System Contact List</w:t>
      </w:r>
      <w:bookmarkEnd w:id="30"/>
    </w:p>
    <w:p w14:paraId="20A987CF" w14:textId="77777777" w:rsidR="003A57B6" w:rsidRPr="00F05FA9" w:rsidRDefault="003A57B6" w:rsidP="003A57B6">
      <w:pPr>
        <w:tabs>
          <w:tab w:val="left" w:leader="underscore" w:pos="6120"/>
          <w:tab w:val="left" w:leader="underscore" w:pos="8640"/>
        </w:tabs>
        <w:rPr>
          <w:b/>
          <w:sz w:val="22"/>
        </w:rPr>
      </w:pPr>
    </w:p>
    <w:p w14:paraId="22CBD07D" w14:textId="77777777" w:rsidR="003A57B6" w:rsidRPr="00F05FA9" w:rsidRDefault="003A57B6" w:rsidP="003A57B6">
      <w:pPr>
        <w:tabs>
          <w:tab w:val="left" w:pos="1350"/>
          <w:tab w:val="right" w:leader="underscore" w:pos="6480"/>
          <w:tab w:val="left" w:pos="6660"/>
          <w:tab w:val="left" w:leader="underscore" w:pos="9630"/>
        </w:tabs>
        <w:rPr>
          <w:rFonts w:ascii="Times New Roman" w:hAnsi="Times New Roman"/>
          <w:sz w:val="22"/>
        </w:rPr>
      </w:pPr>
      <w:r w:rsidRPr="00F05FA9">
        <w:rPr>
          <w:b/>
          <w:sz w:val="22"/>
        </w:rPr>
        <w:t>Jurisdiction:</w:t>
      </w:r>
      <w:r w:rsidRPr="00F05FA9">
        <w:rPr>
          <w:sz w:val="22"/>
        </w:rPr>
        <w:t xml:space="preserve"> </w:t>
      </w:r>
      <w:r w:rsidRPr="00F05FA9">
        <w:rPr>
          <w:rFonts w:ascii="Times New Roman" w:hAnsi="Times New Roman"/>
          <w:sz w:val="22"/>
        </w:rPr>
        <w:tab/>
      </w:r>
      <w:r w:rsidRPr="00F05FA9">
        <w:rPr>
          <w:rFonts w:ascii="Times New Roman" w:hAnsi="Times New Roman"/>
          <w:sz w:val="22"/>
        </w:rPr>
        <w:tab/>
      </w:r>
      <w:r w:rsidRPr="00F05FA9">
        <w:rPr>
          <w:rFonts w:ascii="Times New Roman" w:hAnsi="Times New Roman"/>
          <w:sz w:val="22"/>
        </w:rPr>
        <w:tab/>
        <w:t>Date:</w:t>
      </w:r>
      <w:r w:rsidRPr="00F05FA9">
        <w:rPr>
          <w:rFonts w:ascii="Times New Roman" w:hAnsi="Times New Roman"/>
          <w:sz w:val="22"/>
        </w:rPr>
        <w:tab/>
      </w:r>
      <w:r w:rsidRPr="00F05FA9">
        <w:rPr>
          <w:rFonts w:ascii="Times New Roman" w:hAnsi="Times New Roman"/>
          <w:sz w:val="22"/>
        </w:rPr>
        <w:tab/>
      </w:r>
    </w:p>
    <w:p w14:paraId="000A1F69" w14:textId="77777777" w:rsidR="003A57B6" w:rsidRDefault="003A57B6" w:rsidP="003A57B6">
      <w:pPr>
        <w:spacing w:line="360" w:lineRule="auto"/>
        <w:rPr>
          <w:b/>
          <w:sz w:val="22"/>
        </w:rPr>
      </w:pPr>
    </w:p>
    <w:p w14:paraId="163A0078" w14:textId="77C3646D" w:rsidR="009A2668" w:rsidRPr="00F05FA9" w:rsidRDefault="009A2668" w:rsidP="003A57B6">
      <w:pPr>
        <w:spacing w:line="360" w:lineRule="auto"/>
        <w:rPr>
          <w:b/>
          <w:sz w:val="22"/>
        </w:rPr>
      </w:pPr>
      <w:r w:rsidRPr="0051620E">
        <w:rPr>
          <w:b/>
          <w:sz w:val="22"/>
        </w:rPr>
        <w:t>MSDE DEI/SES must be notified if there are changes to the Early Intervention System Contact List</w:t>
      </w:r>
    </w:p>
    <w:p w14:paraId="1F63A403" w14:textId="77777777" w:rsidR="003A57B6" w:rsidRPr="002D07CB" w:rsidRDefault="003A57B6" w:rsidP="002D07CB">
      <w:pPr>
        <w:rPr>
          <w:b/>
        </w:rPr>
      </w:pPr>
      <w:r w:rsidRPr="002D07CB">
        <w:rPr>
          <w:b/>
        </w:rPr>
        <w:t>SINGLE POINT OF ENTRY</w:t>
      </w:r>
      <w:r w:rsidRPr="002D07CB">
        <w:rPr>
          <w:b/>
        </w:rPr>
        <w:tab/>
      </w:r>
      <w:r w:rsidRPr="002D07CB">
        <w:rPr>
          <w:b/>
        </w:rPr>
        <w:tab/>
      </w:r>
    </w:p>
    <w:p w14:paraId="4C97C8A7" w14:textId="472BF3E9" w:rsidR="003A57B6" w:rsidRPr="00F05FA9" w:rsidRDefault="003A57B6" w:rsidP="003A57B6">
      <w:pPr>
        <w:spacing w:line="360" w:lineRule="auto"/>
        <w:ind w:firstLine="720"/>
        <w:rPr>
          <w:b/>
          <w:sz w:val="22"/>
        </w:rPr>
      </w:pPr>
      <w:r w:rsidRPr="00F05FA9">
        <w:rPr>
          <w:sz w:val="22"/>
        </w:rPr>
        <w:t>Phone:</w:t>
      </w:r>
      <w:r w:rsidR="00E82676">
        <w:rPr>
          <w:sz w:val="22"/>
        </w:rPr>
        <w:tab/>
      </w:r>
      <w:r w:rsidR="00E82676">
        <w:rPr>
          <w:sz w:val="22"/>
        </w:rPr>
        <w:tab/>
      </w:r>
      <w:r w:rsidR="00E82676">
        <w:rPr>
          <w:sz w:val="22"/>
        </w:rPr>
        <w:tab/>
      </w:r>
      <w:r w:rsidR="00E82676">
        <w:rPr>
          <w:sz w:val="22"/>
        </w:rPr>
        <w:tab/>
      </w:r>
      <w:r w:rsidR="00E82676">
        <w:rPr>
          <w:sz w:val="22"/>
        </w:rPr>
        <w:tab/>
      </w:r>
      <w:r w:rsidR="00E82676">
        <w:rPr>
          <w:sz w:val="22"/>
        </w:rPr>
        <w:tab/>
        <w:t>Fax:</w:t>
      </w:r>
    </w:p>
    <w:p w14:paraId="75F993AB" w14:textId="77777777" w:rsidR="003A57B6" w:rsidRPr="00F05FA9" w:rsidRDefault="003A57B6" w:rsidP="003A57B6">
      <w:pPr>
        <w:rPr>
          <w:sz w:val="22"/>
        </w:rPr>
      </w:pPr>
    </w:p>
    <w:p w14:paraId="02A301A2" w14:textId="77777777" w:rsidR="003A57B6" w:rsidRPr="002D07CB" w:rsidRDefault="003A57B6" w:rsidP="002D07CB">
      <w:pPr>
        <w:rPr>
          <w:b/>
        </w:rPr>
      </w:pPr>
      <w:r w:rsidRPr="002D07CB">
        <w:rPr>
          <w:b/>
        </w:rPr>
        <w:t>LOCAL LEAD AGENCY</w:t>
      </w:r>
    </w:p>
    <w:p w14:paraId="428256BA" w14:textId="77777777" w:rsidR="003A57B6" w:rsidRPr="00F05FA9" w:rsidRDefault="003A57B6" w:rsidP="003A57B6">
      <w:pPr>
        <w:spacing w:line="360" w:lineRule="atLeast"/>
        <w:rPr>
          <w:sz w:val="22"/>
        </w:rPr>
      </w:pPr>
      <w:r w:rsidRPr="00F05FA9">
        <w:rPr>
          <w:sz w:val="22"/>
        </w:rPr>
        <w:tab/>
        <w:t>Agency:</w:t>
      </w:r>
    </w:p>
    <w:p w14:paraId="1D46043A" w14:textId="77777777" w:rsidR="003A57B6" w:rsidRPr="00F05FA9" w:rsidRDefault="003A57B6" w:rsidP="003A57B6">
      <w:pPr>
        <w:spacing w:line="360" w:lineRule="atLeast"/>
        <w:ind w:firstLine="720"/>
        <w:rPr>
          <w:sz w:val="22"/>
        </w:rPr>
      </w:pPr>
      <w:r w:rsidRPr="00F05FA9">
        <w:rPr>
          <w:sz w:val="22"/>
        </w:rPr>
        <w:t>Agency Head:</w:t>
      </w:r>
    </w:p>
    <w:p w14:paraId="221CE9B5" w14:textId="77777777" w:rsidR="003A57B6" w:rsidRPr="00F05FA9" w:rsidRDefault="003A57B6" w:rsidP="003A57B6">
      <w:pPr>
        <w:spacing w:line="360" w:lineRule="atLeast"/>
        <w:rPr>
          <w:sz w:val="22"/>
        </w:rPr>
      </w:pPr>
      <w:r w:rsidRPr="00F05FA9">
        <w:rPr>
          <w:sz w:val="22"/>
        </w:rPr>
        <w:tab/>
        <w:t>Agency Address:</w:t>
      </w:r>
    </w:p>
    <w:p w14:paraId="4A3E86EA" w14:textId="77777777" w:rsidR="003A57B6" w:rsidRPr="00F05FA9" w:rsidRDefault="003A57B6" w:rsidP="003A57B6">
      <w:pPr>
        <w:spacing w:line="360" w:lineRule="atLeast"/>
        <w:rPr>
          <w:sz w:val="22"/>
        </w:rPr>
      </w:pPr>
      <w:r w:rsidRPr="00F05FA9">
        <w:rPr>
          <w:sz w:val="22"/>
        </w:rPr>
        <w:tab/>
        <w:t>City/State/Zip Code:</w:t>
      </w:r>
    </w:p>
    <w:p w14:paraId="5BCAA7C2" w14:textId="77777777" w:rsidR="003A57B6" w:rsidRPr="00F05FA9" w:rsidRDefault="003A57B6" w:rsidP="003A57B6">
      <w:pPr>
        <w:rPr>
          <w:sz w:val="22"/>
        </w:rPr>
      </w:pPr>
      <w:r w:rsidRPr="00F05FA9">
        <w:rPr>
          <w:sz w:val="22"/>
        </w:rPr>
        <w:tab/>
      </w:r>
    </w:p>
    <w:p w14:paraId="089294C6" w14:textId="77777777" w:rsidR="003A57B6" w:rsidRPr="002D07CB" w:rsidRDefault="003A57B6" w:rsidP="002D07CB">
      <w:pPr>
        <w:rPr>
          <w:b/>
        </w:rPr>
      </w:pPr>
      <w:r w:rsidRPr="002D07CB">
        <w:rPr>
          <w:b/>
        </w:rPr>
        <w:t>GRANT CONTACT PERSON</w:t>
      </w:r>
    </w:p>
    <w:p w14:paraId="7A62147E" w14:textId="77777777" w:rsidR="003A57B6" w:rsidRPr="00F05FA9" w:rsidRDefault="003A57B6" w:rsidP="003A57B6">
      <w:pPr>
        <w:tabs>
          <w:tab w:val="left" w:pos="720"/>
          <w:tab w:val="left" w:pos="5040"/>
        </w:tabs>
        <w:spacing w:line="360" w:lineRule="atLeast"/>
        <w:rPr>
          <w:sz w:val="22"/>
        </w:rPr>
      </w:pPr>
      <w:r w:rsidRPr="00F05FA9">
        <w:rPr>
          <w:sz w:val="22"/>
        </w:rPr>
        <w:tab/>
        <w:t>Name:</w:t>
      </w:r>
      <w:r w:rsidRPr="00F05FA9">
        <w:rPr>
          <w:sz w:val="22"/>
        </w:rPr>
        <w:tab/>
        <w:t>Title:</w:t>
      </w:r>
    </w:p>
    <w:p w14:paraId="1FB91831" w14:textId="77777777" w:rsidR="003A57B6" w:rsidRPr="00F05FA9" w:rsidRDefault="003A57B6" w:rsidP="003A57B6">
      <w:pPr>
        <w:spacing w:line="360" w:lineRule="atLeast"/>
        <w:rPr>
          <w:sz w:val="22"/>
        </w:rPr>
      </w:pPr>
      <w:r w:rsidRPr="00F05FA9">
        <w:rPr>
          <w:sz w:val="22"/>
        </w:rPr>
        <w:tab/>
        <w:t>Address:</w:t>
      </w:r>
    </w:p>
    <w:p w14:paraId="1AE1D15E" w14:textId="77777777" w:rsidR="003A57B6" w:rsidRPr="00F05FA9" w:rsidRDefault="003A57B6" w:rsidP="003A57B6">
      <w:pPr>
        <w:spacing w:line="360" w:lineRule="atLeast"/>
        <w:rPr>
          <w:sz w:val="22"/>
        </w:rPr>
      </w:pPr>
      <w:r w:rsidRPr="00F05FA9">
        <w:rPr>
          <w:sz w:val="22"/>
        </w:rPr>
        <w:tab/>
        <w:t>City/State/Zip Code:</w:t>
      </w:r>
    </w:p>
    <w:p w14:paraId="6429B426" w14:textId="77777777" w:rsidR="003A57B6" w:rsidRPr="00F05FA9" w:rsidRDefault="003A57B6" w:rsidP="003A57B6">
      <w:pPr>
        <w:spacing w:line="360" w:lineRule="atLeast"/>
        <w:rPr>
          <w:sz w:val="22"/>
        </w:rPr>
      </w:pPr>
      <w:r w:rsidRPr="00F05FA9">
        <w:rPr>
          <w:sz w:val="22"/>
        </w:rPr>
        <w:tab/>
        <w:t>Phone:</w:t>
      </w:r>
      <w:r w:rsidRPr="00F05FA9">
        <w:rPr>
          <w:sz w:val="22"/>
        </w:rPr>
        <w:tab/>
      </w:r>
      <w:r w:rsidRPr="00F05FA9">
        <w:rPr>
          <w:sz w:val="22"/>
        </w:rPr>
        <w:tab/>
      </w:r>
      <w:r w:rsidRPr="00F05FA9">
        <w:rPr>
          <w:sz w:val="22"/>
        </w:rPr>
        <w:tab/>
        <w:t>Fax:</w:t>
      </w:r>
      <w:r w:rsidRPr="00F05FA9">
        <w:rPr>
          <w:sz w:val="22"/>
        </w:rPr>
        <w:tab/>
      </w:r>
      <w:r w:rsidRPr="00F05FA9">
        <w:rPr>
          <w:sz w:val="22"/>
        </w:rPr>
        <w:tab/>
      </w:r>
      <w:r w:rsidRPr="00F05FA9">
        <w:rPr>
          <w:sz w:val="22"/>
        </w:rPr>
        <w:tab/>
        <w:t>E-mail:</w:t>
      </w:r>
    </w:p>
    <w:p w14:paraId="2EF10E11" w14:textId="77777777" w:rsidR="003A57B6" w:rsidRPr="00F05FA9" w:rsidRDefault="003A57B6" w:rsidP="003A57B6">
      <w:pPr>
        <w:spacing w:line="360" w:lineRule="atLeast"/>
        <w:rPr>
          <w:sz w:val="22"/>
        </w:rPr>
      </w:pPr>
      <w:r w:rsidRPr="00F05FA9">
        <w:rPr>
          <w:sz w:val="22"/>
        </w:rPr>
        <w:tab/>
      </w:r>
    </w:p>
    <w:p w14:paraId="70B56A1B" w14:textId="77777777" w:rsidR="003A57B6" w:rsidRPr="002D07CB" w:rsidRDefault="003A57B6" w:rsidP="002D07CB">
      <w:pPr>
        <w:rPr>
          <w:b/>
        </w:rPr>
      </w:pPr>
      <w:r w:rsidRPr="002D07CB">
        <w:rPr>
          <w:b/>
        </w:rPr>
        <w:t>PROGRAM DIRECTOR</w:t>
      </w:r>
    </w:p>
    <w:p w14:paraId="7AB47608" w14:textId="77777777" w:rsidR="003A57B6" w:rsidRPr="00F05FA9" w:rsidRDefault="003A57B6" w:rsidP="003A57B6">
      <w:pPr>
        <w:tabs>
          <w:tab w:val="left" w:pos="720"/>
          <w:tab w:val="left" w:pos="5040"/>
        </w:tabs>
        <w:spacing w:line="360" w:lineRule="atLeast"/>
        <w:rPr>
          <w:sz w:val="22"/>
        </w:rPr>
      </w:pPr>
      <w:r w:rsidRPr="00F05FA9">
        <w:rPr>
          <w:sz w:val="22"/>
        </w:rPr>
        <w:tab/>
        <w:t>Name:</w:t>
      </w:r>
      <w:r w:rsidRPr="00F05FA9">
        <w:rPr>
          <w:sz w:val="22"/>
        </w:rPr>
        <w:tab/>
        <w:t>Title:</w:t>
      </w:r>
    </w:p>
    <w:p w14:paraId="78210438" w14:textId="77777777" w:rsidR="003A57B6" w:rsidRPr="00F05FA9" w:rsidRDefault="003A57B6" w:rsidP="003A57B6">
      <w:pPr>
        <w:spacing w:line="360" w:lineRule="atLeast"/>
        <w:rPr>
          <w:sz w:val="22"/>
        </w:rPr>
      </w:pPr>
      <w:r w:rsidRPr="00F05FA9">
        <w:rPr>
          <w:sz w:val="22"/>
        </w:rPr>
        <w:tab/>
        <w:t>Address:</w:t>
      </w:r>
    </w:p>
    <w:p w14:paraId="25ABC72A" w14:textId="77777777" w:rsidR="003A57B6" w:rsidRPr="00F05FA9" w:rsidRDefault="003A57B6" w:rsidP="003A57B6">
      <w:pPr>
        <w:spacing w:line="360" w:lineRule="atLeast"/>
        <w:rPr>
          <w:sz w:val="22"/>
        </w:rPr>
      </w:pPr>
      <w:r w:rsidRPr="00F05FA9">
        <w:rPr>
          <w:sz w:val="22"/>
        </w:rPr>
        <w:tab/>
        <w:t>City/State/Zip Code:</w:t>
      </w:r>
    </w:p>
    <w:p w14:paraId="4A04629C" w14:textId="77777777" w:rsidR="003A57B6" w:rsidRPr="00F05FA9" w:rsidRDefault="003A57B6" w:rsidP="003A57B6">
      <w:pPr>
        <w:spacing w:line="360" w:lineRule="atLeast"/>
        <w:rPr>
          <w:sz w:val="22"/>
        </w:rPr>
      </w:pPr>
      <w:r w:rsidRPr="00F05FA9">
        <w:rPr>
          <w:sz w:val="22"/>
        </w:rPr>
        <w:tab/>
        <w:t>Phone:</w:t>
      </w:r>
      <w:r w:rsidRPr="00F05FA9">
        <w:rPr>
          <w:sz w:val="22"/>
        </w:rPr>
        <w:tab/>
      </w:r>
      <w:r w:rsidRPr="00F05FA9">
        <w:rPr>
          <w:sz w:val="22"/>
        </w:rPr>
        <w:tab/>
      </w:r>
      <w:r w:rsidRPr="00F05FA9">
        <w:rPr>
          <w:sz w:val="22"/>
        </w:rPr>
        <w:tab/>
        <w:t>Fax:</w:t>
      </w:r>
      <w:r w:rsidRPr="00F05FA9">
        <w:rPr>
          <w:sz w:val="22"/>
        </w:rPr>
        <w:tab/>
      </w:r>
      <w:r w:rsidRPr="00F05FA9">
        <w:rPr>
          <w:sz w:val="22"/>
        </w:rPr>
        <w:tab/>
      </w:r>
      <w:r w:rsidRPr="00F05FA9">
        <w:rPr>
          <w:sz w:val="22"/>
        </w:rPr>
        <w:tab/>
        <w:t>E-mail:</w:t>
      </w:r>
    </w:p>
    <w:p w14:paraId="2547D809" w14:textId="77777777" w:rsidR="003A57B6" w:rsidRPr="00F05FA9" w:rsidRDefault="003A57B6" w:rsidP="003A57B6">
      <w:pPr>
        <w:spacing w:line="360" w:lineRule="atLeast"/>
        <w:rPr>
          <w:sz w:val="22"/>
        </w:rPr>
      </w:pPr>
      <w:r w:rsidRPr="00F05FA9">
        <w:rPr>
          <w:sz w:val="22"/>
        </w:rPr>
        <w:tab/>
      </w:r>
    </w:p>
    <w:p w14:paraId="5037912F" w14:textId="77777777" w:rsidR="003A57B6" w:rsidRPr="002D07CB" w:rsidRDefault="003A57B6" w:rsidP="002D07CB">
      <w:pPr>
        <w:rPr>
          <w:b/>
        </w:rPr>
      </w:pPr>
      <w:r w:rsidRPr="002D07CB">
        <w:rPr>
          <w:b/>
        </w:rPr>
        <w:t>FINANCIAL OFFICER</w:t>
      </w:r>
    </w:p>
    <w:p w14:paraId="7EC98F96" w14:textId="77777777" w:rsidR="003A57B6" w:rsidRPr="00F05FA9" w:rsidRDefault="003A57B6" w:rsidP="003A57B6">
      <w:pPr>
        <w:tabs>
          <w:tab w:val="left" w:pos="720"/>
          <w:tab w:val="left" w:pos="5040"/>
        </w:tabs>
        <w:spacing w:line="360" w:lineRule="atLeast"/>
        <w:rPr>
          <w:sz w:val="22"/>
        </w:rPr>
      </w:pPr>
      <w:r w:rsidRPr="00F05FA9">
        <w:rPr>
          <w:sz w:val="22"/>
        </w:rPr>
        <w:tab/>
        <w:t>Name:</w:t>
      </w:r>
      <w:r w:rsidRPr="00F05FA9">
        <w:rPr>
          <w:sz w:val="22"/>
        </w:rPr>
        <w:tab/>
        <w:t>Title:</w:t>
      </w:r>
    </w:p>
    <w:p w14:paraId="159673B1" w14:textId="77777777" w:rsidR="003A57B6" w:rsidRPr="00F05FA9" w:rsidRDefault="003A57B6" w:rsidP="003A57B6">
      <w:pPr>
        <w:spacing w:line="360" w:lineRule="atLeast"/>
        <w:rPr>
          <w:sz w:val="22"/>
        </w:rPr>
      </w:pPr>
      <w:r w:rsidRPr="00F05FA9">
        <w:rPr>
          <w:sz w:val="22"/>
        </w:rPr>
        <w:tab/>
        <w:t>Address:</w:t>
      </w:r>
    </w:p>
    <w:p w14:paraId="47E10D11" w14:textId="77777777" w:rsidR="003A57B6" w:rsidRPr="00F05FA9" w:rsidRDefault="003A57B6" w:rsidP="003A57B6">
      <w:pPr>
        <w:spacing w:line="360" w:lineRule="atLeast"/>
        <w:rPr>
          <w:sz w:val="22"/>
        </w:rPr>
      </w:pPr>
      <w:r w:rsidRPr="00F05FA9">
        <w:rPr>
          <w:sz w:val="22"/>
        </w:rPr>
        <w:tab/>
        <w:t>City/State/Zip Code:</w:t>
      </w:r>
    </w:p>
    <w:p w14:paraId="1FBF0EC2" w14:textId="77777777" w:rsidR="003A57B6" w:rsidRPr="00F05FA9" w:rsidRDefault="003A57B6" w:rsidP="003A57B6">
      <w:pPr>
        <w:spacing w:line="360" w:lineRule="atLeast"/>
        <w:rPr>
          <w:sz w:val="22"/>
        </w:rPr>
      </w:pPr>
      <w:r w:rsidRPr="00F05FA9">
        <w:rPr>
          <w:sz w:val="22"/>
        </w:rPr>
        <w:tab/>
        <w:t>Phone:</w:t>
      </w:r>
      <w:r w:rsidRPr="00F05FA9">
        <w:rPr>
          <w:sz w:val="22"/>
        </w:rPr>
        <w:tab/>
      </w:r>
      <w:r w:rsidRPr="00F05FA9">
        <w:rPr>
          <w:sz w:val="22"/>
        </w:rPr>
        <w:tab/>
      </w:r>
      <w:r w:rsidRPr="00F05FA9">
        <w:rPr>
          <w:sz w:val="22"/>
        </w:rPr>
        <w:tab/>
        <w:t>Fax:</w:t>
      </w:r>
      <w:r w:rsidRPr="00F05FA9">
        <w:rPr>
          <w:sz w:val="22"/>
        </w:rPr>
        <w:tab/>
      </w:r>
      <w:r w:rsidRPr="00F05FA9">
        <w:rPr>
          <w:sz w:val="22"/>
        </w:rPr>
        <w:tab/>
      </w:r>
      <w:r w:rsidRPr="00F05FA9">
        <w:rPr>
          <w:sz w:val="22"/>
        </w:rPr>
        <w:tab/>
        <w:t>E-mail:</w:t>
      </w:r>
    </w:p>
    <w:p w14:paraId="7FA5EA2F" w14:textId="77777777" w:rsidR="003A57B6" w:rsidRPr="00F05FA9" w:rsidRDefault="003A57B6" w:rsidP="003A57B6">
      <w:pPr>
        <w:spacing w:line="360" w:lineRule="atLeast"/>
        <w:rPr>
          <w:sz w:val="22"/>
        </w:rPr>
      </w:pPr>
      <w:r w:rsidRPr="00F05FA9">
        <w:rPr>
          <w:sz w:val="22"/>
        </w:rPr>
        <w:tab/>
      </w:r>
    </w:p>
    <w:p w14:paraId="1B1618BE" w14:textId="77777777" w:rsidR="003A57B6" w:rsidRPr="002D07CB" w:rsidRDefault="003A57B6" w:rsidP="002D07CB">
      <w:pPr>
        <w:rPr>
          <w:b/>
        </w:rPr>
      </w:pPr>
      <w:r w:rsidRPr="002D07CB">
        <w:rPr>
          <w:b/>
        </w:rPr>
        <w:t>CHAIRPERSON, LICC</w:t>
      </w:r>
    </w:p>
    <w:p w14:paraId="39BFFAAE" w14:textId="434FB3EA" w:rsidR="003A57B6" w:rsidRDefault="003A57B6" w:rsidP="002D07CB">
      <w:pPr>
        <w:rPr>
          <w:sz w:val="22"/>
          <w:szCs w:val="22"/>
        </w:rPr>
      </w:pPr>
      <w:r w:rsidRPr="00F05FA9">
        <w:tab/>
      </w:r>
      <w:r w:rsidRPr="002D07CB">
        <w:rPr>
          <w:sz w:val="22"/>
          <w:szCs w:val="22"/>
        </w:rPr>
        <w:t>Name</w:t>
      </w:r>
      <w:r w:rsidR="002D07CB">
        <w:rPr>
          <w:sz w:val="22"/>
          <w:szCs w:val="22"/>
        </w:rPr>
        <w:t>:</w:t>
      </w:r>
    </w:p>
    <w:p w14:paraId="1500ADE5" w14:textId="641D1874" w:rsidR="003A57B6" w:rsidRPr="002D07CB" w:rsidRDefault="003A57B6" w:rsidP="002D07CB">
      <w:pPr>
        <w:ind w:firstLine="720"/>
        <w:rPr>
          <w:sz w:val="22"/>
          <w:szCs w:val="22"/>
        </w:rPr>
      </w:pPr>
      <w:r w:rsidRPr="002D07CB">
        <w:rPr>
          <w:sz w:val="22"/>
          <w:szCs w:val="22"/>
        </w:rPr>
        <w:t>Title</w:t>
      </w:r>
      <w:r w:rsidR="002D07CB">
        <w:rPr>
          <w:sz w:val="22"/>
          <w:szCs w:val="22"/>
        </w:rPr>
        <w:t>:</w:t>
      </w:r>
    </w:p>
    <w:p w14:paraId="561BE502" w14:textId="4B400A9C" w:rsidR="003A57B6" w:rsidRPr="002D07CB" w:rsidRDefault="003A57B6" w:rsidP="003A57B6">
      <w:pPr>
        <w:spacing w:line="360" w:lineRule="atLeast"/>
        <w:rPr>
          <w:sz w:val="22"/>
          <w:szCs w:val="22"/>
        </w:rPr>
      </w:pPr>
      <w:r w:rsidRPr="002D07CB">
        <w:rPr>
          <w:sz w:val="22"/>
          <w:szCs w:val="22"/>
        </w:rPr>
        <w:tab/>
        <w:t>Address</w:t>
      </w:r>
      <w:r w:rsidR="002D07CB">
        <w:rPr>
          <w:sz w:val="22"/>
          <w:szCs w:val="22"/>
        </w:rPr>
        <w:t>:</w:t>
      </w:r>
    </w:p>
    <w:p w14:paraId="072D6E1F" w14:textId="72E3CECC" w:rsidR="003A57B6" w:rsidRPr="00F05FA9" w:rsidRDefault="003A57B6" w:rsidP="003A57B6">
      <w:pPr>
        <w:spacing w:line="360" w:lineRule="atLeast"/>
        <w:rPr>
          <w:sz w:val="22"/>
        </w:rPr>
      </w:pPr>
      <w:r w:rsidRPr="00F05FA9">
        <w:rPr>
          <w:sz w:val="22"/>
        </w:rPr>
        <w:tab/>
        <w:t>City/State/Zip Code</w:t>
      </w:r>
      <w:r w:rsidR="002D07CB">
        <w:rPr>
          <w:sz w:val="22"/>
        </w:rPr>
        <w:t>:</w:t>
      </w:r>
    </w:p>
    <w:p w14:paraId="74E6606B" w14:textId="77777777" w:rsidR="003A57B6" w:rsidRPr="00F05FA9" w:rsidRDefault="003A57B6" w:rsidP="003A57B6">
      <w:pPr>
        <w:spacing w:line="360" w:lineRule="atLeast"/>
        <w:rPr>
          <w:sz w:val="22"/>
        </w:rPr>
      </w:pPr>
      <w:r w:rsidRPr="00F05FA9">
        <w:rPr>
          <w:sz w:val="22"/>
        </w:rPr>
        <w:tab/>
        <w:t>Phone:</w:t>
      </w:r>
      <w:r w:rsidRPr="00F05FA9">
        <w:rPr>
          <w:sz w:val="22"/>
        </w:rPr>
        <w:tab/>
      </w:r>
      <w:r w:rsidRPr="00F05FA9">
        <w:rPr>
          <w:sz w:val="22"/>
        </w:rPr>
        <w:tab/>
      </w:r>
      <w:r w:rsidRPr="00F05FA9">
        <w:rPr>
          <w:sz w:val="22"/>
        </w:rPr>
        <w:tab/>
        <w:t>Fax:</w:t>
      </w:r>
      <w:r w:rsidRPr="00F05FA9">
        <w:rPr>
          <w:sz w:val="22"/>
        </w:rPr>
        <w:tab/>
      </w:r>
      <w:r w:rsidRPr="00F05FA9">
        <w:rPr>
          <w:sz w:val="22"/>
        </w:rPr>
        <w:tab/>
      </w:r>
      <w:r w:rsidRPr="00F05FA9">
        <w:rPr>
          <w:sz w:val="22"/>
        </w:rPr>
        <w:tab/>
        <w:t>E-mail:</w:t>
      </w:r>
    </w:p>
    <w:p w14:paraId="450DDBD0" w14:textId="77777777" w:rsidR="003A57B6" w:rsidRPr="00D71FDA" w:rsidRDefault="003A57B6" w:rsidP="002D07CB">
      <w:pPr>
        <w:pStyle w:val="Heading2"/>
      </w:pPr>
      <w:r w:rsidRPr="00D71FDA">
        <w:br w:type="page"/>
      </w:r>
      <w:bookmarkStart w:id="31" w:name="FederalCertificationsCertificate"/>
      <w:bookmarkStart w:id="32" w:name="_Toc33629245"/>
      <w:r w:rsidRPr="00D71FDA">
        <w:lastRenderedPageBreak/>
        <w:t xml:space="preserve">Federal Certifications Certificate </w:t>
      </w:r>
      <w:bookmarkEnd w:id="31"/>
      <w:r w:rsidRPr="00D71FDA">
        <w:t>(Page 1)</w:t>
      </w:r>
      <w:bookmarkEnd w:id="32"/>
    </w:p>
    <w:p w14:paraId="3FB6869D" w14:textId="77777777" w:rsidR="003A57B6" w:rsidRPr="00F05FA9" w:rsidRDefault="005A5CEE" w:rsidP="003A57B6">
      <w:r>
        <w:rPr>
          <w:noProof/>
        </w:rPr>
        <w:drawing>
          <wp:inline distT="0" distB="0" distL="0" distR="0" wp14:anchorId="5E7F6EA1" wp14:editId="59C3EF5A">
            <wp:extent cx="6110605" cy="7903210"/>
            <wp:effectExtent l="0" t="0" r="0" b="0"/>
            <wp:docPr id="6" name="Picture 6" descr="Federal Cer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deral Certification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0605" cy="7903210"/>
                    </a:xfrm>
                    <a:prstGeom prst="rect">
                      <a:avLst/>
                    </a:prstGeom>
                    <a:noFill/>
                    <a:ln>
                      <a:noFill/>
                    </a:ln>
                  </pic:spPr>
                </pic:pic>
              </a:graphicData>
            </a:graphic>
          </wp:inline>
        </w:drawing>
      </w:r>
    </w:p>
    <w:p w14:paraId="0BBB475D" w14:textId="2C75DE9B" w:rsidR="006C44AC" w:rsidRDefault="006C44AC">
      <w:pPr>
        <w:rPr>
          <w:b/>
          <w:sz w:val="28"/>
          <w:szCs w:val="28"/>
        </w:rPr>
      </w:pPr>
      <w:r>
        <w:rPr>
          <w:b/>
          <w:sz w:val="28"/>
          <w:szCs w:val="28"/>
        </w:rPr>
        <w:br w:type="page"/>
      </w:r>
    </w:p>
    <w:p w14:paraId="58571CE2" w14:textId="77777777" w:rsidR="003A57B6" w:rsidRPr="00911E07" w:rsidRDefault="003A57B6" w:rsidP="00911E07">
      <w:pPr>
        <w:rPr>
          <w:b/>
          <w:sz w:val="28"/>
          <w:szCs w:val="28"/>
        </w:rPr>
      </w:pPr>
      <w:r w:rsidRPr="00911E07">
        <w:rPr>
          <w:b/>
          <w:sz w:val="28"/>
          <w:szCs w:val="28"/>
        </w:rPr>
        <w:lastRenderedPageBreak/>
        <w:t>Federal Certifications Certificate (Page 2)</w:t>
      </w:r>
    </w:p>
    <w:p w14:paraId="7DA10ADA" w14:textId="77777777" w:rsidR="00686E5C" w:rsidRDefault="005A5CEE" w:rsidP="00D63E71">
      <w:pPr>
        <w:jc w:val="center"/>
      </w:pPr>
      <w:r w:rsidRPr="00D71FDA">
        <w:rPr>
          <w:noProof/>
        </w:rPr>
        <w:drawing>
          <wp:inline distT="0" distB="0" distL="0" distR="0" wp14:anchorId="4CC239DE" wp14:editId="5232E23F">
            <wp:extent cx="6110605" cy="7903210"/>
            <wp:effectExtent l="0" t="0" r="0" b="0"/>
            <wp:docPr id="7" name="Picture 7" descr="Federal Certification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deral Certifications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10605" cy="7903210"/>
                    </a:xfrm>
                    <a:prstGeom prst="rect">
                      <a:avLst/>
                    </a:prstGeom>
                    <a:noFill/>
                    <a:ln>
                      <a:noFill/>
                    </a:ln>
                  </pic:spPr>
                </pic:pic>
              </a:graphicData>
            </a:graphic>
          </wp:inline>
        </w:drawing>
      </w:r>
    </w:p>
    <w:p w14:paraId="3E55A5E8" w14:textId="77777777" w:rsidR="00686E5C" w:rsidRDefault="00686E5C" w:rsidP="00D63E71">
      <w:pPr>
        <w:jc w:val="center"/>
      </w:pPr>
    </w:p>
    <w:p w14:paraId="76CA9722" w14:textId="77777777" w:rsidR="00686E5C" w:rsidRDefault="00686E5C" w:rsidP="00D63E71">
      <w:pPr>
        <w:jc w:val="center"/>
      </w:pPr>
    </w:p>
    <w:p w14:paraId="7EB9F44D" w14:textId="262A42E9" w:rsidR="003A57B6" w:rsidRPr="00686E5C" w:rsidRDefault="003A57B6" w:rsidP="00686E5C">
      <w:pPr>
        <w:pStyle w:val="Heading2"/>
        <w:jc w:val="center"/>
      </w:pPr>
      <w:r w:rsidRPr="00D71FDA">
        <w:br w:type="page"/>
      </w:r>
      <w:bookmarkStart w:id="33" w:name="LocalInteragencyCoordinatingCouncil"/>
      <w:bookmarkStart w:id="34" w:name="_Toc33629246"/>
      <w:r w:rsidRPr="00686E5C">
        <w:lastRenderedPageBreak/>
        <w:t xml:space="preserve">Local Interagency Coordinating Council </w:t>
      </w:r>
      <w:bookmarkEnd w:id="33"/>
      <w:r w:rsidRPr="00686E5C">
        <w:t>(LICC</w:t>
      </w:r>
      <w:r w:rsidR="002D07CB" w:rsidRPr="00686E5C">
        <w:t>) Review</w:t>
      </w:r>
      <w:r w:rsidRPr="00686E5C">
        <w:t xml:space="preserve"> Statement</w:t>
      </w:r>
      <w:bookmarkEnd w:id="34"/>
    </w:p>
    <w:p w14:paraId="73D6F9C0" w14:textId="77777777" w:rsidR="003A57B6" w:rsidRPr="00F05FA9" w:rsidRDefault="003A57B6" w:rsidP="003A57B6">
      <w:pPr>
        <w:spacing w:line="360" w:lineRule="atLeast"/>
      </w:pPr>
    </w:p>
    <w:p w14:paraId="193842E6" w14:textId="77777777" w:rsidR="003A57B6" w:rsidRPr="00F05FA9" w:rsidRDefault="003A57B6" w:rsidP="003A57B6">
      <w:pPr>
        <w:spacing w:line="360" w:lineRule="atLeast"/>
      </w:pPr>
    </w:p>
    <w:p w14:paraId="1E6B26AE" w14:textId="77777777" w:rsidR="003A57B6" w:rsidRPr="00F05FA9" w:rsidRDefault="003A57B6" w:rsidP="003A57B6">
      <w:pPr>
        <w:spacing w:line="360" w:lineRule="atLeast"/>
      </w:pPr>
    </w:p>
    <w:p w14:paraId="0FB7B2BC" w14:textId="77777777" w:rsidR="003A57B6" w:rsidRPr="00F05FA9" w:rsidRDefault="003A57B6" w:rsidP="003A57B6">
      <w:pPr>
        <w:tabs>
          <w:tab w:val="left" w:pos="1350"/>
          <w:tab w:val="right" w:leader="underscore" w:pos="6480"/>
          <w:tab w:val="left" w:pos="6660"/>
          <w:tab w:val="left" w:leader="underscore" w:pos="9630"/>
        </w:tabs>
        <w:jc w:val="center"/>
        <w:rPr>
          <w:b/>
          <w:sz w:val="22"/>
        </w:rPr>
      </w:pPr>
      <w:r w:rsidRPr="00F05FA9">
        <w:rPr>
          <w:b/>
          <w:sz w:val="22"/>
        </w:rPr>
        <w:t>_______________________________________________________</w:t>
      </w:r>
    </w:p>
    <w:p w14:paraId="1550A1C1" w14:textId="77777777" w:rsidR="003A57B6" w:rsidRPr="00F05FA9" w:rsidRDefault="003A57B6" w:rsidP="002D07CB">
      <w:pPr>
        <w:jc w:val="center"/>
        <w:rPr>
          <w:rFonts w:ascii="Times New Roman" w:hAnsi="Times New Roman"/>
        </w:rPr>
      </w:pPr>
      <w:r w:rsidRPr="00F05FA9">
        <w:t>Jurisdiction</w:t>
      </w:r>
    </w:p>
    <w:p w14:paraId="515A1937" w14:textId="77777777" w:rsidR="003A57B6" w:rsidRPr="00F05FA9" w:rsidRDefault="003A57B6" w:rsidP="003A57B6">
      <w:pPr>
        <w:tabs>
          <w:tab w:val="left" w:pos="1350"/>
          <w:tab w:val="right" w:leader="underscore" w:pos="6480"/>
          <w:tab w:val="left" w:pos="6660"/>
          <w:tab w:val="left" w:leader="underscore" w:pos="9630"/>
        </w:tabs>
        <w:jc w:val="center"/>
        <w:rPr>
          <w:rFonts w:ascii="Times New Roman" w:hAnsi="Times New Roman"/>
          <w:sz w:val="22"/>
        </w:rPr>
      </w:pPr>
    </w:p>
    <w:p w14:paraId="0886445A" w14:textId="77777777" w:rsidR="003A57B6" w:rsidRPr="00F05FA9" w:rsidRDefault="003A57B6" w:rsidP="003A57B6">
      <w:pPr>
        <w:tabs>
          <w:tab w:val="left" w:pos="1350"/>
          <w:tab w:val="right" w:leader="underscore" w:pos="6480"/>
          <w:tab w:val="left" w:pos="6660"/>
          <w:tab w:val="left" w:leader="underscore" w:pos="9630"/>
        </w:tabs>
        <w:jc w:val="center"/>
        <w:rPr>
          <w:rFonts w:ascii="Times New Roman" w:hAnsi="Times New Roman"/>
          <w:sz w:val="22"/>
        </w:rPr>
      </w:pPr>
    </w:p>
    <w:p w14:paraId="21F8DD5B" w14:textId="77777777" w:rsidR="003A57B6" w:rsidRPr="00F05FA9" w:rsidRDefault="003A57B6" w:rsidP="003A57B6">
      <w:pPr>
        <w:tabs>
          <w:tab w:val="left" w:pos="1350"/>
          <w:tab w:val="right" w:leader="underscore" w:pos="6480"/>
          <w:tab w:val="left" w:pos="6660"/>
          <w:tab w:val="left" w:leader="underscore" w:pos="9630"/>
        </w:tabs>
        <w:jc w:val="center"/>
        <w:rPr>
          <w:rFonts w:ascii="Times New Roman" w:hAnsi="Times New Roman"/>
          <w:sz w:val="22"/>
        </w:rPr>
      </w:pPr>
    </w:p>
    <w:p w14:paraId="6350A96C" w14:textId="52DE3456" w:rsidR="003A57B6" w:rsidRPr="00F05FA9" w:rsidRDefault="003A57B6" w:rsidP="002D07CB">
      <w:pPr>
        <w:jc w:val="center"/>
      </w:pPr>
      <w:r w:rsidRPr="00F05FA9">
        <w:t>The Local Interagency Coordinating Council (LICC) in the above named jurisdiction</w:t>
      </w:r>
      <w:r w:rsidRPr="00F05FA9">
        <w:br/>
        <w:t xml:space="preserve"> has reviewed the </w:t>
      </w:r>
      <w:r w:rsidRPr="00F05FA9">
        <w:rPr>
          <w:b/>
        </w:rPr>
        <w:t xml:space="preserve">Consolidated Local </w:t>
      </w:r>
      <w:r w:rsidRPr="00555A4E">
        <w:rPr>
          <w:b/>
        </w:rPr>
        <w:t>Implementation Grant (CLIG)</w:t>
      </w:r>
      <w:r w:rsidRPr="00555A4E">
        <w:t xml:space="preserve"> </w:t>
      </w:r>
      <w:r w:rsidRPr="00555A4E">
        <w:br/>
        <w:t xml:space="preserve">application </w:t>
      </w:r>
      <w:r w:rsidRPr="00F86219">
        <w:t xml:space="preserve">for SFY </w:t>
      </w:r>
      <w:r w:rsidR="001A412C">
        <w:t>2021</w:t>
      </w:r>
      <w:r w:rsidRPr="00F86219">
        <w:t>.</w:t>
      </w:r>
    </w:p>
    <w:p w14:paraId="28808B5F" w14:textId="77777777" w:rsidR="003A57B6" w:rsidRPr="00F05FA9" w:rsidRDefault="003A57B6" w:rsidP="002D07CB">
      <w:pPr>
        <w:jc w:val="center"/>
      </w:pPr>
    </w:p>
    <w:p w14:paraId="666F8E01" w14:textId="77777777" w:rsidR="003A57B6" w:rsidRPr="00F05FA9" w:rsidRDefault="003A57B6" w:rsidP="003A57B6">
      <w:pPr>
        <w:tabs>
          <w:tab w:val="right" w:leader="underscore" w:pos="9630"/>
        </w:tabs>
        <w:spacing w:line="360" w:lineRule="atLeast"/>
        <w:jc w:val="center"/>
      </w:pPr>
    </w:p>
    <w:p w14:paraId="60A7BC0A" w14:textId="77777777" w:rsidR="003A57B6" w:rsidRPr="00F05FA9" w:rsidRDefault="003A57B6" w:rsidP="003A57B6">
      <w:pPr>
        <w:tabs>
          <w:tab w:val="right" w:leader="underscore" w:pos="9630"/>
        </w:tabs>
        <w:spacing w:line="360" w:lineRule="atLeast"/>
        <w:jc w:val="center"/>
      </w:pPr>
    </w:p>
    <w:p w14:paraId="1DE5B941" w14:textId="77777777" w:rsidR="003A57B6" w:rsidRPr="00F05FA9" w:rsidRDefault="003A57B6" w:rsidP="003A57B6">
      <w:pPr>
        <w:tabs>
          <w:tab w:val="left" w:pos="1350"/>
          <w:tab w:val="right" w:leader="underscore" w:pos="6480"/>
          <w:tab w:val="left" w:pos="6660"/>
          <w:tab w:val="left" w:leader="underscore" w:pos="9630"/>
        </w:tabs>
        <w:jc w:val="center"/>
        <w:rPr>
          <w:b/>
          <w:sz w:val="22"/>
        </w:rPr>
      </w:pPr>
      <w:r w:rsidRPr="00F05FA9">
        <w:rPr>
          <w:b/>
          <w:sz w:val="22"/>
        </w:rPr>
        <w:t>_______________________________________________________</w:t>
      </w:r>
    </w:p>
    <w:p w14:paraId="1100C27D" w14:textId="77777777" w:rsidR="003A57B6" w:rsidRPr="00F05FA9" w:rsidRDefault="003A57B6" w:rsidP="002D07CB">
      <w:pPr>
        <w:jc w:val="center"/>
        <w:rPr>
          <w:rFonts w:ascii="Times New Roman" w:hAnsi="Times New Roman"/>
        </w:rPr>
      </w:pPr>
      <w:r w:rsidRPr="00F05FA9">
        <w:t>Signature, LICC Chairperson</w:t>
      </w:r>
    </w:p>
    <w:p w14:paraId="65320103" w14:textId="77777777" w:rsidR="003A57B6" w:rsidRPr="00F05FA9" w:rsidRDefault="003A57B6" w:rsidP="003A57B6">
      <w:pPr>
        <w:tabs>
          <w:tab w:val="right" w:leader="underscore" w:pos="9630"/>
        </w:tabs>
        <w:spacing w:line="360" w:lineRule="atLeast"/>
        <w:jc w:val="center"/>
      </w:pPr>
    </w:p>
    <w:p w14:paraId="4A5DB47E" w14:textId="77777777" w:rsidR="003A57B6" w:rsidRPr="00F05FA9" w:rsidRDefault="003A57B6" w:rsidP="003A57B6">
      <w:pPr>
        <w:tabs>
          <w:tab w:val="right" w:leader="underscore" w:pos="9630"/>
        </w:tabs>
        <w:spacing w:line="360" w:lineRule="atLeast"/>
        <w:jc w:val="center"/>
      </w:pPr>
    </w:p>
    <w:p w14:paraId="07E22EE7" w14:textId="77777777" w:rsidR="003A57B6" w:rsidRPr="00F05FA9" w:rsidRDefault="003A57B6" w:rsidP="003A57B6">
      <w:pPr>
        <w:tabs>
          <w:tab w:val="left" w:pos="1350"/>
          <w:tab w:val="right" w:leader="underscore" w:pos="6480"/>
          <w:tab w:val="left" w:pos="6660"/>
          <w:tab w:val="left" w:leader="underscore" w:pos="9630"/>
        </w:tabs>
        <w:jc w:val="center"/>
        <w:rPr>
          <w:b/>
          <w:sz w:val="22"/>
        </w:rPr>
      </w:pPr>
      <w:r w:rsidRPr="00F05FA9">
        <w:rPr>
          <w:b/>
          <w:sz w:val="22"/>
        </w:rPr>
        <w:t>_______________________________________________________</w:t>
      </w:r>
    </w:p>
    <w:p w14:paraId="0B2E0154" w14:textId="77777777" w:rsidR="003A57B6" w:rsidRPr="00F05FA9" w:rsidRDefault="003A57B6" w:rsidP="002D07CB">
      <w:pPr>
        <w:jc w:val="center"/>
        <w:rPr>
          <w:rFonts w:ascii="Times New Roman" w:hAnsi="Times New Roman"/>
        </w:rPr>
      </w:pPr>
      <w:r w:rsidRPr="00F05FA9">
        <w:t>Date</w:t>
      </w:r>
    </w:p>
    <w:p w14:paraId="7EF5A9D6" w14:textId="77777777" w:rsidR="003A57B6" w:rsidRPr="00F05FA9" w:rsidRDefault="003A57B6" w:rsidP="003A57B6">
      <w:pPr>
        <w:tabs>
          <w:tab w:val="right" w:leader="underscore" w:pos="9630"/>
        </w:tabs>
        <w:spacing w:line="360" w:lineRule="atLeast"/>
        <w:jc w:val="center"/>
      </w:pPr>
    </w:p>
    <w:p w14:paraId="31816B08" w14:textId="77777777" w:rsidR="003A57B6" w:rsidRPr="00F05FA9" w:rsidRDefault="003A57B6" w:rsidP="003A57B6">
      <w:pPr>
        <w:spacing w:line="360" w:lineRule="atLeast"/>
      </w:pPr>
    </w:p>
    <w:p w14:paraId="4CF3E826" w14:textId="77777777" w:rsidR="003A57B6" w:rsidRPr="00F05FA9" w:rsidRDefault="00074735" w:rsidP="003A57B6">
      <w:r w:rsidRPr="00F05FA9">
        <w:rPr>
          <w:i/>
        </w:rPr>
        <w:br w:type="page"/>
      </w:r>
    </w:p>
    <w:p w14:paraId="441DD644" w14:textId="5A1875C3" w:rsidR="005A709E" w:rsidRPr="00F05FA9" w:rsidRDefault="00D63E71" w:rsidP="002D07CB">
      <w:pPr>
        <w:pStyle w:val="Heading2"/>
      </w:pPr>
      <w:bookmarkStart w:id="35" w:name="GENERALEDUCATIONPROVISIONSACT"/>
      <w:bookmarkStart w:id="36" w:name="_Toc33629247"/>
      <w:r w:rsidRPr="00F05FA9">
        <w:lastRenderedPageBreak/>
        <w:t>General Education Provisions Act</w:t>
      </w:r>
      <w:r w:rsidR="005A709E" w:rsidRPr="00F05FA9">
        <w:t xml:space="preserve"> </w:t>
      </w:r>
      <w:bookmarkEnd w:id="35"/>
      <w:r w:rsidR="005A709E" w:rsidRPr="00F05FA9">
        <w:t>(GEPA), Section 427</w:t>
      </w:r>
      <w:bookmarkEnd w:id="36"/>
    </w:p>
    <w:p w14:paraId="47B1CE16" w14:textId="77777777" w:rsidR="005A709E" w:rsidRPr="00F05FA9" w:rsidRDefault="005A709E" w:rsidP="005A709E">
      <w:pPr>
        <w:pStyle w:val="Title"/>
        <w:tabs>
          <w:tab w:val="left" w:pos="3780"/>
        </w:tabs>
        <w:jc w:val="left"/>
        <w:rPr>
          <w:i/>
          <w:iCs/>
          <w:sz w:val="24"/>
          <w:szCs w:val="24"/>
        </w:rPr>
      </w:pPr>
    </w:p>
    <w:p w14:paraId="0B3C049A" w14:textId="77777777" w:rsidR="005A709E" w:rsidRPr="00F05FA9" w:rsidRDefault="005A709E" w:rsidP="005A709E">
      <w:pPr>
        <w:pStyle w:val="Title"/>
        <w:tabs>
          <w:tab w:val="left" w:pos="3780"/>
        </w:tabs>
        <w:jc w:val="left"/>
        <w:rPr>
          <w:b w:val="0"/>
          <w:i/>
          <w:sz w:val="24"/>
          <w:szCs w:val="24"/>
        </w:rPr>
      </w:pPr>
      <w:r w:rsidRPr="00F05FA9">
        <w:rPr>
          <w:b w:val="0"/>
          <w:i/>
          <w:sz w:val="24"/>
          <w:szCs w:val="24"/>
        </w:rPr>
        <w:t>Section 427 of the U.S. Department of Education’s General Education Provision Act (GEPA) is a provision applicable to all applicants for new grant awards under Department programs.  This provision was enacted as part of the improving America’s Schools Act of 1994 (Public Law 103-382).  Section 427 requires each applicant for funds to include in its application a description of the steps the applicant proposes to take to ensure equitable access to, and participation in, its Federally-assisted program for students, teachers, and other program beneficiaries wit</w:t>
      </w:r>
      <w:r w:rsidR="001C2461" w:rsidRPr="00F05FA9">
        <w:rPr>
          <w:b w:val="0"/>
          <w:i/>
          <w:sz w:val="24"/>
          <w:szCs w:val="24"/>
        </w:rPr>
        <w:t>h special needs.  This provisio</w:t>
      </w:r>
      <w:r w:rsidR="00105A24" w:rsidRPr="00F05FA9">
        <w:rPr>
          <w:b w:val="0"/>
          <w:i/>
          <w:sz w:val="24"/>
          <w:szCs w:val="24"/>
        </w:rPr>
        <w:t>n allows applicants’</w:t>
      </w:r>
      <w:r w:rsidR="002C2316" w:rsidRPr="00F05FA9">
        <w:rPr>
          <w:b w:val="0"/>
          <w:i/>
          <w:sz w:val="24"/>
          <w:szCs w:val="24"/>
        </w:rPr>
        <w:t xml:space="preserve"> discre</w:t>
      </w:r>
      <w:r w:rsidRPr="00F05FA9">
        <w:rPr>
          <w:b w:val="0"/>
          <w:i/>
          <w:sz w:val="24"/>
          <w:szCs w:val="24"/>
        </w:rPr>
        <w:t xml:space="preserve">tion in developing required description.  The statute highlights six types of barriers that can impede equitable access or participation: gender, race, national origin, color, disability, or age.  </w:t>
      </w:r>
    </w:p>
    <w:p w14:paraId="18893CEC" w14:textId="77777777" w:rsidR="005A709E" w:rsidRPr="00F05FA9" w:rsidRDefault="005A709E" w:rsidP="005A709E">
      <w:pPr>
        <w:pStyle w:val="Title"/>
        <w:tabs>
          <w:tab w:val="left" w:pos="3780"/>
        </w:tabs>
        <w:jc w:val="left"/>
        <w:rPr>
          <w:b w:val="0"/>
          <w:i/>
          <w:sz w:val="24"/>
          <w:szCs w:val="24"/>
        </w:rPr>
      </w:pPr>
    </w:p>
    <w:p w14:paraId="63F2ED51" w14:textId="77777777" w:rsidR="00D03335" w:rsidRDefault="00D03335" w:rsidP="00D03335">
      <w:pPr>
        <w:pStyle w:val="Title"/>
        <w:tabs>
          <w:tab w:val="left" w:pos="3780"/>
        </w:tabs>
        <w:jc w:val="left"/>
        <w:rPr>
          <w:b w:val="0"/>
          <w:i/>
          <w:sz w:val="24"/>
          <w:szCs w:val="24"/>
        </w:rPr>
      </w:pPr>
      <w:r w:rsidRPr="00F05FA9">
        <w:rPr>
          <w:b w:val="0"/>
          <w:i/>
          <w:sz w:val="24"/>
          <w:szCs w:val="24"/>
        </w:rPr>
        <w:t>In the box below, please include a description of the steps the Local Infants and Toddlers Program proposes to take to ensure equitable access to, and participation in, its Federally-assisted program for infants, toddlers, and young children with disabilities and their families, early intervention service providers, and other program beneficiaries with special needs.</w:t>
      </w:r>
    </w:p>
    <w:p w14:paraId="50BDA9B8" w14:textId="77777777" w:rsidR="008F7CC4" w:rsidRDefault="008F7CC4" w:rsidP="00D03335">
      <w:pPr>
        <w:pStyle w:val="Title"/>
        <w:tabs>
          <w:tab w:val="left" w:pos="3780"/>
        </w:tabs>
        <w:jc w:val="left"/>
        <w:rPr>
          <w:b w:val="0"/>
          <w:i/>
          <w:sz w:val="24"/>
          <w:szCs w:val="24"/>
        </w:rPr>
      </w:pPr>
    </w:p>
    <w:p w14:paraId="1724E65E" w14:textId="77777777" w:rsidR="008F7CC4" w:rsidRDefault="008F7CC4" w:rsidP="00D03335">
      <w:pPr>
        <w:pStyle w:val="Title"/>
        <w:tabs>
          <w:tab w:val="left" w:pos="3780"/>
        </w:tabs>
        <w:jc w:val="left"/>
        <w:rPr>
          <w:b w:val="0"/>
          <w:i/>
          <w:sz w:val="24"/>
          <w:szCs w:val="24"/>
        </w:rPr>
      </w:pPr>
    </w:p>
    <w:tbl>
      <w:tblPr>
        <w:tblpPr w:leftFromText="180" w:rightFromText="180" w:vertAnchor="text" w:horzAnchor="page" w:tblpX="1339" w:tblpY="-295"/>
        <w:tblW w:w="1003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033"/>
      </w:tblGrid>
      <w:tr w:rsidR="008F7CC4" w:rsidRPr="00F05FA9" w14:paraId="124FE084" w14:textId="77777777" w:rsidTr="000648DC">
        <w:trPr>
          <w:trHeight w:val="5516"/>
        </w:trPr>
        <w:tc>
          <w:tcPr>
            <w:tcW w:w="10033" w:type="dxa"/>
          </w:tcPr>
          <w:p w14:paraId="3C83D6D3" w14:textId="77777777" w:rsidR="008F7CC4" w:rsidRPr="00F05FA9" w:rsidRDefault="008F7CC4" w:rsidP="008F7CC4">
            <w:pPr>
              <w:pStyle w:val="Title"/>
              <w:tabs>
                <w:tab w:val="left" w:pos="3780"/>
              </w:tabs>
              <w:jc w:val="left"/>
              <w:rPr>
                <w:b w:val="0"/>
                <w:iCs/>
                <w:sz w:val="24"/>
                <w:szCs w:val="24"/>
              </w:rPr>
            </w:pPr>
          </w:p>
          <w:p w14:paraId="28D5258F" w14:textId="77777777" w:rsidR="008F7CC4" w:rsidRPr="00F05FA9" w:rsidRDefault="008F7CC4" w:rsidP="008F7CC4">
            <w:pPr>
              <w:pStyle w:val="Title"/>
              <w:tabs>
                <w:tab w:val="left" w:pos="3013"/>
              </w:tabs>
              <w:jc w:val="left"/>
              <w:rPr>
                <w:b w:val="0"/>
                <w:iCs/>
                <w:sz w:val="24"/>
                <w:szCs w:val="24"/>
              </w:rPr>
            </w:pPr>
            <w:r w:rsidRPr="00F05FA9">
              <w:rPr>
                <w:b w:val="0"/>
                <w:iCs/>
                <w:sz w:val="24"/>
                <w:szCs w:val="24"/>
              </w:rPr>
              <w:tab/>
            </w:r>
          </w:p>
          <w:p w14:paraId="1D64EE3D" w14:textId="77777777" w:rsidR="008F7CC4" w:rsidRDefault="008F7CC4" w:rsidP="008F7CC4">
            <w:pPr>
              <w:pStyle w:val="Title"/>
              <w:tabs>
                <w:tab w:val="left" w:pos="3780"/>
              </w:tabs>
              <w:jc w:val="left"/>
              <w:rPr>
                <w:b w:val="0"/>
                <w:iCs/>
                <w:sz w:val="24"/>
                <w:szCs w:val="24"/>
              </w:rPr>
            </w:pPr>
          </w:p>
          <w:p w14:paraId="44145C2C" w14:textId="77777777" w:rsidR="008F7CC4" w:rsidRDefault="008F7CC4" w:rsidP="008F7CC4">
            <w:pPr>
              <w:pStyle w:val="Title"/>
              <w:tabs>
                <w:tab w:val="left" w:pos="3780"/>
              </w:tabs>
              <w:jc w:val="left"/>
              <w:rPr>
                <w:b w:val="0"/>
                <w:iCs/>
                <w:sz w:val="24"/>
                <w:szCs w:val="24"/>
              </w:rPr>
            </w:pPr>
          </w:p>
          <w:p w14:paraId="5C20DECC" w14:textId="77777777" w:rsidR="008F7CC4" w:rsidRDefault="008F7CC4" w:rsidP="008F7CC4">
            <w:pPr>
              <w:pStyle w:val="Title"/>
              <w:tabs>
                <w:tab w:val="left" w:pos="3780"/>
              </w:tabs>
              <w:jc w:val="left"/>
              <w:rPr>
                <w:b w:val="0"/>
                <w:iCs/>
                <w:sz w:val="24"/>
                <w:szCs w:val="24"/>
              </w:rPr>
            </w:pPr>
          </w:p>
          <w:p w14:paraId="741017A4" w14:textId="77777777" w:rsidR="008F7CC4" w:rsidRDefault="008F7CC4" w:rsidP="008F7CC4">
            <w:pPr>
              <w:pStyle w:val="Title"/>
              <w:tabs>
                <w:tab w:val="left" w:pos="3780"/>
              </w:tabs>
              <w:jc w:val="left"/>
              <w:rPr>
                <w:b w:val="0"/>
                <w:iCs/>
                <w:sz w:val="24"/>
                <w:szCs w:val="24"/>
              </w:rPr>
            </w:pPr>
          </w:p>
          <w:p w14:paraId="2867DF1F" w14:textId="77777777" w:rsidR="008F7CC4" w:rsidRDefault="008F7CC4" w:rsidP="008F7CC4">
            <w:pPr>
              <w:pStyle w:val="Title"/>
              <w:tabs>
                <w:tab w:val="left" w:pos="3780"/>
              </w:tabs>
              <w:jc w:val="left"/>
              <w:rPr>
                <w:b w:val="0"/>
                <w:iCs/>
                <w:sz w:val="24"/>
                <w:szCs w:val="24"/>
              </w:rPr>
            </w:pPr>
          </w:p>
          <w:p w14:paraId="33E77B82" w14:textId="77777777" w:rsidR="008F7CC4" w:rsidRDefault="008F7CC4" w:rsidP="008F7CC4">
            <w:pPr>
              <w:pStyle w:val="Title"/>
              <w:tabs>
                <w:tab w:val="left" w:pos="3780"/>
              </w:tabs>
              <w:jc w:val="left"/>
              <w:rPr>
                <w:b w:val="0"/>
                <w:iCs/>
                <w:sz w:val="24"/>
                <w:szCs w:val="24"/>
              </w:rPr>
            </w:pPr>
          </w:p>
          <w:p w14:paraId="5279FC7F" w14:textId="77777777" w:rsidR="008F7CC4" w:rsidRDefault="008F7CC4" w:rsidP="008F7CC4">
            <w:pPr>
              <w:pStyle w:val="Title"/>
              <w:tabs>
                <w:tab w:val="left" w:pos="3780"/>
              </w:tabs>
              <w:jc w:val="left"/>
              <w:rPr>
                <w:b w:val="0"/>
                <w:iCs/>
                <w:sz w:val="24"/>
                <w:szCs w:val="24"/>
              </w:rPr>
            </w:pPr>
          </w:p>
          <w:p w14:paraId="2CD87EE9" w14:textId="77777777" w:rsidR="008F7CC4" w:rsidRDefault="008F7CC4" w:rsidP="008F7CC4">
            <w:pPr>
              <w:pStyle w:val="Title"/>
              <w:tabs>
                <w:tab w:val="left" w:pos="3780"/>
              </w:tabs>
              <w:jc w:val="left"/>
              <w:rPr>
                <w:b w:val="0"/>
                <w:iCs/>
                <w:sz w:val="24"/>
                <w:szCs w:val="24"/>
              </w:rPr>
            </w:pPr>
          </w:p>
          <w:p w14:paraId="08898445" w14:textId="77777777" w:rsidR="008F7CC4" w:rsidRDefault="008F7CC4" w:rsidP="008F7CC4">
            <w:pPr>
              <w:pStyle w:val="Title"/>
              <w:tabs>
                <w:tab w:val="left" w:pos="3780"/>
              </w:tabs>
              <w:jc w:val="left"/>
              <w:rPr>
                <w:b w:val="0"/>
                <w:iCs/>
                <w:sz w:val="24"/>
                <w:szCs w:val="24"/>
              </w:rPr>
            </w:pPr>
          </w:p>
          <w:p w14:paraId="1EA3F375" w14:textId="77777777" w:rsidR="008F7CC4" w:rsidRDefault="008F7CC4" w:rsidP="008F7CC4">
            <w:pPr>
              <w:pStyle w:val="Title"/>
              <w:tabs>
                <w:tab w:val="left" w:pos="3780"/>
              </w:tabs>
              <w:jc w:val="left"/>
              <w:rPr>
                <w:b w:val="0"/>
                <w:iCs/>
                <w:sz w:val="24"/>
                <w:szCs w:val="24"/>
              </w:rPr>
            </w:pPr>
          </w:p>
          <w:p w14:paraId="12BF7F50" w14:textId="77777777" w:rsidR="008F7CC4" w:rsidRDefault="008F7CC4" w:rsidP="008F7CC4">
            <w:pPr>
              <w:pStyle w:val="Title"/>
              <w:tabs>
                <w:tab w:val="left" w:pos="3780"/>
              </w:tabs>
              <w:jc w:val="left"/>
              <w:rPr>
                <w:b w:val="0"/>
                <w:iCs/>
                <w:sz w:val="24"/>
                <w:szCs w:val="24"/>
              </w:rPr>
            </w:pPr>
          </w:p>
          <w:p w14:paraId="5783CF31" w14:textId="77777777" w:rsidR="008F7CC4" w:rsidRDefault="008F7CC4" w:rsidP="008F7CC4">
            <w:pPr>
              <w:pStyle w:val="Title"/>
              <w:tabs>
                <w:tab w:val="left" w:pos="3780"/>
              </w:tabs>
              <w:jc w:val="left"/>
              <w:rPr>
                <w:b w:val="0"/>
                <w:iCs/>
                <w:sz w:val="24"/>
                <w:szCs w:val="24"/>
              </w:rPr>
            </w:pPr>
          </w:p>
          <w:p w14:paraId="76B06E4D" w14:textId="77777777" w:rsidR="008F7CC4" w:rsidRDefault="008F7CC4" w:rsidP="008F7CC4">
            <w:pPr>
              <w:pStyle w:val="Title"/>
              <w:tabs>
                <w:tab w:val="left" w:pos="3780"/>
              </w:tabs>
              <w:jc w:val="left"/>
              <w:rPr>
                <w:b w:val="0"/>
                <w:iCs/>
                <w:sz w:val="24"/>
                <w:szCs w:val="24"/>
              </w:rPr>
            </w:pPr>
          </w:p>
          <w:p w14:paraId="69848891" w14:textId="77777777" w:rsidR="008F7CC4" w:rsidRDefault="008F7CC4" w:rsidP="008F7CC4">
            <w:pPr>
              <w:pStyle w:val="Title"/>
              <w:tabs>
                <w:tab w:val="left" w:pos="3780"/>
              </w:tabs>
              <w:jc w:val="left"/>
              <w:rPr>
                <w:b w:val="0"/>
                <w:iCs/>
                <w:sz w:val="24"/>
                <w:szCs w:val="24"/>
              </w:rPr>
            </w:pPr>
          </w:p>
          <w:p w14:paraId="1C78019D" w14:textId="77777777" w:rsidR="008F7CC4" w:rsidRDefault="008F7CC4" w:rsidP="008F7CC4">
            <w:pPr>
              <w:pStyle w:val="Title"/>
              <w:tabs>
                <w:tab w:val="left" w:pos="3780"/>
              </w:tabs>
              <w:jc w:val="left"/>
              <w:rPr>
                <w:b w:val="0"/>
                <w:iCs/>
                <w:sz w:val="24"/>
                <w:szCs w:val="24"/>
              </w:rPr>
            </w:pPr>
          </w:p>
          <w:p w14:paraId="42E29CD5" w14:textId="77777777" w:rsidR="008F7CC4" w:rsidRDefault="008F7CC4" w:rsidP="008F7CC4">
            <w:pPr>
              <w:pStyle w:val="Title"/>
              <w:tabs>
                <w:tab w:val="left" w:pos="3780"/>
              </w:tabs>
              <w:jc w:val="left"/>
              <w:rPr>
                <w:b w:val="0"/>
                <w:iCs/>
                <w:sz w:val="24"/>
                <w:szCs w:val="24"/>
              </w:rPr>
            </w:pPr>
          </w:p>
          <w:p w14:paraId="0AA76515" w14:textId="77777777" w:rsidR="008F7CC4" w:rsidRDefault="008F7CC4" w:rsidP="008F7CC4">
            <w:pPr>
              <w:pStyle w:val="Title"/>
              <w:tabs>
                <w:tab w:val="left" w:pos="3780"/>
              </w:tabs>
              <w:jc w:val="left"/>
              <w:rPr>
                <w:b w:val="0"/>
                <w:iCs/>
                <w:sz w:val="24"/>
                <w:szCs w:val="24"/>
              </w:rPr>
            </w:pPr>
          </w:p>
          <w:p w14:paraId="52DD97F7" w14:textId="77777777" w:rsidR="008F7CC4" w:rsidRDefault="008F7CC4" w:rsidP="008F7CC4">
            <w:pPr>
              <w:pStyle w:val="Title"/>
              <w:tabs>
                <w:tab w:val="left" w:pos="3780"/>
              </w:tabs>
              <w:jc w:val="left"/>
              <w:rPr>
                <w:b w:val="0"/>
                <w:iCs/>
                <w:sz w:val="24"/>
                <w:szCs w:val="24"/>
              </w:rPr>
            </w:pPr>
          </w:p>
          <w:p w14:paraId="0CDE8F02" w14:textId="77777777" w:rsidR="008F7CC4" w:rsidRDefault="008F7CC4" w:rsidP="008F7CC4">
            <w:pPr>
              <w:pStyle w:val="Title"/>
              <w:tabs>
                <w:tab w:val="left" w:pos="3780"/>
              </w:tabs>
              <w:jc w:val="left"/>
              <w:rPr>
                <w:b w:val="0"/>
                <w:iCs/>
                <w:sz w:val="24"/>
                <w:szCs w:val="24"/>
              </w:rPr>
            </w:pPr>
          </w:p>
          <w:p w14:paraId="5120FDB2" w14:textId="77777777" w:rsidR="008F7CC4" w:rsidRDefault="008F7CC4" w:rsidP="008F7CC4">
            <w:pPr>
              <w:pStyle w:val="Title"/>
              <w:tabs>
                <w:tab w:val="left" w:pos="3780"/>
              </w:tabs>
              <w:jc w:val="left"/>
              <w:rPr>
                <w:b w:val="0"/>
                <w:iCs/>
                <w:sz w:val="24"/>
                <w:szCs w:val="24"/>
              </w:rPr>
            </w:pPr>
          </w:p>
          <w:p w14:paraId="79B16872" w14:textId="77777777" w:rsidR="008F7CC4" w:rsidRDefault="008F7CC4" w:rsidP="008F7CC4">
            <w:pPr>
              <w:pStyle w:val="Title"/>
              <w:tabs>
                <w:tab w:val="left" w:pos="3780"/>
              </w:tabs>
              <w:jc w:val="left"/>
              <w:rPr>
                <w:b w:val="0"/>
                <w:iCs/>
                <w:sz w:val="24"/>
                <w:szCs w:val="24"/>
              </w:rPr>
            </w:pPr>
          </w:p>
          <w:p w14:paraId="140EAEAD" w14:textId="77777777" w:rsidR="008F7CC4" w:rsidRPr="00F05FA9" w:rsidRDefault="008F7CC4" w:rsidP="008F7CC4">
            <w:pPr>
              <w:pStyle w:val="Title"/>
              <w:tabs>
                <w:tab w:val="left" w:pos="3780"/>
              </w:tabs>
              <w:jc w:val="left"/>
              <w:rPr>
                <w:b w:val="0"/>
                <w:iCs/>
                <w:sz w:val="24"/>
                <w:szCs w:val="24"/>
              </w:rPr>
            </w:pPr>
          </w:p>
        </w:tc>
      </w:tr>
    </w:tbl>
    <w:p w14:paraId="78E86ECF" w14:textId="77777777" w:rsidR="003A57B6" w:rsidRPr="00F05FA9" w:rsidRDefault="003A57B6" w:rsidP="00392306">
      <w:pPr>
        <w:tabs>
          <w:tab w:val="left" w:pos="540"/>
          <w:tab w:val="left" w:pos="1980"/>
        </w:tabs>
        <w:rPr>
          <w:sz w:val="22"/>
        </w:rPr>
        <w:sectPr w:rsidR="003A57B6" w:rsidRPr="00F05FA9" w:rsidSect="001C094D">
          <w:footerReference w:type="default" r:id="rId45"/>
          <w:type w:val="nextColumn"/>
          <w:pgSz w:w="12240" w:h="15840"/>
          <w:pgMar w:top="1440" w:right="864" w:bottom="864" w:left="1166" w:header="720" w:footer="720" w:gutter="0"/>
          <w:cols w:space="720"/>
        </w:sectPr>
      </w:pPr>
    </w:p>
    <w:p w14:paraId="52777B6E" w14:textId="3539F565" w:rsidR="00604DDA" w:rsidRPr="00A76E1B" w:rsidRDefault="003A57B6" w:rsidP="00264425">
      <w:pPr>
        <w:pStyle w:val="Heading1"/>
        <w:rPr>
          <w:rStyle w:val="Heading2Char"/>
          <w:b/>
          <w:sz w:val="48"/>
          <w:szCs w:val="48"/>
        </w:rPr>
      </w:pPr>
      <w:bookmarkStart w:id="37" w:name="_Toc33629248"/>
      <w:r w:rsidRPr="00A76E1B">
        <w:lastRenderedPageBreak/>
        <w:t>Section 2 – Annual Plan Requirements</w:t>
      </w:r>
      <w:bookmarkStart w:id="38" w:name="DocumentationofLocalLeadAgencyDesignatio"/>
      <w:bookmarkEnd w:id="37"/>
    </w:p>
    <w:p w14:paraId="05E979F9" w14:textId="77777777" w:rsidR="00A77BD3" w:rsidRDefault="00A77BD3" w:rsidP="007044FB"/>
    <w:p w14:paraId="0E79B2D1" w14:textId="77777777" w:rsidR="00604DDA" w:rsidRDefault="003A57B6" w:rsidP="00604DDA">
      <w:pPr>
        <w:pStyle w:val="Heading2"/>
      </w:pPr>
      <w:bookmarkStart w:id="39" w:name="_Toc33629249"/>
      <w:r w:rsidRPr="00604DDA">
        <w:t>Documentation of Local Lead Agency Designation</w:t>
      </w:r>
      <w:r w:rsidR="00604DDA" w:rsidRPr="00604DDA">
        <w:t>, if applicable.</w:t>
      </w:r>
      <w:bookmarkEnd w:id="39"/>
      <w:r w:rsidR="00CC6056" w:rsidRPr="00604DDA">
        <w:t xml:space="preserve"> </w:t>
      </w:r>
    </w:p>
    <w:p w14:paraId="11E0A6D3" w14:textId="6DCDBAB7" w:rsidR="003A57B6" w:rsidRDefault="00CC6056" w:rsidP="00604DDA">
      <w:pPr>
        <w:rPr>
          <w:b/>
          <w:u w:val="single"/>
        </w:rPr>
      </w:pPr>
      <w:r w:rsidRPr="00604DDA">
        <w:rPr>
          <w:b/>
          <w:u w:val="single"/>
        </w:rPr>
        <w:t>(Blank forms provided at end of section.)</w:t>
      </w:r>
    </w:p>
    <w:bookmarkEnd w:id="38"/>
    <w:p w14:paraId="16159C27" w14:textId="77777777" w:rsidR="00604DDA" w:rsidRDefault="00604DDA" w:rsidP="00604DDA"/>
    <w:p w14:paraId="726C9BC8" w14:textId="77777777" w:rsidR="003A57B6" w:rsidRPr="00D63E71" w:rsidRDefault="003A57B6" w:rsidP="00604DDA">
      <w:pPr>
        <w:rPr>
          <w:sz w:val="22"/>
          <w:szCs w:val="22"/>
        </w:rPr>
      </w:pPr>
      <w:r w:rsidRPr="00D63E71">
        <w:rPr>
          <w:sz w:val="22"/>
          <w:szCs w:val="22"/>
        </w:rPr>
        <w:t>The local governing authority (meaning the executive authority in each jurisdiction) shall appoint an agency to assume the responsibilities of the local lead agency [COMAR 13A.13.0</w:t>
      </w:r>
      <w:r w:rsidR="00461832" w:rsidRPr="00D63E71">
        <w:rPr>
          <w:sz w:val="22"/>
          <w:szCs w:val="22"/>
        </w:rPr>
        <w:t>2</w:t>
      </w:r>
      <w:r w:rsidRPr="00D63E71">
        <w:rPr>
          <w:sz w:val="22"/>
          <w:szCs w:val="22"/>
        </w:rPr>
        <w:t>.</w:t>
      </w:r>
      <w:r w:rsidR="00461832" w:rsidRPr="00D63E71">
        <w:rPr>
          <w:sz w:val="22"/>
          <w:szCs w:val="22"/>
        </w:rPr>
        <w:t>08(A)</w:t>
      </w:r>
      <w:r w:rsidRPr="00D63E71">
        <w:rPr>
          <w:sz w:val="22"/>
          <w:szCs w:val="22"/>
        </w:rPr>
        <w:t xml:space="preserve">]. The appointment may take the form of a letter, executive order, proclamation, or other method of notification from the executive authority that designates the local lead agency. </w:t>
      </w:r>
    </w:p>
    <w:p w14:paraId="4BA12B29" w14:textId="77777777" w:rsidR="003A57B6" w:rsidRPr="00D63E71" w:rsidRDefault="003A57B6" w:rsidP="00604DDA">
      <w:pPr>
        <w:rPr>
          <w:sz w:val="22"/>
          <w:szCs w:val="22"/>
        </w:rPr>
      </w:pPr>
    </w:p>
    <w:p w14:paraId="0101A621" w14:textId="77777777" w:rsidR="003A57B6" w:rsidRPr="00D63E71" w:rsidRDefault="003A57B6" w:rsidP="002D07CB">
      <w:pPr>
        <w:rPr>
          <w:b/>
          <w:sz w:val="22"/>
          <w:szCs w:val="22"/>
          <w:u w:val="single"/>
        </w:rPr>
      </w:pPr>
      <w:r w:rsidRPr="00D63E71">
        <w:rPr>
          <w:b/>
          <w:sz w:val="22"/>
          <w:szCs w:val="22"/>
          <w:u w:val="single"/>
        </w:rPr>
        <w:t>A copy of the documentation authorizing the local lead agency for the grant period is required ONLY if the local lead agency has changed from the previous SFY.</w:t>
      </w:r>
    </w:p>
    <w:p w14:paraId="633AD061" w14:textId="634A9383" w:rsidR="00D03873" w:rsidRPr="00D63E71" w:rsidRDefault="00D03873" w:rsidP="002D07CB">
      <w:pPr>
        <w:rPr>
          <w:b/>
          <w:sz w:val="22"/>
          <w:szCs w:val="22"/>
          <w:u w:val="single"/>
        </w:rPr>
      </w:pPr>
    </w:p>
    <w:p w14:paraId="374EF87C" w14:textId="77777777" w:rsidR="003A57B6" w:rsidRPr="00F05FA9" w:rsidRDefault="003A57B6" w:rsidP="00604DDA">
      <w:pPr>
        <w:pStyle w:val="Heading2"/>
      </w:pPr>
      <w:bookmarkStart w:id="40" w:name="_Toc33629250"/>
      <w:bookmarkStart w:id="41" w:name="LocalInteragencyAgreement"/>
      <w:r w:rsidRPr="00F05FA9">
        <w:t>Local Interagency Agreement</w:t>
      </w:r>
      <w:bookmarkEnd w:id="40"/>
    </w:p>
    <w:bookmarkEnd w:id="41"/>
    <w:p w14:paraId="6B9F853C" w14:textId="77777777" w:rsidR="003A57B6" w:rsidRPr="00D63E71" w:rsidRDefault="003A57B6" w:rsidP="002D07CB">
      <w:pPr>
        <w:rPr>
          <w:sz w:val="22"/>
          <w:szCs w:val="22"/>
        </w:rPr>
      </w:pPr>
      <w:r w:rsidRPr="00D63E71">
        <w:rPr>
          <w:sz w:val="22"/>
          <w:szCs w:val="22"/>
        </w:rPr>
        <w:t xml:space="preserve">The local lead agency shall enter into a formal interagency agreement with service providers participating in the local early intervention system. Local Interagency Agreement shall include: </w:t>
      </w:r>
    </w:p>
    <w:p w14:paraId="61C75272" w14:textId="77777777" w:rsidR="003A57B6" w:rsidRPr="00D63E71" w:rsidRDefault="003A57B6" w:rsidP="002D07CB">
      <w:pPr>
        <w:rPr>
          <w:sz w:val="22"/>
          <w:szCs w:val="22"/>
        </w:rPr>
      </w:pPr>
    </w:p>
    <w:p w14:paraId="36B2BECC" w14:textId="77777777" w:rsidR="003A57B6" w:rsidRDefault="003A57B6" w:rsidP="007F73EC">
      <w:pPr>
        <w:pStyle w:val="ListParagraph"/>
        <w:numPr>
          <w:ilvl w:val="0"/>
          <w:numId w:val="21"/>
        </w:numPr>
        <w:rPr>
          <w:sz w:val="22"/>
          <w:szCs w:val="22"/>
        </w:rPr>
      </w:pPr>
      <w:r w:rsidRPr="00D63E71">
        <w:rPr>
          <w:sz w:val="22"/>
          <w:szCs w:val="22"/>
        </w:rPr>
        <w:t>Assignment of financial responsibility for early intervention services;</w:t>
      </w:r>
    </w:p>
    <w:p w14:paraId="024E7AB8" w14:textId="77777777" w:rsidR="003A57B6" w:rsidRPr="00D63E71" w:rsidRDefault="003A57B6" w:rsidP="007F73EC">
      <w:pPr>
        <w:pStyle w:val="ListParagraph"/>
        <w:numPr>
          <w:ilvl w:val="0"/>
          <w:numId w:val="21"/>
        </w:numPr>
        <w:rPr>
          <w:sz w:val="22"/>
          <w:szCs w:val="22"/>
        </w:rPr>
      </w:pPr>
      <w:r w:rsidRPr="00D63E71">
        <w:rPr>
          <w:sz w:val="22"/>
          <w:szCs w:val="22"/>
        </w:rPr>
        <w:t>Procedures for achieving timely resolution of intra-agency and interagency disputes about payments for a given service, or disputes about other matters related to the local early intervention system, including a procedure for notifying the MSDE/MITP</w:t>
      </w:r>
      <w:r w:rsidRPr="00D63E71">
        <w:rPr>
          <w:color w:val="FF0000"/>
          <w:sz w:val="22"/>
          <w:szCs w:val="22"/>
        </w:rPr>
        <w:t xml:space="preserve"> </w:t>
      </w:r>
      <w:r w:rsidRPr="00D63E71">
        <w:rPr>
          <w:sz w:val="22"/>
          <w:szCs w:val="22"/>
        </w:rPr>
        <w:t>when resolution is not possible;</w:t>
      </w:r>
    </w:p>
    <w:p w14:paraId="17C699D2" w14:textId="7F516A9E" w:rsidR="009A58F8" w:rsidRPr="00D63E71" w:rsidRDefault="009A58F8" w:rsidP="007F73EC">
      <w:pPr>
        <w:pStyle w:val="ListParagraph"/>
        <w:numPr>
          <w:ilvl w:val="0"/>
          <w:numId w:val="21"/>
        </w:numPr>
        <w:rPr>
          <w:sz w:val="22"/>
          <w:szCs w:val="22"/>
        </w:rPr>
      </w:pPr>
      <w:r w:rsidRPr="00D63E71">
        <w:rPr>
          <w:sz w:val="22"/>
          <w:szCs w:val="22"/>
        </w:rPr>
        <w:t xml:space="preserve">A mechanism to ensure that no service that a child is entitled </w:t>
      </w:r>
      <w:r w:rsidR="00B94305">
        <w:rPr>
          <w:sz w:val="22"/>
          <w:szCs w:val="22"/>
        </w:rPr>
        <w:t>to receive under IDEA Part C is</w:t>
      </w:r>
      <w:r w:rsidRPr="00D63E71">
        <w:rPr>
          <w:sz w:val="22"/>
          <w:szCs w:val="22"/>
        </w:rPr>
        <w:t xml:space="preserve"> delayed or denied because of disputes between agencies regarding financial or other responsibilities;</w:t>
      </w:r>
    </w:p>
    <w:p w14:paraId="3907D0E1" w14:textId="6512C5E4" w:rsidR="003A57B6" w:rsidRPr="00D63E71" w:rsidRDefault="003A57B6" w:rsidP="007F73EC">
      <w:pPr>
        <w:pStyle w:val="ListParagraph"/>
        <w:numPr>
          <w:ilvl w:val="0"/>
          <w:numId w:val="21"/>
        </w:numPr>
        <w:rPr>
          <w:sz w:val="22"/>
          <w:szCs w:val="22"/>
        </w:rPr>
      </w:pPr>
      <w:r w:rsidRPr="00D63E71">
        <w:rPr>
          <w:sz w:val="22"/>
          <w:szCs w:val="22"/>
        </w:rPr>
        <w:t>A description of Medical Assistance (MA</w:t>
      </w:r>
      <w:r w:rsidR="005369F0">
        <w:rPr>
          <w:sz w:val="22"/>
          <w:szCs w:val="22"/>
        </w:rPr>
        <w:t>) billing procedures for health-</w:t>
      </w:r>
      <w:r w:rsidRPr="00D63E71">
        <w:rPr>
          <w:sz w:val="22"/>
          <w:szCs w:val="22"/>
        </w:rPr>
        <w:t xml:space="preserve">related services and </w:t>
      </w:r>
      <w:r w:rsidR="006D799F" w:rsidRPr="00D63E71">
        <w:rPr>
          <w:sz w:val="22"/>
          <w:szCs w:val="22"/>
        </w:rPr>
        <w:t xml:space="preserve">service coordination including </w:t>
      </w:r>
      <w:r w:rsidRPr="00D63E71">
        <w:rPr>
          <w:sz w:val="22"/>
          <w:szCs w:val="22"/>
        </w:rPr>
        <w:t>the role(s) of the partner agencies in the interagency agreement;</w:t>
      </w:r>
    </w:p>
    <w:p w14:paraId="1C3EB0F2" w14:textId="4EE2CE2B" w:rsidR="005369F0" w:rsidRPr="005369F0" w:rsidRDefault="009A58F8" w:rsidP="007F73EC">
      <w:pPr>
        <w:pStyle w:val="ListParagraph"/>
        <w:numPr>
          <w:ilvl w:val="0"/>
          <w:numId w:val="21"/>
        </w:numPr>
        <w:rPr>
          <w:sz w:val="22"/>
          <w:szCs w:val="22"/>
        </w:rPr>
      </w:pPr>
      <w:r w:rsidRPr="00D63E71">
        <w:rPr>
          <w:sz w:val="22"/>
          <w:szCs w:val="22"/>
        </w:rPr>
        <w:t>Identification of the local government agency/department that will provide legal representation of the local Infants and Toddlers Program when the program is involved in IDE</w:t>
      </w:r>
      <w:r w:rsidR="002C2316" w:rsidRPr="00D63E71">
        <w:rPr>
          <w:sz w:val="22"/>
          <w:szCs w:val="22"/>
        </w:rPr>
        <w:t>A dispute resolution procedures;</w:t>
      </w:r>
    </w:p>
    <w:p w14:paraId="1D0D018E" w14:textId="77777777" w:rsidR="003A57B6" w:rsidRPr="00D63E71" w:rsidRDefault="003A57B6" w:rsidP="007F73EC">
      <w:pPr>
        <w:pStyle w:val="ListParagraph"/>
        <w:numPr>
          <w:ilvl w:val="0"/>
          <w:numId w:val="21"/>
        </w:numPr>
        <w:rPr>
          <w:sz w:val="22"/>
          <w:szCs w:val="22"/>
        </w:rPr>
      </w:pPr>
      <w:r w:rsidRPr="00D63E71">
        <w:rPr>
          <w:sz w:val="22"/>
          <w:szCs w:val="22"/>
        </w:rPr>
        <w:t>Additional components necessary to ensure effective cooperation and coordination among all service providers involved in the early intervention system</w:t>
      </w:r>
      <w:r w:rsidR="00955894" w:rsidRPr="00D63E71">
        <w:rPr>
          <w:sz w:val="22"/>
          <w:szCs w:val="22"/>
        </w:rPr>
        <w:t>, including, but not limited to, the provision of timely and accurate fiscal and programmatic reporting</w:t>
      </w:r>
      <w:r w:rsidRPr="00D63E71">
        <w:rPr>
          <w:sz w:val="22"/>
          <w:szCs w:val="22"/>
        </w:rPr>
        <w:t>;</w:t>
      </w:r>
    </w:p>
    <w:p w14:paraId="17017789" w14:textId="2E4CB490" w:rsidR="003A57B6" w:rsidRPr="00D63E71" w:rsidRDefault="003A57B6" w:rsidP="007F73EC">
      <w:pPr>
        <w:pStyle w:val="ListParagraph"/>
        <w:numPr>
          <w:ilvl w:val="0"/>
          <w:numId w:val="21"/>
        </w:numPr>
        <w:rPr>
          <w:sz w:val="22"/>
          <w:szCs w:val="22"/>
        </w:rPr>
      </w:pPr>
      <w:r w:rsidRPr="00D63E71">
        <w:rPr>
          <w:sz w:val="22"/>
          <w:szCs w:val="22"/>
        </w:rPr>
        <w:t xml:space="preserve">This agreement, which should not expire before June 30, </w:t>
      </w:r>
      <w:r w:rsidR="001A412C">
        <w:rPr>
          <w:sz w:val="22"/>
          <w:szCs w:val="22"/>
        </w:rPr>
        <w:t>2021</w:t>
      </w:r>
      <w:r w:rsidRPr="00D63E71">
        <w:rPr>
          <w:sz w:val="22"/>
          <w:szCs w:val="22"/>
        </w:rPr>
        <w:t xml:space="preserve">, requires the signatures </w:t>
      </w:r>
      <w:r w:rsidRPr="00D63E71">
        <w:rPr>
          <w:sz w:val="22"/>
          <w:szCs w:val="22"/>
        </w:rPr>
        <w:br/>
        <w:t>of the local Superintendent of Schools, Health Officer, Director of the Department of Social Services and the director of any other participating local public agency; and</w:t>
      </w:r>
    </w:p>
    <w:p w14:paraId="2E53792B" w14:textId="77777777" w:rsidR="003A57B6" w:rsidRPr="00D63E71" w:rsidRDefault="003A57B6" w:rsidP="007F73EC">
      <w:pPr>
        <w:pStyle w:val="ListParagraph"/>
        <w:numPr>
          <w:ilvl w:val="0"/>
          <w:numId w:val="21"/>
        </w:numPr>
        <w:rPr>
          <w:sz w:val="22"/>
          <w:szCs w:val="22"/>
        </w:rPr>
      </w:pPr>
      <w:r w:rsidRPr="00D63E71">
        <w:rPr>
          <w:sz w:val="22"/>
          <w:szCs w:val="22"/>
        </w:rPr>
        <w:t xml:space="preserve">Any language in the interagency agreement that included infants and toddlers should be expanded to also include preschool children in the </w:t>
      </w:r>
      <w:r w:rsidR="009A58F8" w:rsidRPr="00D63E71">
        <w:rPr>
          <w:sz w:val="22"/>
          <w:szCs w:val="22"/>
        </w:rPr>
        <w:t>Early Intervention</w:t>
      </w:r>
      <w:r w:rsidR="005A0F37" w:rsidRPr="00D63E71">
        <w:rPr>
          <w:sz w:val="22"/>
          <w:szCs w:val="22"/>
        </w:rPr>
        <w:t xml:space="preserve"> System of Services</w:t>
      </w:r>
      <w:r w:rsidRPr="00D63E71">
        <w:rPr>
          <w:sz w:val="22"/>
          <w:szCs w:val="22"/>
        </w:rPr>
        <w:t>.</w:t>
      </w:r>
    </w:p>
    <w:p w14:paraId="5B4BC84C" w14:textId="77777777" w:rsidR="00604DDA" w:rsidRPr="00D63E71" w:rsidRDefault="00604DDA" w:rsidP="00604DDA">
      <w:pPr>
        <w:rPr>
          <w:sz w:val="22"/>
          <w:szCs w:val="22"/>
        </w:rPr>
      </w:pPr>
    </w:p>
    <w:p w14:paraId="535C3B84" w14:textId="57DDB5DD" w:rsidR="00461832" w:rsidRDefault="003A57B6" w:rsidP="00604DDA">
      <w:pPr>
        <w:rPr>
          <w:sz w:val="22"/>
          <w:szCs w:val="22"/>
        </w:rPr>
      </w:pPr>
      <w:r w:rsidRPr="00D63E71">
        <w:rPr>
          <w:b/>
          <w:sz w:val="22"/>
          <w:szCs w:val="22"/>
          <w:u w:val="single"/>
        </w:rPr>
        <w:t>Provide a copy of the Local Interagency Agreement with appropriate signatures</w:t>
      </w:r>
      <w:r w:rsidR="007044FB">
        <w:rPr>
          <w:sz w:val="22"/>
          <w:szCs w:val="22"/>
        </w:rPr>
        <w:t>.</w:t>
      </w:r>
    </w:p>
    <w:p w14:paraId="6F96CDE0" w14:textId="77777777" w:rsidR="007044FB" w:rsidRPr="00D63E71" w:rsidRDefault="007044FB" w:rsidP="00604DDA">
      <w:pPr>
        <w:rPr>
          <w:sz w:val="22"/>
          <w:szCs w:val="22"/>
        </w:rPr>
      </w:pPr>
    </w:p>
    <w:p w14:paraId="14640914" w14:textId="53464D11" w:rsidR="003A57B6" w:rsidRPr="00F05FA9" w:rsidRDefault="003A57B6" w:rsidP="00604DDA">
      <w:pPr>
        <w:pStyle w:val="Heading2"/>
      </w:pPr>
      <w:bookmarkStart w:id="42" w:name="LocalInteragencyAgreements"/>
      <w:bookmarkStart w:id="43" w:name="_Toc33629251"/>
      <w:r w:rsidRPr="00F05FA9">
        <w:t>Local Interagency Agreements</w:t>
      </w:r>
      <w:bookmarkEnd w:id="42"/>
      <w:r w:rsidRPr="00F05FA9">
        <w:t xml:space="preserve"> Private Agency Attachment</w:t>
      </w:r>
      <w:bookmarkEnd w:id="43"/>
    </w:p>
    <w:p w14:paraId="5CBCFABD" w14:textId="77777777" w:rsidR="003A57B6" w:rsidRPr="00CC3C9C" w:rsidRDefault="003A57B6" w:rsidP="00CC3C9C">
      <w:pPr>
        <w:tabs>
          <w:tab w:val="left" w:pos="360"/>
        </w:tabs>
        <w:spacing w:before="240"/>
        <w:ind w:left="360"/>
        <w:rPr>
          <w:b/>
          <w:sz w:val="22"/>
          <w:u w:val="single"/>
        </w:rPr>
      </w:pPr>
      <w:r w:rsidRPr="00CC3C9C">
        <w:rPr>
          <w:b/>
          <w:sz w:val="22"/>
          <w:u w:val="single"/>
        </w:rPr>
        <w:t xml:space="preserve">As an attachment to the Local Interagency Agreement, complete the Local Interagency Agreement Private Agency Attachment. </w:t>
      </w:r>
    </w:p>
    <w:p w14:paraId="70DCE2AD" w14:textId="23564928" w:rsidR="00C01DAA" w:rsidRDefault="003A57B6" w:rsidP="00604DDA">
      <w:pPr>
        <w:tabs>
          <w:tab w:val="left" w:pos="360"/>
        </w:tabs>
        <w:spacing w:before="240"/>
        <w:ind w:left="360"/>
        <w:rPr>
          <w:sz w:val="22"/>
        </w:rPr>
      </w:pPr>
      <w:r w:rsidRPr="00604DDA">
        <w:rPr>
          <w:sz w:val="22"/>
        </w:rPr>
        <w:t xml:space="preserve">List the names of private agency partners who provide early intervention services via contract or in-kind arrangements, e.g. direct billing of Medicaid for </w:t>
      </w:r>
      <w:r w:rsidR="00105A24" w:rsidRPr="00604DDA">
        <w:rPr>
          <w:sz w:val="22"/>
        </w:rPr>
        <w:t xml:space="preserve">the </w:t>
      </w:r>
      <w:r w:rsidRPr="00604DDA">
        <w:rPr>
          <w:sz w:val="22"/>
        </w:rPr>
        <w:t xml:space="preserve">IFSP services. In the attachment include the early intervention services provided by these agencies, </w:t>
      </w:r>
      <w:r w:rsidR="001624C9" w:rsidRPr="00604DDA">
        <w:rPr>
          <w:sz w:val="22"/>
        </w:rPr>
        <w:t>e.g. physical, occupational and/</w:t>
      </w:r>
      <w:r w:rsidRPr="00604DDA">
        <w:rPr>
          <w:sz w:val="22"/>
        </w:rPr>
        <w:t xml:space="preserve">or speech therapy, and the funding sources for the services. If contracts with private agencies are added during the grant year, </w:t>
      </w:r>
      <w:r w:rsidRPr="00604DDA">
        <w:rPr>
          <w:sz w:val="22"/>
        </w:rPr>
        <w:lastRenderedPageBreak/>
        <w:t>please submit the updated form by mail, fax, or electronically t</w:t>
      </w:r>
      <w:r w:rsidR="008114E9" w:rsidRPr="00604DDA">
        <w:rPr>
          <w:sz w:val="22"/>
        </w:rPr>
        <w:t xml:space="preserve">o </w:t>
      </w:r>
      <w:r w:rsidR="004A31A5" w:rsidRPr="00604DDA">
        <w:rPr>
          <w:sz w:val="22"/>
        </w:rPr>
        <w:t>Gary Richardson</w:t>
      </w:r>
      <w:r w:rsidR="008114E9" w:rsidRPr="00604DDA">
        <w:rPr>
          <w:sz w:val="22"/>
        </w:rPr>
        <w:t>,</w:t>
      </w:r>
      <w:r w:rsidR="00C91F36" w:rsidRPr="00604DDA">
        <w:rPr>
          <w:sz w:val="22"/>
        </w:rPr>
        <w:t xml:space="preserve"> </w:t>
      </w:r>
      <w:r w:rsidR="00732407" w:rsidRPr="00604DDA">
        <w:rPr>
          <w:sz w:val="22"/>
        </w:rPr>
        <w:t>Branch Chief, Resource</w:t>
      </w:r>
      <w:r w:rsidR="008114E9" w:rsidRPr="00604DDA">
        <w:rPr>
          <w:sz w:val="22"/>
        </w:rPr>
        <w:t xml:space="preserve"> Management </w:t>
      </w:r>
      <w:r w:rsidR="00A36B39">
        <w:rPr>
          <w:sz w:val="22"/>
        </w:rPr>
        <w:t xml:space="preserve">&amp; Monitoring </w:t>
      </w:r>
      <w:r w:rsidR="008114E9" w:rsidRPr="00604DDA">
        <w:rPr>
          <w:sz w:val="22"/>
        </w:rPr>
        <w:t xml:space="preserve">Branch </w:t>
      </w:r>
      <w:r w:rsidRPr="00604DDA">
        <w:rPr>
          <w:sz w:val="22"/>
        </w:rPr>
        <w:t>at the MSDE</w:t>
      </w:r>
      <w:r w:rsidRPr="00FA3620">
        <w:rPr>
          <w:sz w:val="22"/>
        </w:rPr>
        <w:t xml:space="preserve">. </w:t>
      </w:r>
      <w:r w:rsidR="00FA3620" w:rsidRPr="00FA3620">
        <w:rPr>
          <w:sz w:val="22"/>
        </w:rPr>
        <w:t xml:space="preserve"> </w:t>
      </w:r>
      <w:r w:rsidRPr="00FA3620">
        <w:rPr>
          <w:sz w:val="22"/>
          <w:u w:val="single"/>
        </w:rPr>
        <w:t>Do not include the contracts with private agencies in the CLIG packet that is submitted to MSDE</w:t>
      </w:r>
      <w:r w:rsidRPr="00604DDA">
        <w:rPr>
          <w:sz w:val="22"/>
        </w:rPr>
        <w:t>.</w:t>
      </w:r>
    </w:p>
    <w:p w14:paraId="03B22D55" w14:textId="77777777" w:rsidR="007044FB" w:rsidRDefault="007044FB" w:rsidP="00604DDA">
      <w:pPr>
        <w:tabs>
          <w:tab w:val="left" w:pos="360"/>
        </w:tabs>
        <w:spacing w:before="240"/>
        <w:ind w:left="360"/>
        <w:rPr>
          <w:sz w:val="22"/>
        </w:rPr>
      </w:pPr>
    </w:p>
    <w:p w14:paraId="64F10A6B" w14:textId="6335BDFC" w:rsidR="002978B2" w:rsidRPr="00F05FA9" w:rsidRDefault="002978B2" w:rsidP="00604DDA">
      <w:pPr>
        <w:pStyle w:val="Heading2"/>
      </w:pPr>
      <w:bookmarkStart w:id="44" w:name="_Signed_Assurance_of"/>
      <w:bookmarkStart w:id="45" w:name="_Toc33629252"/>
      <w:bookmarkEnd w:id="44"/>
      <w:r w:rsidRPr="00F05FA9">
        <w:t>Signed Assurance of Continuous Service</w:t>
      </w:r>
      <w:bookmarkEnd w:id="45"/>
      <w:r w:rsidRPr="00F05FA9">
        <w:t xml:space="preserve"> </w:t>
      </w:r>
    </w:p>
    <w:p w14:paraId="6F5B4C28" w14:textId="5E5438CD" w:rsidR="003A57B6" w:rsidRDefault="002978B2" w:rsidP="00604DDA">
      <w:pPr>
        <w:tabs>
          <w:tab w:val="left" w:pos="360"/>
        </w:tabs>
        <w:spacing w:before="240"/>
        <w:ind w:left="360"/>
        <w:rPr>
          <w:sz w:val="22"/>
        </w:rPr>
      </w:pPr>
      <w:r w:rsidRPr="00F05FA9">
        <w:rPr>
          <w:sz w:val="22"/>
        </w:rPr>
        <w:t>As an attachment to the Local Interagency Agreement, the local early intervention system assures that it has the capacity to provide continuous services in accordance with an IFSP to eligible infants, toddlers, and preschool children in the Early Intervention System of Services and their families during the grant period. This assurance requires the signature of the Director of the local lead agency.</w:t>
      </w:r>
    </w:p>
    <w:p w14:paraId="4ED990A4" w14:textId="77777777" w:rsidR="00D03873" w:rsidRPr="00604DDA" w:rsidRDefault="00D03873" w:rsidP="00604DDA">
      <w:pPr>
        <w:tabs>
          <w:tab w:val="left" w:pos="360"/>
        </w:tabs>
        <w:spacing w:before="240"/>
        <w:ind w:left="360"/>
        <w:rPr>
          <w:sz w:val="22"/>
        </w:rPr>
      </w:pPr>
    </w:p>
    <w:p w14:paraId="1C859FFB" w14:textId="5D69968C" w:rsidR="003A57B6" w:rsidRPr="00F05FA9" w:rsidRDefault="003A57B6" w:rsidP="00604DDA">
      <w:pPr>
        <w:pStyle w:val="Heading2"/>
        <w:rPr>
          <w:caps/>
          <w:sz w:val="22"/>
        </w:rPr>
      </w:pPr>
      <w:bookmarkStart w:id="46" w:name="_Toc33629253"/>
      <w:r w:rsidRPr="00F05FA9">
        <w:t>Local Interagency Coordinating Council</w:t>
      </w:r>
      <w:r w:rsidR="00CC3C9C">
        <w:t xml:space="preserve"> Membership and Meetings</w:t>
      </w:r>
      <w:bookmarkEnd w:id="46"/>
    </w:p>
    <w:p w14:paraId="4D5726FE" w14:textId="77777777" w:rsidR="003A57B6" w:rsidRPr="00CC3C9C" w:rsidRDefault="00105A24" w:rsidP="00CC3C9C">
      <w:pPr>
        <w:tabs>
          <w:tab w:val="left" w:pos="360"/>
        </w:tabs>
        <w:spacing w:before="240"/>
        <w:ind w:left="360"/>
        <w:rPr>
          <w:sz w:val="22"/>
        </w:rPr>
      </w:pPr>
      <w:r w:rsidRPr="00F05FA9">
        <w:rPr>
          <w:sz w:val="22"/>
        </w:rPr>
        <w:t xml:space="preserve">The </w:t>
      </w:r>
      <w:r w:rsidR="003A57B6" w:rsidRPr="00F05FA9">
        <w:rPr>
          <w:sz w:val="22"/>
        </w:rPr>
        <w:t>LICC membership must include: at least three parents of children with special needs; representatives from the local education agency, local health department, and local department of social services; public and private early intervention service providers; a person involved in personnel prepar</w:t>
      </w:r>
      <w:r w:rsidR="004101C0" w:rsidRPr="00F05FA9">
        <w:rPr>
          <w:sz w:val="22"/>
        </w:rPr>
        <w:t>ation in</w:t>
      </w:r>
      <w:r w:rsidR="003A57B6" w:rsidRPr="00F05FA9">
        <w:rPr>
          <w:sz w:val="22"/>
        </w:rPr>
        <w:t xml:space="preserve"> the field of early intervention; an elected official; a Head Start representative; and a child care representative.  The LICC may wish to consider adding a foster care representative; a Medicaid representative; a mental health representative and a person working with children and families who are experiencing homelessness.  Other interested persons may also be invited to participate as </w:t>
      </w:r>
      <w:r w:rsidRPr="00F05FA9">
        <w:rPr>
          <w:sz w:val="22"/>
        </w:rPr>
        <w:t xml:space="preserve">the </w:t>
      </w:r>
      <w:r w:rsidR="003A57B6" w:rsidRPr="00F05FA9">
        <w:rPr>
          <w:sz w:val="22"/>
        </w:rPr>
        <w:t>LICC members.</w:t>
      </w:r>
    </w:p>
    <w:p w14:paraId="73C4795A" w14:textId="1C0F8E56" w:rsidR="003A57B6" w:rsidRPr="00CC3C9C" w:rsidRDefault="003A57B6" w:rsidP="00CC3C9C">
      <w:pPr>
        <w:tabs>
          <w:tab w:val="left" w:pos="360"/>
        </w:tabs>
        <w:spacing w:before="240"/>
        <w:ind w:left="360"/>
        <w:rPr>
          <w:sz w:val="22"/>
        </w:rPr>
      </w:pPr>
      <w:r w:rsidRPr="00CC3C9C">
        <w:rPr>
          <w:sz w:val="22"/>
        </w:rPr>
        <w:t xml:space="preserve">The LICC is required to meet at least four times during </w:t>
      </w:r>
      <w:r w:rsidR="00640CF2">
        <w:rPr>
          <w:sz w:val="22"/>
        </w:rPr>
        <w:t>each</w:t>
      </w:r>
      <w:r w:rsidRPr="00CC3C9C">
        <w:rPr>
          <w:sz w:val="22"/>
        </w:rPr>
        <w:t xml:space="preserve"> SFY. </w:t>
      </w:r>
    </w:p>
    <w:p w14:paraId="1D0D6806" w14:textId="77777777" w:rsidR="000C57E0" w:rsidRPr="00CC3C9C" w:rsidRDefault="003A57B6" w:rsidP="00CC3C9C">
      <w:pPr>
        <w:tabs>
          <w:tab w:val="left" w:pos="360"/>
        </w:tabs>
        <w:spacing w:before="240"/>
        <w:ind w:left="360"/>
        <w:rPr>
          <w:b/>
          <w:sz w:val="22"/>
          <w:u w:val="single"/>
        </w:rPr>
      </w:pPr>
      <w:r w:rsidRPr="00CC3C9C">
        <w:rPr>
          <w:b/>
          <w:sz w:val="22"/>
          <w:u w:val="single"/>
        </w:rPr>
        <w:t>Provide a list of</w:t>
      </w:r>
      <w:r w:rsidR="00105A24" w:rsidRPr="00CC3C9C">
        <w:rPr>
          <w:b/>
          <w:sz w:val="22"/>
          <w:u w:val="single"/>
        </w:rPr>
        <w:t xml:space="preserve"> the</w:t>
      </w:r>
      <w:r w:rsidRPr="00CC3C9C">
        <w:rPr>
          <w:b/>
          <w:sz w:val="22"/>
          <w:u w:val="single"/>
        </w:rPr>
        <w:t xml:space="preserve"> LICC members and the scheduled meeting dates for the grant period.</w:t>
      </w:r>
    </w:p>
    <w:p w14:paraId="230AD7D6" w14:textId="77777777" w:rsidR="003A57B6" w:rsidRDefault="003A57B6" w:rsidP="00CC3C9C">
      <w:pPr>
        <w:rPr>
          <w:b/>
        </w:rPr>
      </w:pPr>
    </w:p>
    <w:p w14:paraId="57E6B602" w14:textId="77777777" w:rsidR="00D03873" w:rsidRPr="00F05FA9" w:rsidRDefault="00D03873" w:rsidP="00CC3C9C">
      <w:pPr>
        <w:rPr>
          <w:b/>
        </w:rPr>
      </w:pPr>
    </w:p>
    <w:p w14:paraId="72070049" w14:textId="77777777" w:rsidR="003A57B6" w:rsidRPr="00F05FA9" w:rsidRDefault="0080030C" w:rsidP="00CC3C9C">
      <w:pPr>
        <w:pStyle w:val="Heading2"/>
      </w:pPr>
      <w:bookmarkStart w:id="47" w:name="_Toc33629254"/>
      <w:r w:rsidRPr="00F05FA9">
        <w:t xml:space="preserve">Directing the Use of Funds: </w:t>
      </w:r>
      <w:r w:rsidR="003A57B6" w:rsidRPr="00F05FA9">
        <w:t xml:space="preserve">Linking </w:t>
      </w:r>
      <w:r w:rsidR="00263A5A" w:rsidRPr="00F05FA9">
        <w:t xml:space="preserve">Federal </w:t>
      </w:r>
      <w:r w:rsidR="003A57B6" w:rsidRPr="00F05FA9">
        <w:t>Funds to Program Improvement</w:t>
      </w:r>
      <w:bookmarkEnd w:id="47"/>
    </w:p>
    <w:p w14:paraId="11A2DEAB" w14:textId="77777777" w:rsidR="003A57B6" w:rsidRPr="00F05FA9" w:rsidRDefault="003A57B6" w:rsidP="003A57B6">
      <w:pPr>
        <w:rPr>
          <w:b/>
          <w:i/>
          <w:sz w:val="22"/>
        </w:rPr>
      </w:pPr>
    </w:p>
    <w:p w14:paraId="3044FA33" w14:textId="77777777" w:rsidR="003A57B6" w:rsidRPr="00F05FA9" w:rsidRDefault="00105A24" w:rsidP="003A57B6">
      <w:pPr>
        <w:spacing w:after="240"/>
        <w:ind w:left="360"/>
        <w:rPr>
          <w:b/>
          <w:sz w:val="22"/>
        </w:rPr>
      </w:pPr>
      <w:r w:rsidRPr="00F05FA9">
        <w:rPr>
          <w:sz w:val="22"/>
        </w:rPr>
        <w:t xml:space="preserve">The </w:t>
      </w:r>
      <w:r w:rsidR="003A57B6" w:rsidRPr="00F05FA9">
        <w:rPr>
          <w:sz w:val="22"/>
        </w:rPr>
        <w:t xml:space="preserve">MSDE may choose to direct the usage of </w:t>
      </w:r>
      <w:r w:rsidR="00263A5A" w:rsidRPr="00F05FA9">
        <w:rPr>
          <w:sz w:val="22"/>
        </w:rPr>
        <w:t xml:space="preserve">federal </w:t>
      </w:r>
      <w:r w:rsidR="003A57B6" w:rsidRPr="00F05FA9">
        <w:rPr>
          <w:sz w:val="22"/>
        </w:rPr>
        <w:t xml:space="preserve">funds toward a specific monitoring priority if non-compliance is not corrected within one year and/or a jurisdiction fails to submit timely reports to </w:t>
      </w:r>
      <w:r w:rsidRPr="00F05FA9">
        <w:rPr>
          <w:sz w:val="22"/>
        </w:rPr>
        <w:t xml:space="preserve">the </w:t>
      </w:r>
      <w:r w:rsidR="003A57B6" w:rsidRPr="00F05FA9">
        <w:rPr>
          <w:sz w:val="22"/>
        </w:rPr>
        <w:t xml:space="preserve">MSDE. In particular, if a public agency has not implemented the corrective actions in the time and manner specified by </w:t>
      </w:r>
      <w:r w:rsidRPr="00F05FA9">
        <w:rPr>
          <w:sz w:val="22"/>
        </w:rPr>
        <w:t xml:space="preserve">the </w:t>
      </w:r>
      <w:r w:rsidR="003A57B6" w:rsidRPr="00F05FA9">
        <w:rPr>
          <w:sz w:val="22"/>
        </w:rPr>
        <w:t xml:space="preserve">MSDE, </w:t>
      </w:r>
      <w:r w:rsidRPr="00F05FA9">
        <w:rPr>
          <w:sz w:val="22"/>
        </w:rPr>
        <w:t xml:space="preserve">the </w:t>
      </w:r>
      <w:r w:rsidR="003A57B6" w:rsidRPr="00F05FA9">
        <w:rPr>
          <w:sz w:val="22"/>
        </w:rPr>
        <w:t>MSDE shall:</w:t>
      </w:r>
    </w:p>
    <w:p w14:paraId="613F3338" w14:textId="77777777" w:rsidR="003A57B6" w:rsidRPr="00F05FA9" w:rsidRDefault="003A57B6" w:rsidP="003A57B6">
      <w:pPr>
        <w:numPr>
          <w:ilvl w:val="0"/>
          <w:numId w:val="2"/>
        </w:numPr>
        <w:tabs>
          <w:tab w:val="left" w:pos="900"/>
        </w:tabs>
        <w:spacing w:after="240"/>
        <w:ind w:left="900" w:hanging="540"/>
        <w:rPr>
          <w:sz w:val="22"/>
        </w:rPr>
      </w:pPr>
      <w:r w:rsidRPr="00F05FA9">
        <w:rPr>
          <w:sz w:val="22"/>
        </w:rPr>
        <w:t xml:space="preserve">Advise the public agency in writing that the corrective actions shall be implemented within a specified time frame to avoid further enforcement action; </w:t>
      </w:r>
    </w:p>
    <w:p w14:paraId="509CCA21" w14:textId="77777777" w:rsidR="003A57B6" w:rsidRPr="00F05FA9" w:rsidRDefault="003A57B6" w:rsidP="003A57B6">
      <w:pPr>
        <w:numPr>
          <w:ilvl w:val="0"/>
          <w:numId w:val="2"/>
        </w:numPr>
        <w:tabs>
          <w:tab w:val="left" w:pos="900"/>
        </w:tabs>
        <w:spacing w:after="240"/>
        <w:ind w:left="900" w:hanging="540"/>
        <w:rPr>
          <w:sz w:val="22"/>
        </w:rPr>
      </w:pPr>
      <w:r w:rsidRPr="00F05FA9">
        <w:rPr>
          <w:sz w:val="22"/>
        </w:rPr>
        <w:t>Provide technical assistance to the public agency to assist in the implementation of the corrective actions;</w:t>
      </w:r>
    </w:p>
    <w:p w14:paraId="2A032536" w14:textId="77777777" w:rsidR="003A57B6" w:rsidRPr="00D63E71" w:rsidRDefault="003A57B6" w:rsidP="003A57B6">
      <w:pPr>
        <w:numPr>
          <w:ilvl w:val="0"/>
          <w:numId w:val="2"/>
        </w:numPr>
        <w:tabs>
          <w:tab w:val="left" w:pos="900"/>
        </w:tabs>
        <w:spacing w:after="240"/>
        <w:ind w:left="900" w:hanging="540"/>
        <w:rPr>
          <w:sz w:val="22"/>
          <w:szCs w:val="22"/>
        </w:rPr>
      </w:pPr>
      <w:r w:rsidRPr="00D63E71">
        <w:rPr>
          <w:sz w:val="22"/>
          <w:szCs w:val="22"/>
        </w:rPr>
        <w:t>Withhold or reduce federal funds pending completion of corrective actions;</w:t>
      </w:r>
    </w:p>
    <w:p w14:paraId="55B75E8F" w14:textId="77777777" w:rsidR="003A57B6" w:rsidRPr="00D63E71" w:rsidRDefault="003A57B6" w:rsidP="003A57B6">
      <w:pPr>
        <w:numPr>
          <w:ilvl w:val="0"/>
          <w:numId w:val="2"/>
        </w:numPr>
        <w:tabs>
          <w:tab w:val="left" w:pos="900"/>
        </w:tabs>
        <w:ind w:left="900" w:hanging="540"/>
        <w:rPr>
          <w:sz w:val="22"/>
          <w:szCs w:val="22"/>
        </w:rPr>
      </w:pPr>
      <w:r w:rsidRPr="00D63E71">
        <w:rPr>
          <w:sz w:val="22"/>
          <w:szCs w:val="22"/>
        </w:rPr>
        <w:t xml:space="preserve">Withhold or reduce State funds for early intervention services pending the completion </w:t>
      </w:r>
      <w:r w:rsidRPr="00D63E71">
        <w:rPr>
          <w:sz w:val="22"/>
          <w:szCs w:val="22"/>
        </w:rPr>
        <w:br/>
        <w:t>of corrective actions.</w:t>
      </w:r>
    </w:p>
    <w:p w14:paraId="76B37AE6" w14:textId="77777777" w:rsidR="001624C9" w:rsidRPr="00D63E71" w:rsidRDefault="001624C9" w:rsidP="00CC3C9C">
      <w:pPr>
        <w:rPr>
          <w:sz w:val="22"/>
          <w:szCs w:val="22"/>
        </w:rPr>
      </w:pPr>
    </w:p>
    <w:p w14:paraId="4F73BF1F" w14:textId="544256E0" w:rsidR="0069293B" w:rsidRDefault="003A57B6" w:rsidP="00554AED">
      <w:pPr>
        <w:ind w:left="360"/>
        <w:rPr>
          <w:sz w:val="22"/>
          <w:szCs w:val="22"/>
        </w:rPr>
      </w:pPr>
      <w:r w:rsidRPr="00D63E71">
        <w:rPr>
          <w:b/>
          <w:sz w:val="22"/>
          <w:szCs w:val="22"/>
          <w:u w:val="single"/>
        </w:rPr>
        <w:t xml:space="preserve">Complete the form: “Linking </w:t>
      </w:r>
      <w:r w:rsidR="00263A5A" w:rsidRPr="00D63E71">
        <w:rPr>
          <w:b/>
          <w:sz w:val="22"/>
          <w:szCs w:val="22"/>
          <w:u w:val="single"/>
        </w:rPr>
        <w:t xml:space="preserve">Federal </w:t>
      </w:r>
      <w:r w:rsidRPr="00D63E71">
        <w:rPr>
          <w:b/>
          <w:sz w:val="22"/>
          <w:szCs w:val="22"/>
          <w:u w:val="single"/>
        </w:rPr>
        <w:t>Funds to Program Improvement”.</w:t>
      </w:r>
      <w:r w:rsidR="001624C9" w:rsidRPr="00D63E71">
        <w:rPr>
          <w:sz w:val="22"/>
          <w:szCs w:val="22"/>
        </w:rPr>
        <w:t xml:space="preserve"> </w:t>
      </w:r>
      <w:r w:rsidR="001624C9" w:rsidRPr="00D63E71">
        <w:rPr>
          <w:i/>
          <w:sz w:val="22"/>
          <w:szCs w:val="22"/>
        </w:rPr>
        <w:t>(Blank form provided at end of section.)</w:t>
      </w:r>
      <w:r w:rsidR="001624C9" w:rsidRPr="00D63E71">
        <w:rPr>
          <w:sz w:val="22"/>
          <w:szCs w:val="22"/>
        </w:rPr>
        <w:t xml:space="preserve">  If required to designate funds, a short narrative describing the proposed use of federal funds being allocated for program improvement is also required. </w:t>
      </w:r>
    </w:p>
    <w:p w14:paraId="6617E43F" w14:textId="77777777" w:rsidR="00C859E4" w:rsidRDefault="00C859E4" w:rsidP="0069293B">
      <w:pPr>
        <w:rPr>
          <w:b/>
          <w:sz w:val="28"/>
          <w:szCs w:val="28"/>
          <w:highlight w:val="yellow"/>
          <w:u w:val="single"/>
        </w:rPr>
      </w:pPr>
    </w:p>
    <w:p w14:paraId="5F57FA8E" w14:textId="084D632E" w:rsidR="0069293B" w:rsidRPr="00DA1CC9" w:rsidRDefault="002B0788" w:rsidP="00574BDB">
      <w:pPr>
        <w:pStyle w:val="Heading1"/>
        <w:shd w:val="clear" w:color="auto" w:fill="F79646" w:themeFill="accent6"/>
      </w:pPr>
      <w:bookmarkStart w:id="48" w:name="_(__EARLY"/>
      <w:bookmarkStart w:id="49" w:name="_Toc33629255"/>
      <w:bookmarkEnd w:id="48"/>
      <w:r w:rsidRPr="00574BDB">
        <w:rPr>
          <w:shd w:val="clear" w:color="auto" w:fill="F79646" w:themeFill="accent6"/>
        </w:rPr>
        <w:lastRenderedPageBreak/>
        <w:sym w:font="Wingdings" w:char="F050"/>
      </w:r>
      <w:r w:rsidRPr="00574BDB">
        <w:rPr>
          <w:shd w:val="clear" w:color="auto" w:fill="F79646" w:themeFill="accent6"/>
        </w:rPr>
        <w:t xml:space="preserve"> </w:t>
      </w:r>
      <w:r w:rsidR="00AD71B4" w:rsidRPr="00574BDB">
        <w:rPr>
          <w:shd w:val="clear" w:color="auto" w:fill="F79646" w:themeFill="accent6"/>
        </w:rPr>
        <w:t xml:space="preserve"> </w:t>
      </w:r>
      <w:r w:rsidR="001D57D8" w:rsidRPr="00574BDB">
        <w:rPr>
          <w:shd w:val="clear" w:color="auto" w:fill="F79646" w:themeFill="accent6"/>
        </w:rPr>
        <w:t xml:space="preserve">EARLY INTERVENTION </w:t>
      </w:r>
      <w:r w:rsidR="00591089" w:rsidRPr="00574BDB">
        <w:rPr>
          <w:shd w:val="clear" w:color="auto" w:fill="F79646" w:themeFill="accent6"/>
        </w:rPr>
        <w:t>PROGRAM</w:t>
      </w:r>
      <w:r w:rsidR="00345CF1" w:rsidRPr="00574BDB">
        <w:rPr>
          <w:shd w:val="clear" w:color="auto" w:fill="F79646" w:themeFill="accent6"/>
        </w:rPr>
        <w:t xml:space="preserve"> PLAN</w:t>
      </w:r>
      <w:bookmarkEnd w:id="49"/>
    </w:p>
    <w:p w14:paraId="4D341345" w14:textId="77777777" w:rsidR="0069293B" w:rsidRPr="00DA1CC9" w:rsidRDefault="0069293B" w:rsidP="0069293B">
      <w:pPr>
        <w:rPr>
          <w:szCs w:val="24"/>
        </w:rPr>
      </w:pPr>
    </w:p>
    <w:p w14:paraId="61D4174E" w14:textId="3C9D6C19" w:rsidR="0069293B" w:rsidRDefault="0069293B" w:rsidP="0069293B">
      <w:pPr>
        <w:ind w:left="360"/>
        <w:rPr>
          <w:sz w:val="22"/>
          <w:szCs w:val="22"/>
        </w:rPr>
      </w:pPr>
      <w:r w:rsidRPr="00DA1CC9">
        <w:rPr>
          <w:sz w:val="22"/>
          <w:szCs w:val="22"/>
        </w:rPr>
        <w:t>Although the research within the fields of early intervention and preschool special education identifying evidence-based practices and programs has increased significantly, national reports have highlighted a research-to-practice gap that</w:t>
      </w:r>
      <w:r w:rsidR="00580B6E" w:rsidRPr="00DA1CC9">
        <w:rPr>
          <w:sz w:val="22"/>
          <w:szCs w:val="22"/>
        </w:rPr>
        <w:t xml:space="preserve"> suggests a delay of 20</w:t>
      </w:r>
      <w:r w:rsidR="005818A9" w:rsidRPr="00DA1CC9">
        <w:rPr>
          <w:sz w:val="22"/>
          <w:szCs w:val="22"/>
        </w:rPr>
        <w:t xml:space="preserve">+ years (Metz &amp; Bartley, 2012). This is in part because programs have historically focused on personnel development strategies to change practice, without considering the infrastructure needs to support implementation of training content. </w:t>
      </w:r>
      <w:r w:rsidRPr="00DA1CC9">
        <w:rPr>
          <w:sz w:val="22"/>
          <w:szCs w:val="22"/>
        </w:rPr>
        <w:t xml:space="preserve">Creating practice and system change within early childhood programs is an interconnected, recursive process. </w:t>
      </w:r>
      <w:r w:rsidR="005818A9" w:rsidRPr="00DA1CC9">
        <w:rPr>
          <w:sz w:val="22"/>
          <w:szCs w:val="22"/>
        </w:rPr>
        <w:t xml:space="preserve">We </w:t>
      </w:r>
      <w:r w:rsidRPr="00DA1CC9">
        <w:rPr>
          <w:sz w:val="22"/>
          <w:szCs w:val="22"/>
        </w:rPr>
        <w:t xml:space="preserve">can close the research-to-practice gap and ensure sustainable program success by understanding and </w:t>
      </w:r>
      <w:r w:rsidR="00580B6E" w:rsidRPr="00DA1CC9">
        <w:rPr>
          <w:sz w:val="22"/>
          <w:szCs w:val="22"/>
        </w:rPr>
        <w:t xml:space="preserve">addressing </w:t>
      </w:r>
      <w:r w:rsidR="005818A9" w:rsidRPr="00DA1CC9">
        <w:rPr>
          <w:sz w:val="22"/>
          <w:szCs w:val="22"/>
        </w:rPr>
        <w:t>ALL</w:t>
      </w:r>
      <w:r w:rsidR="003729F8" w:rsidRPr="00DA1CC9">
        <w:rPr>
          <w:sz w:val="22"/>
          <w:szCs w:val="22"/>
        </w:rPr>
        <w:t xml:space="preserve"> </w:t>
      </w:r>
      <w:r w:rsidR="005818A9" w:rsidRPr="00DA1CC9">
        <w:rPr>
          <w:sz w:val="22"/>
          <w:szCs w:val="22"/>
        </w:rPr>
        <w:t>components</w:t>
      </w:r>
      <w:r w:rsidRPr="00DA1CC9">
        <w:rPr>
          <w:sz w:val="22"/>
          <w:szCs w:val="22"/>
        </w:rPr>
        <w:t xml:space="preserve"> needed to support </w:t>
      </w:r>
      <w:r w:rsidR="00B20DE4" w:rsidRPr="00DA1CC9">
        <w:rPr>
          <w:sz w:val="22"/>
          <w:szCs w:val="22"/>
        </w:rPr>
        <w:t>system</w:t>
      </w:r>
      <w:r w:rsidR="005818A9" w:rsidRPr="00DA1CC9">
        <w:rPr>
          <w:sz w:val="22"/>
          <w:szCs w:val="22"/>
        </w:rPr>
        <w:t xml:space="preserve"> change</w:t>
      </w:r>
      <w:r w:rsidRPr="00DA1CC9">
        <w:rPr>
          <w:sz w:val="22"/>
          <w:szCs w:val="22"/>
        </w:rPr>
        <w:t xml:space="preserve">. The </w:t>
      </w:r>
      <w:r w:rsidR="003729F8" w:rsidRPr="00DA1CC9">
        <w:rPr>
          <w:sz w:val="22"/>
          <w:szCs w:val="22"/>
        </w:rPr>
        <w:t>primary areas</w:t>
      </w:r>
      <w:r w:rsidRPr="00DA1CC9">
        <w:rPr>
          <w:sz w:val="22"/>
          <w:szCs w:val="22"/>
        </w:rPr>
        <w:t xml:space="preserve"> </w:t>
      </w:r>
      <w:r w:rsidR="005818A9" w:rsidRPr="00DA1CC9">
        <w:rPr>
          <w:sz w:val="22"/>
          <w:szCs w:val="22"/>
        </w:rPr>
        <w:t xml:space="preserve">we need to address to support system change </w:t>
      </w:r>
      <w:r w:rsidRPr="00DA1CC9">
        <w:rPr>
          <w:sz w:val="22"/>
          <w:szCs w:val="22"/>
        </w:rPr>
        <w:t>are:</w:t>
      </w:r>
    </w:p>
    <w:p w14:paraId="0E53A5D6" w14:textId="77777777" w:rsidR="00A949C7" w:rsidRPr="00DA1CC9" w:rsidRDefault="00A949C7" w:rsidP="0069293B">
      <w:pPr>
        <w:ind w:left="360"/>
        <w:rPr>
          <w:sz w:val="22"/>
          <w:szCs w:val="22"/>
        </w:rPr>
      </w:pPr>
    </w:p>
    <w:p w14:paraId="710F79B2" w14:textId="400F93AA" w:rsidR="001D57D8" w:rsidRDefault="005818A9" w:rsidP="007F73EC">
      <w:pPr>
        <w:pStyle w:val="ListParagraph"/>
        <w:numPr>
          <w:ilvl w:val="1"/>
          <w:numId w:val="37"/>
        </w:numPr>
        <w:rPr>
          <w:sz w:val="22"/>
          <w:szCs w:val="22"/>
        </w:rPr>
      </w:pPr>
      <w:r w:rsidRPr="001D57D8">
        <w:rPr>
          <w:b/>
          <w:sz w:val="22"/>
          <w:szCs w:val="22"/>
        </w:rPr>
        <w:t xml:space="preserve">Infrastructure </w:t>
      </w:r>
      <w:r w:rsidR="00675030" w:rsidRPr="001D57D8">
        <w:rPr>
          <w:b/>
          <w:sz w:val="22"/>
          <w:szCs w:val="22"/>
        </w:rPr>
        <w:t>Development</w:t>
      </w:r>
      <w:r w:rsidRPr="00DA1CC9">
        <w:rPr>
          <w:sz w:val="22"/>
          <w:szCs w:val="22"/>
        </w:rPr>
        <w:t xml:space="preserve"> – </w:t>
      </w:r>
      <w:r w:rsidR="00B20DE4" w:rsidRPr="00DA1CC9">
        <w:rPr>
          <w:sz w:val="22"/>
          <w:szCs w:val="22"/>
        </w:rPr>
        <w:t>includes</w:t>
      </w:r>
      <w:r w:rsidRPr="00DA1CC9">
        <w:rPr>
          <w:sz w:val="22"/>
          <w:szCs w:val="22"/>
        </w:rPr>
        <w:t xml:space="preserve"> the organizational </w:t>
      </w:r>
      <w:r w:rsidR="00B20DE4" w:rsidRPr="00DA1CC9">
        <w:rPr>
          <w:sz w:val="22"/>
          <w:szCs w:val="22"/>
        </w:rPr>
        <w:t xml:space="preserve">and leadership </w:t>
      </w:r>
      <w:r w:rsidRPr="00DA1CC9">
        <w:rPr>
          <w:sz w:val="22"/>
          <w:szCs w:val="22"/>
        </w:rPr>
        <w:t xml:space="preserve">supports </w:t>
      </w:r>
      <w:r w:rsidR="00B20DE4" w:rsidRPr="00DA1CC9">
        <w:rPr>
          <w:sz w:val="22"/>
          <w:szCs w:val="22"/>
        </w:rPr>
        <w:t xml:space="preserve">necessary </w:t>
      </w:r>
      <w:r w:rsidRPr="00DA1CC9">
        <w:rPr>
          <w:sz w:val="22"/>
          <w:szCs w:val="22"/>
        </w:rPr>
        <w:t xml:space="preserve">to create and sustain </w:t>
      </w:r>
      <w:r w:rsidR="00B20DE4" w:rsidRPr="00DA1CC9">
        <w:rPr>
          <w:sz w:val="22"/>
          <w:szCs w:val="22"/>
        </w:rPr>
        <w:t>programs that support</w:t>
      </w:r>
      <w:r w:rsidRPr="00DA1CC9">
        <w:rPr>
          <w:sz w:val="22"/>
          <w:szCs w:val="22"/>
        </w:rPr>
        <w:t xml:space="preserve"> providers </w:t>
      </w:r>
      <w:r w:rsidR="00B20DE4" w:rsidRPr="00DA1CC9">
        <w:rPr>
          <w:sz w:val="22"/>
          <w:szCs w:val="22"/>
        </w:rPr>
        <w:t xml:space="preserve">in </w:t>
      </w:r>
      <w:r w:rsidRPr="00DA1CC9">
        <w:rPr>
          <w:sz w:val="22"/>
          <w:szCs w:val="22"/>
        </w:rPr>
        <w:t>implementing evidence-based practices as i</w:t>
      </w:r>
      <w:r w:rsidR="00DA1CC9">
        <w:rPr>
          <w:sz w:val="22"/>
          <w:szCs w:val="22"/>
        </w:rPr>
        <w:t>ntended</w:t>
      </w:r>
      <w:r w:rsidRPr="00DA1CC9">
        <w:rPr>
          <w:sz w:val="22"/>
          <w:szCs w:val="22"/>
        </w:rPr>
        <w:t>.</w:t>
      </w:r>
      <w:r w:rsidR="00B20DE4" w:rsidRPr="00DA1CC9">
        <w:rPr>
          <w:sz w:val="22"/>
          <w:szCs w:val="22"/>
        </w:rPr>
        <w:t xml:space="preserve"> </w:t>
      </w:r>
    </w:p>
    <w:p w14:paraId="223BC3EF" w14:textId="77777777" w:rsidR="001D57D8" w:rsidRDefault="001D57D8" w:rsidP="007F73EC">
      <w:pPr>
        <w:pStyle w:val="ListParagraph"/>
        <w:numPr>
          <w:ilvl w:val="2"/>
          <w:numId w:val="37"/>
        </w:numPr>
        <w:rPr>
          <w:sz w:val="22"/>
          <w:szCs w:val="22"/>
        </w:rPr>
      </w:pPr>
      <w:r w:rsidRPr="001D57D8">
        <w:rPr>
          <w:i/>
          <w:sz w:val="22"/>
          <w:szCs w:val="22"/>
        </w:rPr>
        <w:t>Organizational</w:t>
      </w:r>
      <w:r>
        <w:rPr>
          <w:sz w:val="22"/>
          <w:szCs w:val="22"/>
        </w:rPr>
        <w:t xml:space="preserve"> factors include:</w:t>
      </w:r>
    </w:p>
    <w:p w14:paraId="5F42D7DA" w14:textId="16D7C3EC" w:rsidR="001D57D8" w:rsidRDefault="001D57D8" w:rsidP="007F73EC">
      <w:pPr>
        <w:pStyle w:val="ListParagraph"/>
        <w:numPr>
          <w:ilvl w:val="3"/>
          <w:numId w:val="37"/>
        </w:numPr>
        <w:rPr>
          <w:sz w:val="22"/>
          <w:szCs w:val="22"/>
        </w:rPr>
      </w:pPr>
      <w:r>
        <w:rPr>
          <w:sz w:val="22"/>
          <w:szCs w:val="22"/>
        </w:rPr>
        <w:t>Using</w:t>
      </w:r>
      <w:r w:rsidR="00B20DE4" w:rsidRPr="00DA1CC9">
        <w:rPr>
          <w:sz w:val="22"/>
          <w:szCs w:val="22"/>
        </w:rPr>
        <w:t xml:space="preserve"> </w:t>
      </w:r>
      <w:r>
        <w:rPr>
          <w:sz w:val="22"/>
          <w:szCs w:val="22"/>
        </w:rPr>
        <w:t>data to inform decision-making</w:t>
      </w:r>
    </w:p>
    <w:p w14:paraId="23C9BB63" w14:textId="77777777" w:rsidR="00D20DDD" w:rsidRDefault="001D57D8" w:rsidP="007F73EC">
      <w:pPr>
        <w:pStyle w:val="ListParagraph"/>
        <w:numPr>
          <w:ilvl w:val="3"/>
          <w:numId w:val="37"/>
        </w:numPr>
        <w:rPr>
          <w:sz w:val="22"/>
          <w:szCs w:val="22"/>
        </w:rPr>
      </w:pPr>
      <w:r>
        <w:rPr>
          <w:sz w:val="22"/>
          <w:szCs w:val="22"/>
        </w:rPr>
        <w:t>C</w:t>
      </w:r>
      <w:r w:rsidR="00B20DE4" w:rsidRPr="00DA1CC9">
        <w:rPr>
          <w:sz w:val="22"/>
          <w:szCs w:val="22"/>
        </w:rPr>
        <w:t>onsistent messaging about program goals and evidence-based practices,</w:t>
      </w:r>
      <w:r w:rsidR="00D20DDD">
        <w:rPr>
          <w:sz w:val="22"/>
          <w:szCs w:val="22"/>
        </w:rPr>
        <w:t xml:space="preserve"> and</w:t>
      </w:r>
    </w:p>
    <w:p w14:paraId="363A693B" w14:textId="4D46D12C" w:rsidR="001D57D8" w:rsidRDefault="00D20DDD" w:rsidP="007F73EC">
      <w:pPr>
        <w:pStyle w:val="ListParagraph"/>
        <w:numPr>
          <w:ilvl w:val="3"/>
          <w:numId w:val="37"/>
        </w:numPr>
        <w:rPr>
          <w:sz w:val="22"/>
          <w:szCs w:val="22"/>
        </w:rPr>
      </w:pPr>
      <w:r>
        <w:rPr>
          <w:sz w:val="22"/>
          <w:szCs w:val="22"/>
        </w:rPr>
        <w:t>A</w:t>
      </w:r>
      <w:r w:rsidR="00A77BD3">
        <w:rPr>
          <w:sz w:val="22"/>
          <w:szCs w:val="22"/>
        </w:rPr>
        <w:t>llocation of resources (i.e</w:t>
      </w:r>
      <w:r w:rsidR="00B20DE4" w:rsidRPr="00DA1CC9">
        <w:rPr>
          <w:sz w:val="22"/>
          <w:szCs w:val="22"/>
        </w:rPr>
        <w:t>.</w:t>
      </w:r>
      <w:r w:rsidR="00A77BD3">
        <w:rPr>
          <w:sz w:val="22"/>
          <w:szCs w:val="22"/>
        </w:rPr>
        <w:t>,</w:t>
      </w:r>
      <w:r w:rsidR="00B20DE4" w:rsidRPr="00DA1CC9">
        <w:rPr>
          <w:sz w:val="22"/>
          <w:szCs w:val="22"/>
        </w:rPr>
        <w:t xml:space="preserve"> time, staffing, caseloads) and supports (i</w:t>
      </w:r>
      <w:r w:rsidR="00F14567">
        <w:rPr>
          <w:sz w:val="22"/>
          <w:szCs w:val="22"/>
        </w:rPr>
        <w:t>.</w:t>
      </w:r>
      <w:r w:rsidR="00B20DE4" w:rsidRPr="00DA1CC9">
        <w:rPr>
          <w:sz w:val="22"/>
          <w:szCs w:val="22"/>
        </w:rPr>
        <w:t>e</w:t>
      </w:r>
      <w:r w:rsidR="001D57D8">
        <w:rPr>
          <w:sz w:val="22"/>
          <w:szCs w:val="22"/>
        </w:rPr>
        <w:t>. teaming structures, coaching)</w:t>
      </w:r>
    </w:p>
    <w:p w14:paraId="4779D554" w14:textId="7519D405" w:rsidR="001D57D8" w:rsidRDefault="00B20DE4" w:rsidP="007F73EC">
      <w:pPr>
        <w:pStyle w:val="ListParagraph"/>
        <w:numPr>
          <w:ilvl w:val="2"/>
          <w:numId w:val="37"/>
        </w:numPr>
        <w:rPr>
          <w:sz w:val="22"/>
          <w:szCs w:val="22"/>
        </w:rPr>
      </w:pPr>
      <w:r w:rsidRPr="001D57D8">
        <w:rPr>
          <w:i/>
          <w:sz w:val="22"/>
          <w:szCs w:val="22"/>
        </w:rPr>
        <w:t>Leadership</w:t>
      </w:r>
      <w:r w:rsidRPr="00DA1CC9">
        <w:rPr>
          <w:sz w:val="22"/>
          <w:szCs w:val="22"/>
        </w:rPr>
        <w:t xml:space="preserve"> refers to </w:t>
      </w:r>
      <w:r w:rsidR="004B5BC4" w:rsidRPr="00DA1CC9">
        <w:rPr>
          <w:sz w:val="22"/>
          <w:szCs w:val="22"/>
        </w:rPr>
        <w:t>all levels of decision-makers and persons responsible for guiding st</w:t>
      </w:r>
      <w:r w:rsidR="00A77BD3">
        <w:rPr>
          <w:sz w:val="22"/>
          <w:szCs w:val="22"/>
        </w:rPr>
        <w:t>aff and program development (i.e.,</w:t>
      </w:r>
      <w:r w:rsidR="004B5BC4" w:rsidRPr="00DA1CC9">
        <w:rPr>
          <w:sz w:val="22"/>
          <w:szCs w:val="22"/>
        </w:rPr>
        <w:t xml:space="preserve"> Directors of Special Education, ITP Directors, </w:t>
      </w:r>
      <w:r w:rsidR="00A77BD3">
        <w:rPr>
          <w:sz w:val="22"/>
          <w:szCs w:val="22"/>
        </w:rPr>
        <w:t xml:space="preserve">interagency partners, </w:t>
      </w:r>
      <w:r w:rsidR="001D57D8">
        <w:rPr>
          <w:sz w:val="22"/>
          <w:szCs w:val="22"/>
        </w:rPr>
        <w:t xml:space="preserve">B-K leaders, </w:t>
      </w:r>
      <w:r w:rsidR="004B5BC4" w:rsidRPr="00DA1CC9">
        <w:rPr>
          <w:sz w:val="22"/>
          <w:szCs w:val="22"/>
        </w:rPr>
        <w:t>site coordinators, trainers, coach</w:t>
      </w:r>
      <w:r w:rsidR="001D57D8">
        <w:rPr>
          <w:sz w:val="22"/>
          <w:szCs w:val="22"/>
        </w:rPr>
        <w:t>es). Leadership factors include:</w:t>
      </w:r>
    </w:p>
    <w:p w14:paraId="37E3F6E7" w14:textId="67A91E3D" w:rsidR="001D57D8" w:rsidRDefault="001D57D8" w:rsidP="007F73EC">
      <w:pPr>
        <w:pStyle w:val="ListParagraph"/>
        <w:numPr>
          <w:ilvl w:val="3"/>
          <w:numId w:val="37"/>
        </w:numPr>
        <w:rPr>
          <w:sz w:val="22"/>
          <w:szCs w:val="22"/>
        </w:rPr>
      </w:pPr>
      <w:r>
        <w:rPr>
          <w:sz w:val="22"/>
          <w:szCs w:val="22"/>
        </w:rPr>
        <w:t>K</w:t>
      </w:r>
      <w:r w:rsidR="004B5BC4" w:rsidRPr="00DA1CC9">
        <w:rPr>
          <w:sz w:val="22"/>
          <w:szCs w:val="22"/>
        </w:rPr>
        <w:t>nowledge of evidence-based practice</w:t>
      </w:r>
      <w:r w:rsidR="00DA1CC9">
        <w:rPr>
          <w:sz w:val="22"/>
          <w:szCs w:val="22"/>
        </w:rPr>
        <w:t xml:space="preserve"> delivered with fidelity</w:t>
      </w:r>
    </w:p>
    <w:p w14:paraId="785EB139" w14:textId="219FECE6" w:rsidR="001D57D8" w:rsidRDefault="001D57D8" w:rsidP="007F73EC">
      <w:pPr>
        <w:pStyle w:val="ListParagraph"/>
        <w:numPr>
          <w:ilvl w:val="3"/>
          <w:numId w:val="37"/>
        </w:numPr>
        <w:rPr>
          <w:sz w:val="22"/>
          <w:szCs w:val="22"/>
        </w:rPr>
      </w:pPr>
      <w:r>
        <w:rPr>
          <w:sz w:val="22"/>
          <w:szCs w:val="22"/>
        </w:rPr>
        <w:t>Ability to manage change</w:t>
      </w:r>
    </w:p>
    <w:p w14:paraId="54FCEE27" w14:textId="45117A38" w:rsidR="001D57D8" w:rsidRDefault="001D57D8" w:rsidP="007F73EC">
      <w:pPr>
        <w:pStyle w:val="ListParagraph"/>
        <w:numPr>
          <w:ilvl w:val="3"/>
          <w:numId w:val="37"/>
        </w:numPr>
        <w:rPr>
          <w:sz w:val="22"/>
          <w:szCs w:val="22"/>
        </w:rPr>
      </w:pPr>
      <w:r>
        <w:rPr>
          <w:sz w:val="22"/>
          <w:szCs w:val="22"/>
        </w:rPr>
        <w:t>Utilization of</w:t>
      </w:r>
      <w:r w:rsidR="004B5BC4" w:rsidRPr="00DA1CC9">
        <w:rPr>
          <w:sz w:val="22"/>
          <w:szCs w:val="22"/>
        </w:rPr>
        <w:t xml:space="preserve"> managemen</w:t>
      </w:r>
      <w:r>
        <w:rPr>
          <w:sz w:val="22"/>
          <w:szCs w:val="22"/>
        </w:rPr>
        <w:t>t and implementation teams</w:t>
      </w:r>
    </w:p>
    <w:p w14:paraId="1CE51374" w14:textId="77777777" w:rsidR="001D57D8" w:rsidRDefault="001D57D8" w:rsidP="007F73EC">
      <w:pPr>
        <w:pStyle w:val="ListParagraph"/>
        <w:numPr>
          <w:ilvl w:val="3"/>
          <w:numId w:val="37"/>
        </w:numPr>
        <w:rPr>
          <w:sz w:val="22"/>
          <w:szCs w:val="22"/>
        </w:rPr>
      </w:pPr>
      <w:r>
        <w:rPr>
          <w:sz w:val="22"/>
          <w:szCs w:val="22"/>
        </w:rPr>
        <w:t>Ability to r</w:t>
      </w:r>
      <w:r w:rsidR="004B5BC4" w:rsidRPr="00DA1CC9">
        <w:rPr>
          <w:sz w:val="22"/>
          <w:szCs w:val="22"/>
        </w:rPr>
        <w:t>ecognize a</w:t>
      </w:r>
      <w:r>
        <w:rPr>
          <w:sz w:val="22"/>
          <w:szCs w:val="22"/>
        </w:rPr>
        <w:t>nd respond to issues that arise</w:t>
      </w:r>
    </w:p>
    <w:p w14:paraId="31B47C30" w14:textId="1B280E27" w:rsidR="005818A9" w:rsidRPr="001D57D8" w:rsidRDefault="004B5BC4" w:rsidP="001D57D8">
      <w:pPr>
        <w:ind w:left="2520"/>
        <w:rPr>
          <w:sz w:val="22"/>
          <w:szCs w:val="22"/>
        </w:rPr>
      </w:pPr>
      <w:r w:rsidRPr="001D57D8">
        <w:rPr>
          <w:sz w:val="22"/>
          <w:szCs w:val="22"/>
        </w:rPr>
        <w:t xml:space="preserve"> </w:t>
      </w:r>
    </w:p>
    <w:p w14:paraId="44B4733E" w14:textId="77777777" w:rsidR="001F0B8B" w:rsidRDefault="005818A9" w:rsidP="007F73EC">
      <w:pPr>
        <w:pStyle w:val="ListParagraph"/>
        <w:numPr>
          <w:ilvl w:val="1"/>
          <w:numId w:val="37"/>
        </w:numPr>
        <w:rPr>
          <w:sz w:val="22"/>
          <w:szCs w:val="22"/>
        </w:rPr>
      </w:pPr>
      <w:r w:rsidRPr="001D57D8">
        <w:rPr>
          <w:b/>
          <w:sz w:val="22"/>
          <w:szCs w:val="22"/>
        </w:rPr>
        <w:t>Pers</w:t>
      </w:r>
      <w:r w:rsidR="00675030" w:rsidRPr="001D57D8">
        <w:rPr>
          <w:b/>
          <w:sz w:val="22"/>
          <w:szCs w:val="22"/>
        </w:rPr>
        <w:t>onnel Development</w:t>
      </w:r>
      <w:r w:rsidR="0069293B" w:rsidRPr="00DA1CC9">
        <w:rPr>
          <w:sz w:val="22"/>
          <w:szCs w:val="22"/>
        </w:rPr>
        <w:t xml:space="preserve"> – </w:t>
      </w:r>
      <w:r w:rsidR="004B5BC4" w:rsidRPr="00DA1CC9">
        <w:rPr>
          <w:sz w:val="22"/>
          <w:szCs w:val="22"/>
        </w:rPr>
        <w:t xml:space="preserve">includes strategies </w:t>
      </w:r>
      <w:r w:rsidR="0069293B" w:rsidRPr="00DA1CC9">
        <w:rPr>
          <w:sz w:val="22"/>
          <w:szCs w:val="22"/>
        </w:rPr>
        <w:t xml:space="preserve">to develop, improve, and sustain providers’ and supervisors’ ability to implement evidence-based practices as intended to </w:t>
      </w:r>
      <w:r w:rsidR="00DA1CC9">
        <w:rPr>
          <w:sz w:val="22"/>
          <w:szCs w:val="22"/>
        </w:rPr>
        <w:t>benefit children and families (selection, training, coaching, performance assessment/f</w:t>
      </w:r>
      <w:r w:rsidR="0069293B" w:rsidRPr="00DA1CC9">
        <w:rPr>
          <w:sz w:val="22"/>
          <w:szCs w:val="22"/>
        </w:rPr>
        <w:t>idelity).</w:t>
      </w:r>
    </w:p>
    <w:p w14:paraId="7F489DBE" w14:textId="77777777" w:rsidR="001F0B8B" w:rsidRDefault="001F0B8B" w:rsidP="001F0B8B">
      <w:pPr>
        <w:ind w:left="720"/>
        <w:rPr>
          <w:sz w:val="22"/>
          <w:szCs w:val="22"/>
        </w:rPr>
      </w:pPr>
    </w:p>
    <w:p w14:paraId="685961CE" w14:textId="5F70CE7D" w:rsidR="001F0B8B" w:rsidRPr="001F0B8B" w:rsidRDefault="001F0B8B" w:rsidP="001F0B8B">
      <w:pPr>
        <w:ind w:left="720"/>
        <w:rPr>
          <w:sz w:val="22"/>
          <w:szCs w:val="22"/>
        </w:rPr>
      </w:pPr>
      <w:r>
        <w:rPr>
          <w:sz w:val="22"/>
          <w:szCs w:val="22"/>
        </w:rPr>
        <w:t xml:space="preserve">Configuring and utilizing a </w:t>
      </w:r>
      <w:r w:rsidRPr="0054599D">
        <w:rPr>
          <w:b/>
          <w:sz w:val="22"/>
          <w:szCs w:val="22"/>
        </w:rPr>
        <w:t>high performing team</w:t>
      </w:r>
      <w:r>
        <w:rPr>
          <w:sz w:val="22"/>
          <w:szCs w:val="22"/>
        </w:rPr>
        <w:t xml:space="preserve"> tha</w:t>
      </w:r>
      <w:r w:rsidR="0054599D">
        <w:rPr>
          <w:sz w:val="22"/>
          <w:szCs w:val="22"/>
        </w:rPr>
        <w:t>t uses a data-informed decision-</w:t>
      </w:r>
      <w:r>
        <w:rPr>
          <w:sz w:val="22"/>
          <w:szCs w:val="22"/>
        </w:rPr>
        <w:t xml:space="preserve">making process is </w:t>
      </w:r>
      <w:r w:rsidR="0054599D">
        <w:rPr>
          <w:sz w:val="22"/>
          <w:szCs w:val="22"/>
        </w:rPr>
        <w:t>vital</w:t>
      </w:r>
      <w:r>
        <w:rPr>
          <w:sz w:val="22"/>
          <w:szCs w:val="22"/>
        </w:rPr>
        <w:t xml:space="preserve"> to </w:t>
      </w:r>
      <w:r w:rsidR="00A949C7">
        <w:rPr>
          <w:sz w:val="22"/>
          <w:szCs w:val="22"/>
        </w:rPr>
        <w:t>implement</w:t>
      </w:r>
      <w:r>
        <w:rPr>
          <w:sz w:val="22"/>
          <w:szCs w:val="22"/>
        </w:rPr>
        <w:t xml:space="preserve"> evidence-based practices</w:t>
      </w:r>
      <w:r w:rsidR="00A949C7">
        <w:rPr>
          <w:sz w:val="22"/>
          <w:szCs w:val="22"/>
        </w:rPr>
        <w:t>,</w:t>
      </w:r>
      <w:r>
        <w:rPr>
          <w:sz w:val="22"/>
          <w:szCs w:val="22"/>
        </w:rPr>
        <w:t xml:space="preserve"> and ultimately</w:t>
      </w:r>
      <w:r w:rsidR="00A949C7">
        <w:rPr>
          <w:sz w:val="22"/>
          <w:szCs w:val="22"/>
        </w:rPr>
        <w:t>,</w:t>
      </w:r>
      <w:r>
        <w:rPr>
          <w:sz w:val="22"/>
          <w:szCs w:val="22"/>
        </w:rPr>
        <w:t xml:space="preserve"> </w:t>
      </w:r>
      <w:r w:rsidR="00A949C7">
        <w:rPr>
          <w:sz w:val="22"/>
          <w:szCs w:val="22"/>
        </w:rPr>
        <w:t>to improve</w:t>
      </w:r>
      <w:r>
        <w:rPr>
          <w:sz w:val="22"/>
          <w:szCs w:val="22"/>
        </w:rPr>
        <w:t xml:space="preserve"> child and family outcomes. A successful </w:t>
      </w:r>
      <w:r w:rsidRPr="001F0B8B">
        <w:rPr>
          <w:sz w:val="22"/>
          <w:szCs w:val="22"/>
        </w:rPr>
        <w:t xml:space="preserve">team has all the critical decision-makers at the table including </w:t>
      </w:r>
      <w:r w:rsidR="0054599D">
        <w:rPr>
          <w:sz w:val="22"/>
          <w:szCs w:val="22"/>
        </w:rPr>
        <w:t>families, interagency</w:t>
      </w:r>
      <w:r>
        <w:rPr>
          <w:sz w:val="22"/>
          <w:szCs w:val="22"/>
        </w:rPr>
        <w:t xml:space="preserve">, </w:t>
      </w:r>
      <w:r w:rsidR="0054599D">
        <w:rPr>
          <w:sz w:val="22"/>
          <w:szCs w:val="22"/>
        </w:rPr>
        <w:t xml:space="preserve">general education, early childhood education, </w:t>
      </w:r>
      <w:r w:rsidRPr="001F0B8B">
        <w:rPr>
          <w:sz w:val="22"/>
          <w:szCs w:val="22"/>
        </w:rPr>
        <w:t>community</w:t>
      </w:r>
      <w:r w:rsidR="0054599D">
        <w:rPr>
          <w:sz w:val="22"/>
          <w:szCs w:val="22"/>
        </w:rPr>
        <w:t>,</w:t>
      </w:r>
      <w:r w:rsidRPr="001F0B8B">
        <w:rPr>
          <w:sz w:val="22"/>
          <w:szCs w:val="22"/>
        </w:rPr>
        <w:t xml:space="preserve"> and other systemic partners. </w:t>
      </w:r>
    </w:p>
    <w:p w14:paraId="3EC96FA7" w14:textId="77777777" w:rsidR="001F0B8B" w:rsidRDefault="001F0B8B" w:rsidP="0069293B">
      <w:pPr>
        <w:ind w:left="360"/>
        <w:rPr>
          <w:sz w:val="22"/>
          <w:szCs w:val="22"/>
        </w:rPr>
      </w:pPr>
    </w:p>
    <w:p w14:paraId="50CD2A11" w14:textId="77777777" w:rsidR="001F0B8B" w:rsidRDefault="001F0B8B" w:rsidP="0069293B">
      <w:pPr>
        <w:ind w:left="360"/>
        <w:rPr>
          <w:sz w:val="22"/>
          <w:szCs w:val="22"/>
        </w:rPr>
      </w:pPr>
    </w:p>
    <w:p w14:paraId="2677DCA2" w14:textId="27EBBC9C" w:rsidR="0069293B" w:rsidRDefault="00B13EE5" w:rsidP="00574BDB">
      <w:pPr>
        <w:shd w:val="clear" w:color="auto" w:fill="F79646" w:themeFill="accent6"/>
        <w:ind w:left="360"/>
        <w:rPr>
          <w:sz w:val="22"/>
          <w:szCs w:val="22"/>
        </w:rPr>
      </w:pPr>
      <w:r w:rsidRPr="0095229E">
        <w:rPr>
          <w:rFonts w:ascii="Zapf Dingbats" w:hAnsi="Zapf Dingbats"/>
          <w:b/>
          <w:sz w:val="28"/>
          <w:szCs w:val="28"/>
        </w:rPr>
        <w:t>☛</w:t>
      </w:r>
      <w:r>
        <w:rPr>
          <w:b/>
          <w:sz w:val="22"/>
          <w:szCs w:val="22"/>
        </w:rPr>
        <w:t xml:space="preserve">  </w:t>
      </w:r>
      <w:r w:rsidR="00D20DDD">
        <w:rPr>
          <w:b/>
          <w:sz w:val="22"/>
          <w:szCs w:val="22"/>
        </w:rPr>
        <w:t xml:space="preserve"> </w:t>
      </w:r>
      <w:r w:rsidR="0069293B" w:rsidRPr="00DA1CC9">
        <w:rPr>
          <w:sz w:val="22"/>
          <w:szCs w:val="22"/>
        </w:rPr>
        <w:t xml:space="preserve">Please use the </w:t>
      </w:r>
      <w:r w:rsidR="001D57D8">
        <w:rPr>
          <w:sz w:val="22"/>
          <w:szCs w:val="22"/>
        </w:rPr>
        <w:t xml:space="preserve">questions in the </w:t>
      </w:r>
      <w:r w:rsidR="0069293B" w:rsidRPr="00DA1CC9">
        <w:rPr>
          <w:b/>
          <w:sz w:val="22"/>
          <w:szCs w:val="22"/>
        </w:rPr>
        <w:t xml:space="preserve">System Considerations </w:t>
      </w:r>
      <w:r w:rsidR="001D57D8">
        <w:rPr>
          <w:b/>
          <w:sz w:val="22"/>
          <w:szCs w:val="22"/>
        </w:rPr>
        <w:t>Table</w:t>
      </w:r>
      <w:r w:rsidR="0069293B" w:rsidRPr="00DA1CC9">
        <w:rPr>
          <w:sz w:val="22"/>
          <w:szCs w:val="22"/>
        </w:rPr>
        <w:t xml:space="preserve"> </w:t>
      </w:r>
      <w:r w:rsidR="001D57D8">
        <w:rPr>
          <w:sz w:val="22"/>
          <w:szCs w:val="22"/>
        </w:rPr>
        <w:t>in each section of</w:t>
      </w:r>
      <w:r w:rsidR="0069293B" w:rsidRPr="00DA1CC9">
        <w:rPr>
          <w:sz w:val="22"/>
          <w:szCs w:val="22"/>
        </w:rPr>
        <w:t xml:space="preserve"> the </w:t>
      </w:r>
      <w:r w:rsidR="00591089">
        <w:rPr>
          <w:sz w:val="22"/>
          <w:szCs w:val="22"/>
        </w:rPr>
        <w:t>program</w:t>
      </w:r>
      <w:r w:rsidR="0069293B" w:rsidRPr="00DA1CC9">
        <w:rPr>
          <w:sz w:val="22"/>
          <w:szCs w:val="22"/>
        </w:rPr>
        <w:t xml:space="preserve"> plan to address both the facilitators and barriers</w:t>
      </w:r>
      <w:r w:rsidR="0054599D">
        <w:rPr>
          <w:sz w:val="22"/>
          <w:szCs w:val="22"/>
        </w:rPr>
        <w:t xml:space="preserve"> to full implementation in the</w:t>
      </w:r>
      <w:r w:rsidR="0069293B" w:rsidRPr="00DA1CC9">
        <w:rPr>
          <w:sz w:val="22"/>
          <w:szCs w:val="22"/>
        </w:rPr>
        <w:t xml:space="preserve"> primary areas of </w:t>
      </w:r>
      <w:r w:rsidR="005818A9" w:rsidRPr="00DA1CC9">
        <w:rPr>
          <w:sz w:val="22"/>
          <w:szCs w:val="22"/>
        </w:rPr>
        <w:t>infrastructure and personnel development</w:t>
      </w:r>
      <w:r w:rsidR="0069293B" w:rsidRPr="00DA1CC9">
        <w:rPr>
          <w:sz w:val="22"/>
          <w:szCs w:val="22"/>
        </w:rPr>
        <w:t xml:space="preserve"> to </w:t>
      </w:r>
      <w:r w:rsidR="001D57D8">
        <w:rPr>
          <w:sz w:val="22"/>
          <w:szCs w:val="22"/>
        </w:rPr>
        <w:t xml:space="preserve">guide </w:t>
      </w:r>
      <w:r w:rsidR="0054599D">
        <w:rPr>
          <w:sz w:val="22"/>
          <w:szCs w:val="22"/>
        </w:rPr>
        <w:t xml:space="preserve">the team’s </w:t>
      </w:r>
      <w:r w:rsidR="001D57D8">
        <w:rPr>
          <w:sz w:val="22"/>
          <w:szCs w:val="22"/>
        </w:rPr>
        <w:t>root cause analysis and planning</w:t>
      </w:r>
      <w:r w:rsidR="0069293B" w:rsidRPr="00DA1CC9">
        <w:rPr>
          <w:sz w:val="22"/>
          <w:szCs w:val="22"/>
        </w:rPr>
        <w:t>.</w:t>
      </w:r>
      <w:r w:rsidR="0069293B">
        <w:rPr>
          <w:sz w:val="22"/>
          <w:szCs w:val="22"/>
        </w:rPr>
        <w:t xml:space="preserve"> </w:t>
      </w:r>
      <w:r w:rsidR="0054599D">
        <w:rPr>
          <w:sz w:val="22"/>
          <w:szCs w:val="22"/>
        </w:rPr>
        <w:t xml:space="preserve">The Early Intervention </w:t>
      </w:r>
      <w:r w:rsidR="00591089">
        <w:rPr>
          <w:sz w:val="22"/>
          <w:szCs w:val="22"/>
        </w:rPr>
        <w:t xml:space="preserve">Program </w:t>
      </w:r>
      <w:r w:rsidR="0054599D">
        <w:rPr>
          <w:sz w:val="22"/>
          <w:szCs w:val="22"/>
        </w:rPr>
        <w:t>Plan Template (required), including data analysis tables, is included in the Attachments section.</w:t>
      </w:r>
    </w:p>
    <w:p w14:paraId="7FDABC89" w14:textId="77777777" w:rsidR="0069293B" w:rsidRPr="00D63E71" w:rsidRDefault="0069293B" w:rsidP="0069293B">
      <w:pPr>
        <w:ind w:left="360"/>
        <w:rPr>
          <w:sz w:val="22"/>
          <w:szCs w:val="22"/>
        </w:rPr>
      </w:pPr>
    </w:p>
    <w:p w14:paraId="1AD3AE3E" w14:textId="77777777" w:rsidR="00A32961" w:rsidRDefault="00A32961">
      <w:pPr>
        <w:rPr>
          <w:b/>
          <w:szCs w:val="24"/>
        </w:rPr>
      </w:pPr>
      <w:r>
        <w:rPr>
          <w:b/>
          <w:szCs w:val="24"/>
        </w:rPr>
        <w:br w:type="page"/>
      </w:r>
    </w:p>
    <w:p w14:paraId="165BC8BE" w14:textId="7F07AF5E" w:rsidR="00675030" w:rsidRPr="00BF178B" w:rsidRDefault="007052AB" w:rsidP="00574BDB">
      <w:pPr>
        <w:pStyle w:val="Heading2"/>
        <w:shd w:val="clear" w:color="auto" w:fill="F79646" w:themeFill="accent6"/>
      </w:pPr>
      <w:bookmarkStart w:id="50" w:name="_(SECTION_I:_Local"/>
      <w:bookmarkStart w:id="51" w:name="_Toc33629256"/>
      <w:bookmarkEnd w:id="50"/>
      <w:r>
        <w:lastRenderedPageBreak/>
        <w:sym w:font="Wingdings" w:char="F050"/>
      </w:r>
      <w:r w:rsidR="00675030">
        <w:t xml:space="preserve">SECTION I: </w:t>
      </w:r>
      <w:r w:rsidR="00345CF1">
        <w:t>Local Improvement/Corrective Action</w:t>
      </w:r>
      <w:r w:rsidR="00DA1CC9">
        <w:t xml:space="preserve"> Plan</w:t>
      </w:r>
      <w:r w:rsidR="00675030" w:rsidRPr="00BF178B">
        <w:t xml:space="preserve"> (if applicable)</w:t>
      </w:r>
      <w:bookmarkEnd w:id="51"/>
    </w:p>
    <w:p w14:paraId="5A30CD61" w14:textId="77777777" w:rsidR="00675030" w:rsidRDefault="00675030" w:rsidP="003A57B6">
      <w:pPr>
        <w:ind w:left="360"/>
        <w:rPr>
          <w:sz w:val="22"/>
        </w:rPr>
      </w:pPr>
    </w:p>
    <w:p w14:paraId="3E76DA14" w14:textId="526E8834" w:rsidR="003A57B6" w:rsidRPr="00F05FA9" w:rsidRDefault="003A57B6" w:rsidP="00A32961">
      <w:pPr>
        <w:ind w:left="720"/>
        <w:rPr>
          <w:sz w:val="22"/>
        </w:rPr>
      </w:pPr>
      <w:r w:rsidRPr="00F05FA9">
        <w:rPr>
          <w:sz w:val="22"/>
        </w:rPr>
        <w:t xml:space="preserve">Under </w:t>
      </w:r>
      <w:r w:rsidR="00105A24" w:rsidRPr="00F05FA9">
        <w:rPr>
          <w:sz w:val="22"/>
        </w:rPr>
        <w:t xml:space="preserve">the </w:t>
      </w:r>
      <w:r w:rsidRPr="00F05FA9">
        <w:rPr>
          <w:sz w:val="22"/>
        </w:rPr>
        <w:t>IDEA 2004, the U.S. Department of Education, Office of Special Education Programs (OSEP) set monitoring priorities and 1</w:t>
      </w:r>
      <w:r w:rsidR="00543728">
        <w:rPr>
          <w:sz w:val="22"/>
        </w:rPr>
        <w:t>1</w:t>
      </w:r>
      <w:r w:rsidRPr="00F05FA9">
        <w:rPr>
          <w:sz w:val="22"/>
        </w:rPr>
        <w:t xml:space="preserve"> indicators for State Performance Plans and Annual Performance Re</w:t>
      </w:r>
      <w:r w:rsidR="004101C0" w:rsidRPr="00F05FA9">
        <w:rPr>
          <w:sz w:val="22"/>
        </w:rPr>
        <w:t>ports (SPP/AP</w:t>
      </w:r>
      <w:r w:rsidR="001B5CB0" w:rsidRPr="00F05FA9">
        <w:rPr>
          <w:sz w:val="22"/>
        </w:rPr>
        <w:t>R</w:t>
      </w:r>
      <w:r w:rsidR="004101C0" w:rsidRPr="00F05FA9">
        <w:rPr>
          <w:sz w:val="22"/>
        </w:rPr>
        <w:t xml:space="preserve">). </w:t>
      </w:r>
      <w:r w:rsidRPr="00F05FA9">
        <w:rPr>
          <w:sz w:val="22"/>
        </w:rPr>
        <w:t>The specific compliance and performance indicators established by OSE</w:t>
      </w:r>
      <w:r w:rsidR="004101C0" w:rsidRPr="00F05FA9">
        <w:rPr>
          <w:sz w:val="22"/>
        </w:rPr>
        <w:t>P focus on timely service provision</w:t>
      </w:r>
      <w:r w:rsidRPr="00F05FA9">
        <w:rPr>
          <w:sz w:val="22"/>
        </w:rPr>
        <w:t xml:space="preserve">, natural environments, child and family outcomes, child find, transition, a system of general supervision, timely dispute resolution, and timely and accurate data submission.  </w:t>
      </w:r>
    </w:p>
    <w:p w14:paraId="7098FDD7" w14:textId="77777777" w:rsidR="006A7F02" w:rsidRPr="00F05FA9" w:rsidRDefault="006A7F02" w:rsidP="00A32961">
      <w:pPr>
        <w:ind w:left="720"/>
        <w:rPr>
          <w:sz w:val="22"/>
        </w:rPr>
      </w:pPr>
    </w:p>
    <w:p w14:paraId="384F135F" w14:textId="4AAE7B66" w:rsidR="003A57B6" w:rsidRPr="00036DBF" w:rsidRDefault="002D794F" w:rsidP="00A32961">
      <w:pPr>
        <w:ind w:left="720"/>
        <w:rPr>
          <w:b/>
          <w:sz w:val="22"/>
          <w:szCs w:val="22"/>
        </w:rPr>
      </w:pPr>
      <w:r w:rsidRPr="00CC3C9C">
        <w:rPr>
          <w:b/>
          <w:sz w:val="22"/>
          <w:szCs w:val="22"/>
        </w:rPr>
        <w:t xml:space="preserve">Improvement Plans (IPs) and Corrective Action Plans (CAPs) will be assigned only once per year </w:t>
      </w:r>
      <w:r w:rsidR="00661272" w:rsidRPr="00CC3C9C">
        <w:rPr>
          <w:b/>
          <w:sz w:val="22"/>
          <w:szCs w:val="22"/>
        </w:rPr>
        <w:t>resulting from data provided in Annual Data Report Cards</w:t>
      </w:r>
      <w:r w:rsidRPr="00CC3C9C">
        <w:rPr>
          <w:b/>
          <w:sz w:val="22"/>
          <w:szCs w:val="22"/>
        </w:rPr>
        <w:t xml:space="preserve">.  </w:t>
      </w:r>
      <w:r w:rsidR="00BC1A62" w:rsidRPr="00036DBF">
        <w:rPr>
          <w:b/>
          <w:sz w:val="22"/>
          <w:szCs w:val="22"/>
        </w:rPr>
        <w:t xml:space="preserve">For SFY </w:t>
      </w:r>
      <w:r w:rsidR="001A412C">
        <w:rPr>
          <w:b/>
          <w:sz w:val="22"/>
          <w:szCs w:val="22"/>
        </w:rPr>
        <w:t>2019</w:t>
      </w:r>
      <w:r w:rsidR="00F83D82">
        <w:rPr>
          <w:b/>
          <w:sz w:val="22"/>
          <w:szCs w:val="22"/>
        </w:rPr>
        <w:t xml:space="preserve"> data, IPs/CAPs are </w:t>
      </w:r>
      <w:r w:rsidR="00BC1A62" w:rsidRPr="00036DBF">
        <w:rPr>
          <w:b/>
          <w:sz w:val="22"/>
          <w:szCs w:val="22"/>
        </w:rPr>
        <w:t xml:space="preserve">assigned in </w:t>
      </w:r>
      <w:r w:rsidR="002B0788" w:rsidRPr="00036DBF">
        <w:rPr>
          <w:b/>
          <w:sz w:val="22"/>
          <w:szCs w:val="22"/>
        </w:rPr>
        <w:t>March</w:t>
      </w:r>
      <w:r w:rsidR="00895A2C" w:rsidRPr="00036DBF">
        <w:rPr>
          <w:b/>
          <w:sz w:val="22"/>
          <w:szCs w:val="22"/>
        </w:rPr>
        <w:t xml:space="preserve"> </w:t>
      </w:r>
      <w:r w:rsidR="001A412C">
        <w:rPr>
          <w:b/>
          <w:sz w:val="22"/>
          <w:szCs w:val="22"/>
        </w:rPr>
        <w:t>2020</w:t>
      </w:r>
      <w:r w:rsidR="00BC1A62" w:rsidRPr="00036DBF">
        <w:rPr>
          <w:b/>
          <w:sz w:val="22"/>
          <w:szCs w:val="22"/>
        </w:rPr>
        <w:t xml:space="preserve"> and </w:t>
      </w:r>
      <w:r w:rsidR="00F83D82">
        <w:rPr>
          <w:b/>
          <w:sz w:val="22"/>
          <w:szCs w:val="22"/>
        </w:rPr>
        <w:t>are</w:t>
      </w:r>
      <w:r w:rsidR="00C80E01" w:rsidRPr="00036DBF">
        <w:rPr>
          <w:b/>
          <w:sz w:val="22"/>
          <w:szCs w:val="22"/>
        </w:rPr>
        <w:t xml:space="preserve"> due</w:t>
      </w:r>
      <w:r w:rsidR="00474EC3" w:rsidRPr="00036DBF">
        <w:rPr>
          <w:b/>
          <w:sz w:val="22"/>
          <w:szCs w:val="22"/>
        </w:rPr>
        <w:t xml:space="preserve"> </w:t>
      </w:r>
      <w:r w:rsidR="00BC1A62" w:rsidRPr="00036DBF">
        <w:rPr>
          <w:b/>
          <w:sz w:val="22"/>
          <w:szCs w:val="22"/>
        </w:rPr>
        <w:t>30 days later.</w:t>
      </w:r>
      <w:r w:rsidRPr="00036DBF">
        <w:rPr>
          <w:b/>
          <w:sz w:val="22"/>
          <w:szCs w:val="22"/>
        </w:rPr>
        <w:t xml:space="preserve"> </w:t>
      </w:r>
      <w:r w:rsidR="00BC1A62" w:rsidRPr="00036DBF">
        <w:rPr>
          <w:b/>
          <w:sz w:val="22"/>
          <w:szCs w:val="22"/>
        </w:rPr>
        <w:t xml:space="preserve"> </w:t>
      </w:r>
      <w:r w:rsidR="008C3EC9" w:rsidRPr="00036DBF">
        <w:rPr>
          <w:b/>
          <w:sz w:val="22"/>
          <w:szCs w:val="22"/>
        </w:rPr>
        <w:t>LITPs are required to periodically track and monitor all State priorities, whether or not a local Improvement Plan or Corrective Action Plan is currently implemented. Progress on Improvement Plans and Corrective Action Plans will be required for the Semi-Annual Program Report.</w:t>
      </w:r>
    </w:p>
    <w:p w14:paraId="1920ABF5" w14:textId="77777777" w:rsidR="00CC3C9C" w:rsidRPr="00036DBF" w:rsidRDefault="00CC3C9C" w:rsidP="00A32961">
      <w:pPr>
        <w:ind w:left="720"/>
        <w:rPr>
          <w:sz w:val="22"/>
          <w:szCs w:val="22"/>
        </w:rPr>
      </w:pPr>
    </w:p>
    <w:p w14:paraId="4CA6FD80" w14:textId="5571289B" w:rsidR="008F77C5" w:rsidRPr="00036DBF" w:rsidRDefault="00937251" w:rsidP="00A32961">
      <w:pPr>
        <w:ind w:left="720"/>
        <w:rPr>
          <w:sz w:val="22"/>
          <w:szCs w:val="22"/>
        </w:rPr>
      </w:pPr>
      <w:r w:rsidRPr="00036DBF">
        <w:rPr>
          <w:sz w:val="22"/>
          <w:szCs w:val="22"/>
        </w:rPr>
        <w:t>I</w:t>
      </w:r>
      <w:r w:rsidR="008F77C5" w:rsidRPr="00036DBF">
        <w:rPr>
          <w:sz w:val="22"/>
          <w:szCs w:val="22"/>
        </w:rPr>
        <w:t xml:space="preserve">n SFY </w:t>
      </w:r>
      <w:r w:rsidR="001A412C">
        <w:rPr>
          <w:sz w:val="22"/>
          <w:szCs w:val="22"/>
        </w:rPr>
        <w:t>2021</w:t>
      </w:r>
      <w:r w:rsidR="008F77C5" w:rsidRPr="00036DBF">
        <w:rPr>
          <w:sz w:val="22"/>
          <w:szCs w:val="22"/>
        </w:rPr>
        <w:t xml:space="preserve">, local </w:t>
      </w:r>
      <w:r w:rsidR="00474EC3" w:rsidRPr="00036DBF">
        <w:rPr>
          <w:sz w:val="22"/>
          <w:szCs w:val="22"/>
        </w:rPr>
        <w:t>report cards</w:t>
      </w:r>
      <w:r w:rsidR="008F77C5" w:rsidRPr="00036DBF">
        <w:rPr>
          <w:sz w:val="22"/>
          <w:szCs w:val="22"/>
        </w:rPr>
        <w:t xml:space="preserve"> will </w:t>
      </w:r>
      <w:r w:rsidRPr="00036DBF">
        <w:rPr>
          <w:sz w:val="22"/>
          <w:szCs w:val="22"/>
        </w:rPr>
        <w:t xml:space="preserve">continue </w:t>
      </w:r>
      <w:r w:rsidR="008F77C5" w:rsidRPr="00036DBF">
        <w:rPr>
          <w:sz w:val="22"/>
          <w:szCs w:val="22"/>
        </w:rPr>
        <w:t>to include data specific to children receiving services in the Extended IFSP Option.  The indicators that include children on Extended IFSPs are timely services (1), natural environments (2), child outcomes (3), family outcomes (4), complaints (</w:t>
      </w:r>
      <w:r w:rsidR="00375869" w:rsidRPr="00036DBF">
        <w:rPr>
          <w:sz w:val="22"/>
          <w:szCs w:val="22"/>
        </w:rPr>
        <w:t>9 &amp; 10</w:t>
      </w:r>
      <w:r w:rsidR="008F77C5" w:rsidRPr="00036DBF">
        <w:rPr>
          <w:sz w:val="22"/>
          <w:szCs w:val="22"/>
        </w:rPr>
        <w:t xml:space="preserve">), and submission of timely and accurate data.  The MSDE will be considering the applicability of current State targets for this population and revising them as necessary.   </w:t>
      </w:r>
    </w:p>
    <w:p w14:paraId="3D57F71C" w14:textId="77777777" w:rsidR="008F77C5" w:rsidRPr="00036DBF" w:rsidRDefault="008F77C5" w:rsidP="00A32961">
      <w:pPr>
        <w:ind w:left="720"/>
        <w:rPr>
          <w:sz w:val="22"/>
        </w:rPr>
      </w:pPr>
    </w:p>
    <w:p w14:paraId="72AFBE51" w14:textId="03658549" w:rsidR="00452BF0" w:rsidRDefault="00555A4E" w:rsidP="00A32961">
      <w:pPr>
        <w:ind w:left="720"/>
        <w:rPr>
          <w:b/>
          <w:sz w:val="22"/>
        </w:rPr>
      </w:pPr>
      <w:r w:rsidRPr="00036DBF">
        <w:rPr>
          <w:b/>
          <w:sz w:val="22"/>
          <w:u w:val="single"/>
        </w:rPr>
        <w:t xml:space="preserve">For SFY </w:t>
      </w:r>
      <w:r w:rsidR="001A412C">
        <w:rPr>
          <w:b/>
          <w:sz w:val="22"/>
          <w:u w:val="single"/>
        </w:rPr>
        <w:t>2021</w:t>
      </w:r>
      <w:r w:rsidRPr="00036DBF">
        <w:rPr>
          <w:b/>
          <w:sz w:val="22"/>
          <w:u w:val="single"/>
        </w:rPr>
        <w:t xml:space="preserve"> data, </w:t>
      </w:r>
      <w:r w:rsidR="00452BF0" w:rsidRPr="00036DBF">
        <w:rPr>
          <w:b/>
          <w:sz w:val="22"/>
          <w:u w:val="single"/>
        </w:rPr>
        <w:t>Improvement Plans and CAPs will be due after the distribution of the Annual Data Report Cards in</w:t>
      </w:r>
      <w:r w:rsidR="00C532B4">
        <w:rPr>
          <w:b/>
          <w:sz w:val="22"/>
          <w:u w:val="single"/>
        </w:rPr>
        <w:t xml:space="preserve"> </w:t>
      </w:r>
      <w:r w:rsidR="006B11B1" w:rsidRPr="00036DBF">
        <w:rPr>
          <w:b/>
          <w:sz w:val="22"/>
          <w:u w:val="single"/>
        </w:rPr>
        <w:t>e</w:t>
      </w:r>
      <w:r w:rsidR="00FF0090" w:rsidRPr="00036DBF">
        <w:rPr>
          <w:b/>
          <w:sz w:val="22"/>
          <w:u w:val="single"/>
        </w:rPr>
        <w:t>arly</w:t>
      </w:r>
      <w:r w:rsidR="00452BF0" w:rsidRPr="00036DBF">
        <w:rPr>
          <w:b/>
          <w:sz w:val="22"/>
          <w:u w:val="single"/>
        </w:rPr>
        <w:t xml:space="preserve"> </w:t>
      </w:r>
      <w:r w:rsidR="001A412C">
        <w:rPr>
          <w:b/>
          <w:sz w:val="22"/>
          <w:u w:val="single"/>
        </w:rPr>
        <w:t>2021</w:t>
      </w:r>
      <w:r w:rsidR="00452BF0" w:rsidRPr="00036DBF">
        <w:rPr>
          <w:b/>
          <w:sz w:val="22"/>
          <w:u w:val="single"/>
        </w:rPr>
        <w:t>.</w:t>
      </w:r>
      <w:r w:rsidR="00452BF0" w:rsidRPr="00F05FA9">
        <w:rPr>
          <w:b/>
          <w:sz w:val="22"/>
        </w:rPr>
        <w:t xml:space="preserve">  </w:t>
      </w:r>
    </w:p>
    <w:p w14:paraId="472F0337" w14:textId="77777777" w:rsidR="005E039A" w:rsidRDefault="005E039A" w:rsidP="00452BF0">
      <w:pPr>
        <w:ind w:left="360"/>
        <w:rPr>
          <w:b/>
          <w:sz w:val="22"/>
        </w:rPr>
      </w:pPr>
    </w:p>
    <w:p w14:paraId="2A09A9AB" w14:textId="77777777" w:rsidR="00A77BD3" w:rsidRDefault="00A77BD3" w:rsidP="00452BF0">
      <w:pPr>
        <w:ind w:left="360"/>
        <w:rPr>
          <w:b/>
          <w:sz w:val="22"/>
        </w:rPr>
      </w:pPr>
    </w:p>
    <w:p w14:paraId="3D9C2279" w14:textId="0FB87FB9" w:rsidR="00C859E4" w:rsidRDefault="00B13EE5" w:rsidP="00574BDB">
      <w:pPr>
        <w:shd w:val="clear" w:color="auto" w:fill="F79646" w:themeFill="accent6"/>
        <w:ind w:left="720"/>
        <w:rPr>
          <w:b/>
          <w:sz w:val="22"/>
          <w:szCs w:val="22"/>
          <w:highlight w:val="yellow"/>
        </w:rPr>
      </w:pPr>
      <w:r w:rsidRPr="0095229E">
        <w:rPr>
          <w:rFonts w:ascii="Zapf Dingbats" w:hAnsi="Zapf Dingbats"/>
          <w:b/>
          <w:sz w:val="28"/>
          <w:szCs w:val="28"/>
        </w:rPr>
        <w:t>☛</w:t>
      </w:r>
      <w:r>
        <w:rPr>
          <w:b/>
          <w:sz w:val="22"/>
          <w:szCs w:val="22"/>
        </w:rPr>
        <w:t xml:space="preserve"> </w:t>
      </w:r>
      <w:r w:rsidR="006B4EA8">
        <w:rPr>
          <w:rFonts w:ascii="Zapf Dingbats" w:hAnsi="Zapf Dingbats"/>
          <w:b/>
          <w:sz w:val="22"/>
          <w:szCs w:val="22"/>
        </w:rPr>
        <w:t xml:space="preserve"> </w:t>
      </w:r>
      <w:r w:rsidR="0095229E" w:rsidRPr="003D0AD3">
        <w:rPr>
          <w:sz w:val="22"/>
          <w:szCs w:val="22"/>
        </w:rPr>
        <w:t xml:space="preserve">Please use the </w:t>
      </w:r>
      <w:r w:rsidR="0095229E" w:rsidRPr="003D0AD3">
        <w:rPr>
          <w:b/>
          <w:sz w:val="22"/>
          <w:szCs w:val="22"/>
        </w:rPr>
        <w:t xml:space="preserve">System Considerations </w:t>
      </w:r>
      <w:r w:rsidR="0095229E">
        <w:rPr>
          <w:b/>
          <w:sz w:val="22"/>
          <w:szCs w:val="22"/>
        </w:rPr>
        <w:t>Table</w:t>
      </w:r>
      <w:r w:rsidR="0095229E" w:rsidRPr="003D0AD3">
        <w:rPr>
          <w:sz w:val="22"/>
          <w:szCs w:val="22"/>
        </w:rPr>
        <w:t xml:space="preserve"> </w:t>
      </w:r>
      <w:r w:rsidR="0095229E">
        <w:rPr>
          <w:sz w:val="22"/>
          <w:szCs w:val="22"/>
        </w:rPr>
        <w:t>(</w:t>
      </w:r>
      <w:r w:rsidR="0095229E" w:rsidRPr="003D0AD3">
        <w:rPr>
          <w:sz w:val="22"/>
          <w:szCs w:val="22"/>
        </w:rPr>
        <w:t>below</w:t>
      </w:r>
      <w:r w:rsidR="0095229E">
        <w:rPr>
          <w:sz w:val="22"/>
          <w:szCs w:val="22"/>
        </w:rPr>
        <w:t>)</w:t>
      </w:r>
      <w:r w:rsidR="0095229E" w:rsidRPr="003D0AD3">
        <w:rPr>
          <w:sz w:val="22"/>
          <w:szCs w:val="22"/>
        </w:rPr>
        <w:t xml:space="preserve"> </w:t>
      </w:r>
      <w:r w:rsidR="0095229E">
        <w:rPr>
          <w:sz w:val="22"/>
          <w:szCs w:val="22"/>
        </w:rPr>
        <w:t xml:space="preserve">and consider local SPP/APR indicator data to </w:t>
      </w:r>
      <w:r w:rsidR="0095229E" w:rsidRPr="007F7EEA">
        <w:rPr>
          <w:sz w:val="22"/>
          <w:szCs w:val="22"/>
        </w:rPr>
        <w:t xml:space="preserve">guide </w:t>
      </w:r>
      <w:r w:rsidR="0095229E">
        <w:rPr>
          <w:sz w:val="22"/>
          <w:szCs w:val="22"/>
        </w:rPr>
        <w:t xml:space="preserve">root cause analysis and </w:t>
      </w:r>
      <w:r w:rsidR="0095229E" w:rsidRPr="007F7EEA">
        <w:rPr>
          <w:sz w:val="22"/>
          <w:szCs w:val="22"/>
        </w:rPr>
        <w:t xml:space="preserve">planning </w:t>
      </w:r>
      <w:r w:rsidR="0095229E">
        <w:rPr>
          <w:sz w:val="22"/>
          <w:szCs w:val="22"/>
        </w:rPr>
        <w:t>to complete</w:t>
      </w:r>
      <w:r w:rsidR="0095229E" w:rsidRPr="003D0AD3">
        <w:rPr>
          <w:sz w:val="22"/>
          <w:szCs w:val="22"/>
        </w:rPr>
        <w:t xml:space="preserve"> </w:t>
      </w:r>
      <w:r w:rsidR="0095229E">
        <w:rPr>
          <w:sz w:val="22"/>
          <w:szCs w:val="22"/>
        </w:rPr>
        <w:t>SECTION I</w:t>
      </w:r>
      <w:r w:rsidR="0095229E" w:rsidRPr="003D0AD3">
        <w:rPr>
          <w:sz w:val="22"/>
          <w:szCs w:val="22"/>
        </w:rPr>
        <w:t xml:space="preserve"> of the </w:t>
      </w:r>
      <w:r w:rsidR="0095229E">
        <w:rPr>
          <w:sz w:val="22"/>
          <w:szCs w:val="22"/>
        </w:rPr>
        <w:t xml:space="preserve">EI </w:t>
      </w:r>
      <w:r w:rsidR="00591089">
        <w:rPr>
          <w:sz w:val="22"/>
          <w:szCs w:val="22"/>
        </w:rPr>
        <w:t>Program</w:t>
      </w:r>
      <w:r w:rsidR="0095229E">
        <w:rPr>
          <w:sz w:val="22"/>
          <w:szCs w:val="22"/>
        </w:rPr>
        <w:t xml:space="preserve"> Plan (if applicable). </w:t>
      </w:r>
    </w:p>
    <w:p w14:paraId="29E350C7" w14:textId="77777777" w:rsidR="00C859E4" w:rsidRDefault="00C859E4" w:rsidP="003841F2">
      <w:pPr>
        <w:rPr>
          <w:b/>
          <w:sz w:val="22"/>
          <w:szCs w:val="22"/>
          <w:highlight w:val="yellow"/>
        </w:rPr>
      </w:pPr>
    </w:p>
    <w:p w14:paraId="165251CB" w14:textId="39DCE6F2" w:rsidR="005E039A" w:rsidRPr="009A2F35" w:rsidRDefault="00A32961" w:rsidP="0085144C">
      <w:pPr>
        <w:rPr>
          <w:color w:val="000000"/>
          <w:sz w:val="22"/>
          <w:szCs w:val="22"/>
        </w:rPr>
      </w:pPr>
      <w:r w:rsidRPr="00A32961">
        <w:rPr>
          <w:b/>
          <w:sz w:val="22"/>
          <w:szCs w:val="22"/>
        </w:rPr>
        <w:tab/>
      </w:r>
      <w:r w:rsidR="00D82145" w:rsidRPr="009A2F35">
        <w:rPr>
          <w:b/>
          <w:sz w:val="22"/>
          <w:szCs w:val="22"/>
        </w:rPr>
        <w:t xml:space="preserve">System Considerations </w:t>
      </w:r>
      <w:r w:rsidRPr="009A2F35">
        <w:rPr>
          <w:b/>
          <w:sz w:val="22"/>
          <w:szCs w:val="22"/>
        </w:rPr>
        <w:t>Table</w:t>
      </w:r>
      <w:r w:rsidR="00D82145" w:rsidRPr="009A2F35">
        <w:rPr>
          <w:b/>
          <w:sz w:val="22"/>
          <w:szCs w:val="22"/>
        </w:rPr>
        <w:t>–</w:t>
      </w:r>
      <w:r w:rsidR="00675030" w:rsidRPr="009A2F35">
        <w:rPr>
          <w:b/>
          <w:sz w:val="22"/>
          <w:szCs w:val="22"/>
        </w:rPr>
        <w:t>Local</w:t>
      </w:r>
      <w:r w:rsidR="003841F2" w:rsidRPr="009A2F35">
        <w:rPr>
          <w:b/>
          <w:sz w:val="22"/>
          <w:szCs w:val="22"/>
        </w:rPr>
        <w:t xml:space="preserve"> Improvement/Corrective Action</w:t>
      </w:r>
      <w:r w:rsidR="00D82145" w:rsidRPr="009A2F35">
        <w:rPr>
          <w:b/>
          <w:sz w:val="22"/>
          <w:szCs w:val="22"/>
        </w:rPr>
        <w:t xml:space="preserve"> Plan (if applicable)</w:t>
      </w:r>
    </w:p>
    <w:tbl>
      <w:tblPr>
        <w:tblW w:w="0" w:type="auto"/>
        <w:tblInd w:w="7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7"/>
        <w:gridCol w:w="4161"/>
        <w:gridCol w:w="3964"/>
      </w:tblGrid>
      <w:tr w:rsidR="00675030" w:rsidRPr="000D7A7A" w14:paraId="4472ACF0" w14:textId="77777777" w:rsidTr="00574BDB">
        <w:trPr>
          <w:trHeight w:val="522"/>
        </w:trPr>
        <w:tc>
          <w:tcPr>
            <w:tcW w:w="1767" w:type="dxa"/>
            <w:shd w:val="clear" w:color="auto" w:fill="F79646" w:themeFill="accent6"/>
          </w:tcPr>
          <w:p w14:paraId="410EE69A" w14:textId="77777777" w:rsidR="00675030" w:rsidRPr="000D7A7A" w:rsidRDefault="00675030" w:rsidP="005E039A">
            <w:pPr>
              <w:rPr>
                <w:rFonts w:cs="Arial"/>
                <w:b/>
                <w:szCs w:val="24"/>
              </w:rPr>
            </w:pPr>
          </w:p>
          <w:p w14:paraId="73B17244" w14:textId="77777777" w:rsidR="00675030" w:rsidRPr="000D7A7A" w:rsidRDefault="00675030" w:rsidP="009A2F35">
            <w:pPr>
              <w:jc w:val="center"/>
              <w:rPr>
                <w:rFonts w:cs="Arial"/>
                <w:b/>
                <w:szCs w:val="24"/>
              </w:rPr>
            </w:pPr>
            <w:r w:rsidRPr="000D7A7A">
              <w:rPr>
                <w:rFonts w:cs="Arial"/>
                <w:b/>
                <w:szCs w:val="24"/>
              </w:rPr>
              <w:t>Focus Area</w:t>
            </w:r>
          </w:p>
        </w:tc>
        <w:tc>
          <w:tcPr>
            <w:tcW w:w="4161" w:type="dxa"/>
            <w:shd w:val="clear" w:color="auto" w:fill="F79646" w:themeFill="accent6"/>
          </w:tcPr>
          <w:p w14:paraId="5451EBC1" w14:textId="15A8697C" w:rsidR="00675030" w:rsidRPr="000D7A7A" w:rsidRDefault="009E029A" w:rsidP="005E039A">
            <w:pPr>
              <w:jc w:val="center"/>
              <w:rPr>
                <w:rFonts w:cs="Arial"/>
                <w:b/>
                <w:szCs w:val="24"/>
              </w:rPr>
            </w:pPr>
            <w:r>
              <w:rPr>
                <w:rFonts w:cs="Arial"/>
                <w:b/>
                <w:szCs w:val="24"/>
              </w:rPr>
              <w:t>Infrastructure Devel</w:t>
            </w:r>
            <w:r w:rsidR="00675030">
              <w:rPr>
                <w:rFonts w:cs="Arial"/>
                <w:b/>
                <w:szCs w:val="24"/>
              </w:rPr>
              <w:t>opment Considerations</w:t>
            </w:r>
          </w:p>
        </w:tc>
        <w:tc>
          <w:tcPr>
            <w:tcW w:w="3964" w:type="dxa"/>
            <w:tcBorders>
              <w:bottom w:val="single" w:sz="4" w:space="0" w:color="auto"/>
            </w:tcBorders>
            <w:shd w:val="clear" w:color="auto" w:fill="F79646" w:themeFill="accent6"/>
          </w:tcPr>
          <w:p w14:paraId="7979901D" w14:textId="69113602" w:rsidR="00675030" w:rsidRPr="000D7A7A" w:rsidRDefault="00675030" w:rsidP="005E039A">
            <w:pPr>
              <w:jc w:val="center"/>
              <w:rPr>
                <w:rFonts w:cs="Arial"/>
                <w:b/>
                <w:szCs w:val="24"/>
              </w:rPr>
            </w:pPr>
            <w:r w:rsidRPr="000D7A7A">
              <w:rPr>
                <w:rFonts w:cs="Arial"/>
                <w:b/>
                <w:szCs w:val="24"/>
              </w:rPr>
              <w:t>*</w:t>
            </w:r>
            <w:r>
              <w:rPr>
                <w:rFonts w:cs="Arial"/>
                <w:b/>
                <w:szCs w:val="24"/>
              </w:rPr>
              <w:t>Personnel Development</w:t>
            </w:r>
          </w:p>
          <w:p w14:paraId="479A9AA7" w14:textId="77777777" w:rsidR="00675030" w:rsidRPr="000D7A7A" w:rsidRDefault="00675030" w:rsidP="005E039A">
            <w:pPr>
              <w:jc w:val="center"/>
              <w:rPr>
                <w:rFonts w:cs="Arial"/>
                <w:b/>
                <w:szCs w:val="24"/>
              </w:rPr>
            </w:pPr>
            <w:r w:rsidRPr="000D7A7A">
              <w:rPr>
                <w:rFonts w:cs="Arial"/>
                <w:b/>
                <w:szCs w:val="24"/>
              </w:rPr>
              <w:t xml:space="preserve">Considerations </w:t>
            </w:r>
          </w:p>
        </w:tc>
      </w:tr>
      <w:tr w:rsidR="00675030" w:rsidRPr="000D7A7A" w14:paraId="1E33E042" w14:textId="77777777" w:rsidTr="0095229E">
        <w:trPr>
          <w:trHeight w:val="3454"/>
        </w:trPr>
        <w:tc>
          <w:tcPr>
            <w:tcW w:w="1767" w:type="dxa"/>
            <w:shd w:val="clear" w:color="auto" w:fill="auto"/>
          </w:tcPr>
          <w:p w14:paraId="7E614F92" w14:textId="77777777" w:rsidR="00675030" w:rsidRPr="00A77BD3" w:rsidRDefault="00675030" w:rsidP="005E039A">
            <w:pPr>
              <w:rPr>
                <w:rFonts w:cs="Arial"/>
                <w:b/>
                <w:sz w:val="22"/>
                <w:szCs w:val="22"/>
              </w:rPr>
            </w:pPr>
          </w:p>
          <w:p w14:paraId="763692D1" w14:textId="77777777" w:rsidR="00675030" w:rsidRPr="00A77BD3" w:rsidRDefault="00675030" w:rsidP="005E039A">
            <w:pPr>
              <w:rPr>
                <w:rFonts w:cs="Arial"/>
                <w:b/>
                <w:sz w:val="22"/>
                <w:szCs w:val="22"/>
              </w:rPr>
            </w:pPr>
            <w:r w:rsidRPr="00A77BD3">
              <w:rPr>
                <w:rFonts w:cs="Arial"/>
                <w:b/>
                <w:sz w:val="22"/>
                <w:szCs w:val="22"/>
              </w:rPr>
              <w:t xml:space="preserve">Local Improvement Plan / CAP </w:t>
            </w:r>
          </w:p>
          <w:p w14:paraId="26AB42A8" w14:textId="77777777" w:rsidR="00675030" w:rsidRPr="00A77BD3" w:rsidRDefault="00675030" w:rsidP="005E039A">
            <w:pPr>
              <w:rPr>
                <w:rFonts w:cs="Arial"/>
                <w:b/>
                <w:sz w:val="22"/>
                <w:szCs w:val="22"/>
              </w:rPr>
            </w:pPr>
            <w:r w:rsidRPr="00A77BD3">
              <w:rPr>
                <w:rFonts w:cs="Arial"/>
                <w:b/>
                <w:sz w:val="22"/>
                <w:szCs w:val="22"/>
              </w:rPr>
              <w:t>(if applicable)</w:t>
            </w:r>
          </w:p>
        </w:tc>
        <w:tc>
          <w:tcPr>
            <w:tcW w:w="4161" w:type="dxa"/>
          </w:tcPr>
          <w:p w14:paraId="7107CD69" w14:textId="22E05A24" w:rsidR="00675030" w:rsidRPr="00A77BD3" w:rsidRDefault="0054599D" w:rsidP="005E039A">
            <w:pPr>
              <w:pStyle w:val="ListParagraph"/>
              <w:ind w:left="0"/>
              <w:rPr>
                <w:sz w:val="22"/>
                <w:szCs w:val="22"/>
              </w:rPr>
            </w:pPr>
            <w:r w:rsidRPr="00A77BD3">
              <w:rPr>
                <w:sz w:val="22"/>
                <w:szCs w:val="22"/>
              </w:rPr>
              <w:t xml:space="preserve">How </w:t>
            </w:r>
            <w:r w:rsidR="008201A4">
              <w:rPr>
                <w:sz w:val="22"/>
                <w:szCs w:val="22"/>
              </w:rPr>
              <w:t>are</w:t>
            </w:r>
            <w:r w:rsidRPr="00A77BD3">
              <w:rPr>
                <w:sz w:val="22"/>
                <w:szCs w:val="22"/>
              </w:rPr>
              <w:t xml:space="preserve"> data used to celebrate success and/or develop other solutions based on root cause analysis? </w:t>
            </w:r>
            <w:r w:rsidR="00675030" w:rsidRPr="00A77BD3">
              <w:rPr>
                <w:sz w:val="22"/>
                <w:szCs w:val="22"/>
              </w:rPr>
              <w:t>What infrastructure is needed to support implementati</w:t>
            </w:r>
            <w:r w:rsidRPr="00A77BD3">
              <w:rPr>
                <w:sz w:val="22"/>
                <w:szCs w:val="22"/>
              </w:rPr>
              <w:t>on of specific evidenc</w:t>
            </w:r>
            <w:r w:rsidR="00DE53B8" w:rsidRPr="00A77BD3">
              <w:rPr>
                <w:sz w:val="22"/>
                <w:szCs w:val="22"/>
              </w:rPr>
              <w:t>e</w:t>
            </w:r>
            <w:r w:rsidRPr="00A77BD3">
              <w:rPr>
                <w:sz w:val="22"/>
                <w:szCs w:val="22"/>
              </w:rPr>
              <w:t>-based practices (</w:t>
            </w:r>
            <w:r w:rsidR="00F14567" w:rsidRPr="00A77BD3">
              <w:rPr>
                <w:sz w:val="22"/>
                <w:szCs w:val="22"/>
              </w:rPr>
              <w:t>i.e.</w:t>
            </w:r>
            <w:r w:rsidRPr="00A77BD3">
              <w:rPr>
                <w:sz w:val="22"/>
                <w:szCs w:val="22"/>
              </w:rPr>
              <w:t xml:space="preserve"> staffing patterns, case</w:t>
            </w:r>
            <w:r w:rsidR="00675030" w:rsidRPr="00A77BD3">
              <w:rPr>
                <w:sz w:val="22"/>
                <w:szCs w:val="22"/>
              </w:rPr>
              <w:t xml:space="preserve">loads, time, </w:t>
            </w:r>
            <w:r w:rsidRPr="00A77BD3">
              <w:rPr>
                <w:sz w:val="22"/>
                <w:szCs w:val="22"/>
              </w:rPr>
              <w:t xml:space="preserve">coaching, </w:t>
            </w:r>
            <w:r w:rsidR="00675030" w:rsidRPr="00A77BD3">
              <w:rPr>
                <w:sz w:val="22"/>
                <w:szCs w:val="22"/>
              </w:rPr>
              <w:t>materials/protocols, policies &amp; procedures)</w:t>
            </w:r>
            <w:r w:rsidRPr="00A77BD3">
              <w:rPr>
                <w:sz w:val="22"/>
                <w:szCs w:val="22"/>
              </w:rPr>
              <w:t>?</w:t>
            </w:r>
            <w:r w:rsidR="00675030" w:rsidRPr="00A77BD3">
              <w:rPr>
                <w:sz w:val="22"/>
                <w:szCs w:val="22"/>
              </w:rPr>
              <w:t xml:space="preserve"> </w:t>
            </w:r>
          </w:p>
          <w:p w14:paraId="2F30448A" w14:textId="7FEF618C" w:rsidR="00675030" w:rsidRPr="00A77BD3" w:rsidRDefault="00675030" w:rsidP="005E039A">
            <w:pPr>
              <w:pStyle w:val="ListParagraph"/>
              <w:ind w:left="0"/>
              <w:rPr>
                <w:rFonts w:cs="Arial"/>
                <w:sz w:val="22"/>
                <w:szCs w:val="22"/>
              </w:rPr>
            </w:pPr>
            <w:r w:rsidRPr="00A77BD3">
              <w:rPr>
                <w:sz w:val="22"/>
                <w:szCs w:val="22"/>
              </w:rPr>
              <w:t xml:space="preserve">Does leadership understand what full implementation </w:t>
            </w:r>
            <w:r w:rsidR="0054599D" w:rsidRPr="00A77BD3">
              <w:rPr>
                <w:sz w:val="22"/>
                <w:szCs w:val="22"/>
              </w:rPr>
              <w:t xml:space="preserve">of specific evidence-based practices </w:t>
            </w:r>
            <w:r w:rsidRPr="00A77BD3">
              <w:rPr>
                <w:sz w:val="22"/>
                <w:szCs w:val="22"/>
              </w:rPr>
              <w:t xml:space="preserve">looks like? How does </w:t>
            </w:r>
            <w:r w:rsidR="0054599D" w:rsidRPr="00A77BD3">
              <w:rPr>
                <w:sz w:val="22"/>
                <w:szCs w:val="22"/>
              </w:rPr>
              <w:t>the implementation team</w:t>
            </w:r>
            <w:r w:rsidRPr="00A77BD3">
              <w:rPr>
                <w:sz w:val="22"/>
                <w:szCs w:val="22"/>
              </w:rPr>
              <w:t xml:space="preserve"> communicate role</w:t>
            </w:r>
            <w:r w:rsidR="0054599D" w:rsidRPr="00A77BD3">
              <w:rPr>
                <w:sz w:val="22"/>
                <w:szCs w:val="22"/>
              </w:rPr>
              <w:t>s and responsi</w:t>
            </w:r>
            <w:r w:rsidR="000B4448">
              <w:rPr>
                <w:sz w:val="22"/>
                <w:szCs w:val="22"/>
              </w:rPr>
              <w:t>bilities? How do leaders and</w:t>
            </w:r>
            <w:r w:rsidR="0054599D" w:rsidRPr="00A77BD3">
              <w:rPr>
                <w:sz w:val="22"/>
                <w:szCs w:val="22"/>
              </w:rPr>
              <w:t xml:space="preserve"> team</w:t>
            </w:r>
            <w:r w:rsidR="000B4448">
              <w:rPr>
                <w:sz w:val="22"/>
                <w:szCs w:val="22"/>
              </w:rPr>
              <w:t>s</w:t>
            </w:r>
            <w:r w:rsidRPr="00A77BD3">
              <w:rPr>
                <w:sz w:val="22"/>
                <w:szCs w:val="22"/>
              </w:rPr>
              <w:t xml:space="preserve"> support successful implementation</w:t>
            </w:r>
            <w:r w:rsidR="0054599D" w:rsidRPr="00A77BD3">
              <w:rPr>
                <w:sz w:val="22"/>
                <w:szCs w:val="22"/>
              </w:rPr>
              <w:t xml:space="preserve"> with fidelity</w:t>
            </w:r>
            <w:r w:rsidRPr="00A77BD3">
              <w:rPr>
                <w:sz w:val="22"/>
                <w:szCs w:val="22"/>
              </w:rPr>
              <w:t>?</w:t>
            </w:r>
          </w:p>
        </w:tc>
        <w:tc>
          <w:tcPr>
            <w:tcW w:w="3964" w:type="dxa"/>
            <w:shd w:val="clear" w:color="auto" w:fill="E0E0E0"/>
          </w:tcPr>
          <w:p w14:paraId="1328DBB5" w14:textId="65CE1CB5" w:rsidR="00675030" w:rsidRPr="00A77BD3" w:rsidRDefault="00675030" w:rsidP="005E039A">
            <w:pPr>
              <w:pStyle w:val="ListParagraph"/>
              <w:ind w:left="0"/>
              <w:rPr>
                <w:rFonts w:cs="Arial"/>
                <w:sz w:val="22"/>
                <w:szCs w:val="22"/>
              </w:rPr>
            </w:pPr>
            <w:r w:rsidRPr="00A77BD3">
              <w:rPr>
                <w:rFonts w:cs="Arial"/>
                <w:sz w:val="22"/>
                <w:szCs w:val="22"/>
              </w:rPr>
              <w:t>Who should be trained? What do they need to be trained on? How do you measure fidelity? How are providers supported through implementation?</w:t>
            </w:r>
          </w:p>
          <w:p w14:paraId="21817CD5" w14:textId="77777777" w:rsidR="00675030" w:rsidRPr="00A77BD3" w:rsidRDefault="00675030" w:rsidP="005E039A">
            <w:pPr>
              <w:pStyle w:val="ListParagraph"/>
              <w:ind w:left="360"/>
              <w:rPr>
                <w:rFonts w:cs="Arial"/>
                <w:sz w:val="22"/>
                <w:szCs w:val="22"/>
              </w:rPr>
            </w:pPr>
          </w:p>
          <w:p w14:paraId="7F9EB531" w14:textId="77777777" w:rsidR="00675030" w:rsidRPr="00A77BD3" w:rsidRDefault="00675030" w:rsidP="005E039A">
            <w:pPr>
              <w:pStyle w:val="ListParagraph"/>
              <w:ind w:left="360"/>
              <w:rPr>
                <w:rFonts w:cs="Arial"/>
                <w:sz w:val="22"/>
                <w:szCs w:val="22"/>
              </w:rPr>
            </w:pPr>
          </w:p>
          <w:p w14:paraId="069A1363" w14:textId="77777777" w:rsidR="00675030" w:rsidRPr="00A77BD3" w:rsidRDefault="00675030" w:rsidP="005E039A">
            <w:pPr>
              <w:pStyle w:val="ListParagraph"/>
              <w:ind w:left="360"/>
              <w:rPr>
                <w:rFonts w:cs="Arial"/>
                <w:sz w:val="22"/>
                <w:szCs w:val="22"/>
              </w:rPr>
            </w:pPr>
          </w:p>
          <w:p w14:paraId="5FE676BC" w14:textId="77777777" w:rsidR="00675030" w:rsidRPr="00A77BD3" w:rsidRDefault="00675030" w:rsidP="005E039A">
            <w:pPr>
              <w:pStyle w:val="ListParagraph"/>
              <w:ind w:left="360"/>
              <w:rPr>
                <w:rFonts w:cs="Arial"/>
                <w:sz w:val="22"/>
                <w:szCs w:val="22"/>
              </w:rPr>
            </w:pPr>
          </w:p>
          <w:p w14:paraId="2765E5DC" w14:textId="77777777" w:rsidR="00675030" w:rsidRPr="00A77BD3" w:rsidRDefault="00675030" w:rsidP="005E039A">
            <w:pPr>
              <w:pStyle w:val="ListParagraph"/>
              <w:ind w:left="0"/>
              <w:rPr>
                <w:rFonts w:cs="Arial"/>
                <w:sz w:val="22"/>
                <w:szCs w:val="22"/>
              </w:rPr>
            </w:pPr>
          </w:p>
          <w:p w14:paraId="0B30016A" w14:textId="77777777" w:rsidR="00675030" w:rsidRPr="00A77BD3" w:rsidRDefault="00675030" w:rsidP="005E039A">
            <w:pPr>
              <w:pStyle w:val="ListParagraph"/>
              <w:ind w:left="360"/>
              <w:rPr>
                <w:rFonts w:cs="Arial"/>
                <w:sz w:val="22"/>
                <w:szCs w:val="22"/>
              </w:rPr>
            </w:pPr>
          </w:p>
          <w:p w14:paraId="4BB306D7" w14:textId="77777777" w:rsidR="00675030" w:rsidRPr="00A77BD3" w:rsidRDefault="00675030" w:rsidP="005E039A">
            <w:pPr>
              <w:pStyle w:val="ListParagraph"/>
              <w:ind w:left="360"/>
              <w:rPr>
                <w:rFonts w:cs="Arial"/>
                <w:sz w:val="22"/>
                <w:szCs w:val="22"/>
              </w:rPr>
            </w:pPr>
          </w:p>
        </w:tc>
      </w:tr>
    </w:tbl>
    <w:p w14:paraId="724A965B" w14:textId="41BBF226" w:rsidR="00D82145" w:rsidRPr="009A2F35" w:rsidRDefault="00D82145" w:rsidP="002B0788">
      <w:pPr>
        <w:ind w:left="720"/>
        <w:rPr>
          <w:b/>
          <w:sz w:val="22"/>
          <w:szCs w:val="22"/>
        </w:rPr>
      </w:pPr>
      <w:r w:rsidRPr="009A2F35">
        <w:rPr>
          <w:b/>
          <w:sz w:val="22"/>
          <w:szCs w:val="22"/>
        </w:rPr>
        <w:t>*Items in the “</w:t>
      </w:r>
      <w:r w:rsidR="00675030" w:rsidRPr="009A2F35">
        <w:rPr>
          <w:b/>
          <w:sz w:val="22"/>
          <w:szCs w:val="22"/>
        </w:rPr>
        <w:t>Personnel Development</w:t>
      </w:r>
      <w:r w:rsidRPr="009A2F35">
        <w:rPr>
          <w:b/>
          <w:sz w:val="22"/>
          <w:szCs w:val="22"/>
        </w:rPr>
        <w:t xml:space="preserve"> </w:t>
      </w:r>
      <w:r w:rsidR="004D6DB9" w:rsidRPr="009A2F35">
        <w:rPr>
          <w:b/>
          <w:sz w:val="22"/>
          <w:szCs w:val="22"/>
        </w:rPr>
        <w:t>Strategies</w:t>
      </w:r>
      <w:r w:rsidRPr="009A2F35">
        <w:rPr>
          <w:b/>
          <w:sz w:val="22"/>
          <w:szCs w:val="22"/>
        </w:rPr>
        <w:t xml:space="preserve">” </w:t>
      </w:r>
      <w:r w:rsidR="00675030" w:rsidRPr="009A2F35">
        <w:rPr>
          <w:b/>
          <w:sz w:val="22"/>
          <w:szCs w:val="22"/>
        </w:rPr>
        <w:t>column in</w:t>
      </w:r>
      <w:r w:rsidR="00A82E31" w:rsidRPr="009A2F35">
        <w:rPr>
          <w:b/>
          <w:sz w:val="22"/>
          <w:szCs w:val="22"/>
        </w:rPr>
        <w:t xml:space="preserve"> </w:t>
      </w:r>
      <w:r w:rsidR="00675030" w:rsidRPr="009A2F35">
        <w:rPr>
          <w:b/>
          <w:sz w:val="22"/>
          <w:szCs w:val="22"/>
        </w:rPr>
        <w:t xml:space="preserve">SECTION I of the </w:t>
      </w:r>
      <w:r w:rsidR="00A32961" w:rsidRPr="009A2F35">
        <w:rPr>
          <w:b/>
          <w:sz w:val="22"/>
          <w:szCs w:val="22"/>
        </w:rPr>
        <w:t>EI</w:t>
      </w:r>
      <w:r w:rsidR="00675030" w:rsidRPr="009A2F35">
        <w:rPr>
          <w:b/>
          <w:sz w:val="22"/>
          <w:szCs w:val="22"/>
        </w:rPr>
        <w:t xml:space="preserve"> PROGRAM PLAN</w:t>
      </w:r>
      <w:r w:rsidRPr="009A2F35">
        <w:rPr>
          <w:b/>
          <w:sz w:val="22"/>
          <w:szCs w:val="22"/>
        </w:rPr>
        <w:t xml:space="preserve"> must be included in your CSPD Plan.</w:t>
      </w:r>
    </w:p>
    <w:p w14:paraId="2651ECF0" w14:textId="77777777" w:rsidR="0095229E" w:rsidRDefault="0095229E">
      <w:pPr>
        <w:rPr>
          <w:b/>
          <w:szCs w:val="24"/>
        </w:rPr>
      </w:pPr>
    </w:p>
    <w:p w14:paraId="6BF21B45" w14:textId="0B4985C8" w:rsidR="00675030" w:rsidRPr="00BF178B" w:rsidRDefault="007052AB" w:rsidP="00574BDB">
      <w:pPr>
        <w:pStyle w:val="Heading2"/>
        <w:shd w:val="clear" w:color="auto" w:fill="F79646" w:themeFill="accent6"/>
      </w:pPr>
      <w:bookmarkStart w:id="52" w:name="_(SECTION_II:_Public"/>
      <w:bookmarkStart w:id="53" w:name="_Toc33629257"/>
      <w:bookmarkEnd w:id="52"/>
      <w:r>
        <w:lastRenderedPageBreak/>
        <w:sym w:font="Wingdings" w:char="F050"/>
      </w:r>
      <w:r w:rsidR="00675030">
        <w:t xml:space="preserve">SECTION II: </w:t>
      </w:r>
      <w:r w:rsidR="0054599D">
        <w:t>Public Awareness Plan</w:t>
      </w:r>
      <w:r w:rsidR="00675030" w:rsidRPr="00BF178B">
        <w:t xml:space="preserve"> (if applicable)</w:t>
      </w:r>
      <w:bookmarkEnd w:id="53"/>
    </w:p>
    <w:p w14:paraId="420D1064" w14:textId="77777777" w:rsidR="00675030" w:rsidRDefault="00675030" w:rsidP="003841F2">
      <w:pPr>
        <w:rPr>
          <w:b/>
          <w:sz w:val="22"/>
          <w:szCs w:val="22"/>
        </w:rPr>
      </w:pPr>
    </w:p>
    <w:p w14:paraId="103B4C98" w14:textId="751C2C00" w:rsidR="0069293B" w:rsidRPr="00E8651B" w:rsidRDefault="004721E6" w:rsidP="003D0AD3">
      <w:pPr>
        <w:ind w:left="720"/>
        <w:rPr>
          <w:sz w:val="22"/>
          <w:szCs w:val="22"/>
        </w:rPr>
      </w:pPr>
      <w:r>
        <w:rPr>
          <w:b/>
          <w:sz w:val="22"/>
          <w:szCs w:val="22"/>
        </w:rPr>
        <w:t>As required by the regulations, a</w:t>
      </w:r>
      <w:r w:rsidR="0069293B" w:rsidRPr="00E8651B">
        <w:rPr>
          <w:b/>
          <w:sz w:val="22"/>
          <w:szCs w:val="22"/>
        </w:rPr>
        <w:t xml:space="preserve">ll jurisdictions must have a comprehensive Public Awareness (PA) Plan on file and must report on the Plan’s progress in the Final Program Report.  </w:t>
      </w:r>
      <w:r w:rsidR="0069293B" w:rsidRPr="00E8651B">
        <w:rPr>
          <w:b/>
          <w:sz w:val="22"/>
          <w:szCs w:val="22"/>
          <w:u w:val="single"/>
        </w:rPr>
        <w:t xml:space="preserve">However, if a local program was required to provide an Improvement Plan for Indicator 5 or Indicator 6 resulting from </w:t>
      </w:r>
      <w:r w:rsidR="0069293B" w:rsidRPr="00036DBF">
        <w:rPr>
          <w:b/>
          <w:sz w:val="22"/>
          <w:szCs w:val="22"/>
          <w:u w:val="single"/>
        </w:rPr>
        <w:t xml:space="preserve">SFY </w:t>
      </w:r>
      <w:r w:rsidR="001A412C">
        <w:rPr>
          <w:b/>
          <w:sz w:val="22"/>
          <w:szCs w:val="22"/>
          <w:u w:val="single"/>
        </w:rPr>
        <w:t>2019</w:t>
      </w:r>
      <w:r w:rsidR="0069293B" w:rsidRPr="00036DBF">
        <w:rPr>
          <w:b/>
          <w:sz w:val="22"/>
          <w:szCs w:val="22"/>
          <w:u w:val="single"/>
        </w:rPr>
        <w:t xml:space="preserve"> (July 1, </w:t>
      </w:r>
      <w:r w:rsidR="00B56CE1">
        <w:rPr>
          <w:b/>
          <w:sz w:val="22"/>
          <w:szCs w:val="22"/>
          <w:u w:val="single"/>
        </w:rPr>
        <w:t>201</w:t>
      </w:r>
      <w:r w:rsidR="00A949C7">
        <w:rPr>
          <w:b/>
          <w:sz w:val="22"/>
          <w:szCs w:val="22"/>
          <w:u w:val="single"/>
        </w:rPr>
        <w:t>8</w:t>
      </w:r>
      <w:r w:rsidR="0069293B" w:rsidRPr="00036DBF">
        <w:rPr>
          <w:b/>
          <w:sz w:val="22"/>
          <w:szCs w:val="22"/>
          <w:u w:val="single"/>
        </w:rPr>
        <w:t xml:space="preserve"> – June 30, </w:t>
      </w:r>
      <w:r w:rsidR="001A412C">
        <w:rPr>
          <w:b/>
          <w:sz w:val="22"/>
          <w:szCs w:val="22"/>
          <w:u w:val="single"/>
        </w:rPr>
        <w:t>2019</w:t>
      </w:r>
      <w:r w:rsidR="0069293B" w:rsidRPr="00036DBF">
        <w:rPr>
          <w:b/>
          <w:sz w:val="22"/>
          <w:szCs w:val="22"/>
          <w:u w:val="single"/>
        </w:rPr>
        <w:t>) data, a local program must revise and submit a PA Plan as part</w:t>
      </w:r>
      <w:r w:rsidR="0069293B" w:rsidRPr="00E8651B">
        <w:rPr>
          <w:b/>
          <w:sz w:val="22"/>
          <w:szCs w:val="22"/>
          <w:u w:val="single"/>
        </w:rPr>
        <w:t xml:space="preserve"> of the CLIG application.</w:t>
      </w:r>
      <w:r w:rsidR="0069293B" w:rsidRPr="00E8651B">
        <w:rPr>
          <w:b/>
          <w:sz w:val="22"/>
          <w:szCs w:val="22"/>
        </w:rPr>
        <w:t xml:space="preserve"> </w:t>
      </w:r>
      <w:r w:rsidR="0069293B" w:rsidRPr="00E8651B">
        <w:rPr>
          <w:sz w:val="22"/>
          <w:szCs w:val="22"/>
        </w:rPr>
        <w:t>(Refer to your local program’s Linking Federal Funds for Program Improvement Chart.)</w:t>
      </w:r>
    </w:p>
    <w:p w14:paraId="4DF622D5" w14:textId="77777777" w:rsidR="0069293B" w:rsidRPr="00E8651B" w:rsidRDefault="0069293B" w:rsidP="003D0AD3">
      <w:pPr>
        <w:ind w:left="360"/>
        <w:rPr>
          <w:sz w:val="22"/>
          <w:szCs w:val="22"/>
        </w:rPr>
      </w:pPr>
    </w:p>
    <w:p w14:paraId="76A32762" w14:textId="77777777" w:rsidR="0069293B" w:rsidRPr="00E8651B" w:rsidRDefault="0069293B" w:rsidP="003D0AD3">
      <w:pPr>
        <w:ind w:left="720"/>
        <w:rPr>
          <w:sz w:val="22"/>
          <w:szCs w:val="22"/>
        </w:rPr>
      </w:pPr>
      <w:r w:rsidRPr="00E8651B">
        <w:rPr>
          <w:sz w:val="22"/>
          <w:szCs w:val="22"/>
        </w:rPr>
        <w:t>The PA Plan describes how the local early intervention system will inform the public about the loc</w:t>
      </w:r>
      <w:r>
        <w:rPr>
          <w:sz w:val="22"/>
          <w:szCs w:val="22"/>
        </w:rPr>
        <w:t xml:space="preserve">al Infants and Toddlers Program, program goals, </w:t>
      </w:r>
      <w:r w:rsidRPr="00E8651B">
        <w:rPr>
          <w:sz w:val="22"/>
          <w:szCs w:val="22"/>
        </w:rPr>
        <w:t xml:space="preserve">and the child find system, including the Single Point of Entry and referral timelines. The PA Plan should be based on current information and aligned with conclusions drawn from self-assessment, required actions from monitoring by the MITP, and other data related to program improvement. </w:t>
      </w:r>
    </w:p>
    <w:p w14:paraId="6C2ACAEB" w14:textId="77777777" w:rsidR="0069293B" w:rsidRPr="005E57B1" w:rsidRDefault="0069293B" w:rsidP="003D0AD3">
      <w:pPr>
        <w:ind w:left="360"/>
      </w:pPr>
    </w:p>
    <w:p w14:paraId="5A699DBD" w14:textId="330C07AD" w:rsidR="0069293B" w:rsidRPr="003D0AD3" w:rsidRDefault="0069293B" w:rsidP="003D0AD3">
      <w:pPr>
        <w:ind w:left="720"/>
        <w:rPr>
          <w:b/>
          <w:szCs w:val="22"/>
          <w:u w:val="single"/>
        </w:rPr>
      </w:pPr>
      <w:r w:rsidRPr="00A90063">
        <w:rPr>
          <w:b/>
          <w:szCs w:val="22"/>
          <w:u w:val="single"/>
        </w:rPr>
        <w:t>Required Components</w:t>
      </w:r>
    </w:p>
    <w:p w14:paraId="20D55067" w14:textId="77777777" w:rsidR="0069293B" w:rsidRDefault="0069293B" w:rsidP="003D0AD3">
      <w:pPr>
        <w:ind w:left="720"/>
        <w:rPr>
          <w:sz w:val="22"/>
          <w:szCs w:val="22"/>
        </w:rPr>
      </w:pPr>
      <w:r w:rsidRPr="00E8651B">
        <w:rPr>
          <w:sz w:val="22"/>
          <w:szCs w:val="22"/>
        </w:rPr>
        <w:t>Briefly describe how the local early intervention system will inform the public about the local Infants and Toddlers Pr</w:t>
      </w:r>
      <w:r>
        <w:rPr>
          <w:sz w:val="22"/>
          <w:szCs w:val="22"/>
        </w:rPr>
        <w:t>ogram</w:t>
      </w:r>
      <w:r w:rsidRPr="00E8651B">
        <w:rPr>
          <w:sz w:val="22"/>
          <w:szCs w:val="22"/>
        </w:rPr>
        <w:t xml:space="preserve"> including</w:t>
      </w:r>
      <w:r>
        <w:rPr>
          <w:sz w:val="22"/>
          <w:szCs w:val="22"/>
        </w:rPr>
        <w:t>:</w:t>
      </w:r>
    </w:p>
    <w:p w14:paraId="327A32BF" w14:textId="287069FA" w:rsidR="0069293B" w:rsidRPr="0085144C" w:rsidRDefault="0069293B" w:rsidP="007F73EC">
      <w:pPr>
        <w:pStyle w:val="ListParagraph"/>
        <w:numPr>
          <w:ilvl w:val="0"/>
          <w:numId w:val="50"/>
        </w:numPr>
        <w:ind w:left="1440"/>
        <w:rPr>
          <w:bCs/>
          <w:i/>
          <w:sz w:val="22"/>
          <w:szCs w:val="22"/>
        </w:rPr>
      </w:pPr>
      <w:r w:rsidRPr="0085144C">
        <w:rPr>
          <w:sz w:val="22"/>
          <w:szCs w:val="22"/>
        </w:rPr>
        <w:t xml:space="preserve">Overarching goal of early intervention: </w:t>
      </w:r>
      <w:r w:rsidRPr="0085144C">
        <w:rPr>
          <w:bCs/>
          <w:i/>
          <w:sz w:val="22"/>
          <w:szCs w:val="22"/>
        </w:rPr>
        <w:t>to enable young children to be active and successful participants during the early childhood years and in the future in a variety of settings – in their homes with their families, in child care, preschool or school programs, and in the community AND to enable families to provide care for their child and have the resources they need to participate in their own desired family and community activities</w:t>
      </w:r>
    </w:p>
    <w:p w14:paraId="14F98D20" w14:textId="77777777" w:rsidR="0069293B" w:rsidRPr="0085144C" w:rsidRDefault="0069293B" w:rsidP="007F73EC">
      <w:pPr>
        <w:pStyle w:val="ListParagraph"/>
        <w:numPr>
          <w:ilvl w:val="0"/>
          <w:numId w:val="50"/>
        </w:numPr>
        <w:ind w:left="1440"/>
        <w:rPr>
          <w:bCs/>
          <w:i/>
          <w:sz w:val="22"/>
          <w:szCs w:val="22"/>
        </w:rPr>
      </w:pPr>
      <w:r w:rsidRPr="0085144C">
        <w:rPr>
          <w:bCs/>
          <w:sz w:val="22"/>
          <w:szCs w:val="22"/>
        </w:rPr>
        <w:t>The three early childhood outcomes provide the framework for service delivery to reach the intended goal</w:t>
      </w:r>
    </w:p>
    <w:p w14:paraId="44A7BFE5" w14:textId="6C0FBA9C" w:rsidR="0069293B" w:rsidRPr="0085144C" w:rsidRDefault="00A949C7" w:rsidP="007F73EC">
      <w:pPr>
        <w:pStyle w:val="ListParagraph"/>
        <w:numPr>
          <w:ilvl w:val="3"/>
          <w:numId w:val="50"/>
        </w:numPr>
        <w:ind w:left="2160"/>
        <w:rPr>
          <w:bCs/>
          <w:i/>
          <w:sz w:val="22"/>
          <w:szCs w:val="22"/>
        </w:rPr>
      </w:pPr>
      <w:r>
        <w:rPr>
          <w:bCs/>
          <w:sz w:val="22"/>
          <w:szCs w:val="22"/>
        </w:rPr>
        <w:t>Positive social-</w:t>
      </w:r>
      <w:r w:rsidR="0069293B" w:rsidRPr="0085144C">
        <w:rPr>
          <w:bCs/>
          <w:sz w:val="22"/>
          <w:szCs w:val="22"/>
        </w:rPr>
        <w:t>emotional skills and relationship development</w:t>
      </w:r>
    </w:p>
    <w:p w14:paraId="727981AA" w14:textId="77777777" w:rsidR="0069293B" w:rsidRPr="0085144C" w:rsidRDefault="0069293B" w:rsidP="007F73EC">
      <w:pPr>
        <w:pStyle w:val="ListParagraph"/>
        <w:numPr>
          <w:ilvl w:val="3"/>
          <w:numId w:val="50"/>
        </w:numPr>
        <w:ind w:left="2160"/>
        <w:rPr>
          <w:bCs/>
          <w:i/>
          <w:sz w:val="22"/>
          <w:szCs w:val="22"/>
        </w:rPr>
      </w:pPr>
      <w:r w:rsidRPr="0085144C">
        <w:rPr>
          <w:bCs/>
          <w:sz w:val="22"/>
          <w:szCs w:val="22"/>
        </w:rPr>
        <w:t>Acquisition and use of functional knowledge and skills (to participate in activities)</w:t>
      </w:r>
    </w:p>
    <w:p w14:paraId="3A704FEB" w14:textId="77777777" w:rsidR="0069293B" w:rsidRPr="0085144C" w:rsidRDefault="0069293B" w:rsidP="007F73EC">
      <w:pPr>
        <w:pStyle w:val="ListParagraph"/>
        <w:numPr>
          <w:ilvl w:val="3"/>
          <w:numId w:val="50"/>
        </w:numPr>
        <w:ind w:left="2160"/>
        <w:rPr>
          <w:bCs/>
          <w:i/>
          <w:sz w:val="22"/>
          <w:szCs w:val="22"/>
        </w:rPr>
      </w:pPr>
      <w:r w:rsidRPr="0085144C">
        <w:rPr>
          <w:bCs/>
          <w:sz w:val="22"/>
          <w:szCs w:val="22"/>
        </w:rPr>
        <w:t>Appropriate behavior to meet needs (leading to increased independence)</w:t>
      </w:r>
    </w:p>
    <w:p w14:paraId="7338760B" w14:textId="77777777" w:rsidR="0085144C" w:rsidRPr="0085144C" w:rsidRDefault="0069293B" w:rsidP="007F73EC">
      <w:pPr>
        <w:pStyle w:val="ListParagraph"/>
        <w:numPr>
          <w:ilvl w:val="0"/>
          <w:numId w:val="50"/>
        </w:numPr>
        <w:ind w:left="1440"/>
        <w:rPr>
          <w:bCs/>
          <w:i/>
          <w:sz w:val="22"/>
          <w:szCs w:val="22"/>
        </w:rPr>
      </w:pPr>
      <w:r w:rsidRPr="0085144C">
        <w:rPr>
          <w:bCs/>
          <w:sz w:val="22"/>
          <w:szCs w:val="22"/>
        </w:rPr>
        <w:t>Family-centered, capacity-building</w:t>
      </w:r>
    </w:p>
    <w:p w14:paraId="59EE702B" w14:textId="58157238" w:rsidR="0069293B" w:rsidRPr="00D14E62" w:rsidRDefault="0069293B" w:rsidP="007F73EC">
      <w:pPr>
        <w:pStyle w:val="ListParagraph"/>
        <w:numPr>
          <w:ilvl w:val="0"/>
          <w:numId w:val="50"/>
        </w:numPr>
        <w:ind w:left="1440"/>
        <w:rPr>
          <w:bCs/>
          <w:i/>
          <w:sz w:val="22"/>
          <w:szCs w:val="22"/>
        </w:rPr>
      </w:pPr>
      <w:r w:rsidRPr="00D14E62">
        <w:rPr>
          <w:sz w:val="22"/>
          <w:szCs w:val="22"/>
        </w:rPr>
        <w:t>Child find system</w:t>
      </w:r>
    </w:p>
    <w:p w14:paraId="2B52153D" w14:textId="77777777" w:rsidR="0069293B" w:rsidRPr="00D14E62" w:rsidRDefault="0069293B" w:rsidP="007F73EC">
      <w:pPr>
        <w:pStyle w:val="ListParagraph"/>
        <w:numPr>
          <w:ilvl w:val="3"/>
          <w:numId w:val="50"/>
        </w:numPr>
        <w:ind w:left="2160"/>
        <w:rPr>
          <w:sz w:val="22"/>
          <w:szCs w:val="22"/>
          <w:u w:val="single"/>
        </w:rPr>
      </w:pPr>
      <w:r w:rsidRPr="00D14E62">
        <w:rPr>
          <w:sz w:val="22"/>
          <w:szCs w:val="22"/>
        </w:rPr>
        <w:t>Single Point of Entry</w:t>
      </w:r>
    </w:p>
    <w:p w14:paraId="4B0169ED" w14:textId="6D9E94F6" w:rsidR="0022491D" w:rsidRPr="00D14E62" w:rsidRDefault="0022491D" w:rsidP="007F73EC">
      <w:pPr>
        <w:pStyle w:val="ListParagraph"/>
        <w:numPr>
          <w:ilvl w:val="3"/>
          <w:numId w:val="50"/>
        </w:numPr>
        <w:ind w:left="2160"/>
        <w:rPr>
          <w:sz w:val="22"/>
          <w:szCs w:val="22"/>
          <w:u w:val="single"/>
        </w:rPr>
      </w:pPr>
      <w:r w:rsidRPr="00D14E62">
        <w:rPr>
          <w:sz w:val="22"/>
          <w:szCs w:val="22"/>
        </w:rPr>
        <w:t>MITP Online Referral</w:t>
      </w:r>
    </w:p>
    <w:p w14:paraId="07059A0F" w14:textId="77777777" w:rsidR="0069293B" w:rsidRPr="00D14E62" w:rsidRDefault="0069293B" w:rsidP="007F73EC">
      <w:pPr>
        <w:pStyle w:val="ListParagraph"/>
        <w:numPr>
          <w:ilvl w:val="3"/>
          <w:numId w:val="50"/>
        </w:numPr>
        <w:ind w:left="2160"/>
        <w:rPr>
          <w:sz w:val="22"/>
          <w:szCs w:val="22"/>
          <w:u w:val="single"/>
        </w:rPr>
      </w:pPr>
      <w:r w:rsidRPr="00D14E62">
        <w:rPr>
          <w:sz w:val="22"/>
          <w:szCs w:val="22"/>
        </w:rPr>
        <w:t>Referral timelines</w:t>
      </w:r>
    </w:p>
    <w:p w14:paraId="7CF3DD34" w14:textId="6FCB4D17" w:rsidR="0069293B" w:rsidRPr="00A949C7" w:rsidRDefault="0069293B" w:rsidP="007F73EC">
      <w:pPr>
        <w:pStyle w:val="ListParagraph"/>
        <w:numPr>
          <w:ilvl w:val="2"/>
          <w:numId w:val="53"/>
        </w:numPr>
        <w:ind w:left="1440"/>
        <w:rPr>
          <w:szCs w:val="22"/>
          <w:u w:val="single"/>
        </w:rPr>
      </w:pPr>
      <w:r w:rsidRPr="00D14E62">
        <w:rPr>
          <w:sz w:val="22"/>
          <w:szCs w:val="22"/>
        </w:rPr>
        <w:t>Provide a link to the local infants and toddlers website</w:t>
      </w:r>
      <w:r w:rsidR="0022491D" w:rsidRPr="00D14E62">
        <w:rPr>
          <w:sz w:val="22"/>
          <w:szCs w:val="22"/>
        </w:rPr>
        <w:t xml:space="preserve"> and </w:t>
      </w:r>
      <w:r w:rsidR="0022491D" w:rsidRPr="00A949C7">
        <w:rPr>
          <w:sz w:val="22"/>
          <w:szCs w:val="22"/>
          <w:u w:val="single"/>
        </w:rPr>
        <w:t xml:space="preserve">ensure the </w:t>
      </w:r>
      <w:r w:rsidR="00A949C7">
        <w:rPr>
          <w:sz w:val="22"/>
          <w:szCs w:val="22"/>
          <w:u w:val="single"/>
        </w:rPr>
        <w:t xml:space="preserve">local ITP website has a link to the </w:t>
      </w:r>
      <w:r w:rsidR="0022491D" w:rsidRPr="00A949C7">
        <w:rPr>
          <w:sz w:val="22"/>
          <w:szCs w:val="22"/>
          <w:u w:val="single"/>
        </w:rPr>
        <w:t>MITP Online Referral site</w:t>
      </w:r>
    </w:p>
    <w:p w14:paraId="327A1717" w14:textId="23722C4D" w:rsidR="0069293B" w:rsidRPr="00D14E62" w:rsidRDefault="0069293B" w:rsidP="007F73EC">
      <w:pPr>
        <w:pStyle w:val="ListParagraph"/>
        <w:numPr>
          <w:ilvl w:val="2"/>
          <w:numId w:val="53"/>
        </w:numPr>
        <w:ind w:left="1440"/>
        <w:rPr>
          <w:szCs w:val="22"/>
        </w:rPr>
      </w:pPr>
      <w:r w:rsidRPr="00D14E62">
        <w:rPr>
          <w:sz w:val="22"/>
          <w:szCs w:val="22"/>
        </w:rPr>
        <w:t>Provide any printed public awareness materials (</w:t>
      </w:r>
      <w:r w:rsidR="00F14567" w:rsidRPr="00D14E62">
        <w:rPr>
          <w:sz w:val="22"/>
          <w:szCs w:val="22"/>
        </w:rPr>
        <w:t>i.e.</w:t>
      </w:r>
      <w:r w:rsidRPr="00D14E62">
        <w:rPr>
          <w:sz w:val="22"/>
          <w:szCs w:val="22"/>
        </w:rPr>
        <w:t xml:space="preserve"> program brochure)</w:t>
      </w:r>
    </w:p>
    <w:p w14:paraId="10D4A94C" w14:textId="77777777" w:rsidR="0069293B" w:rsidRPr="0085144C" w:rsidRDefault="0069293B" w:rsidP="003D0AD3">
      <w:pPr>
        <w:rPr>
          <w:szCs w:val="22"/>
        </w:rPr>
      </w:pPr>
    </w:p>
    <w:p w14:paraId="496F7737" w14:textId="42B2E41C" w:rsidR="0069293B" w:rsidRPr="00E8651B" w:rsidRDefault="0069293B" w:rsidP="003D0AD3">
      <w:pPr>
        <w:ind w:left="720"/>
        <w:rPr>
          <w:sz w:val="22"/>
          <w:szCs w:val="22"/>
        </w:rPr>
      </w:pPr>
      <w:r w:rsidRPr="00A90063">
        <w:rPr>
          <w:b/>
          <w:szCs w:val="22"/>
        </w:rPr>
        <w:t xml:space="preserve">Data </w:t>
      </w:r>
      <w:r>
        <w:rPr>
          <w:b/>
          <w:szCs w:val="22"/>
        </w:rPr>
        <w:t>Points</w:t>
      </w:r>
      <w:r w:rsidRPr="00A90063">
        <w:rPr>
          <w:b/>
          <w:szCs w:val="22"/>
        </w:rPr>
        <w:t xml:space="preserve"> </w:t>
      </w:r>
      <w:r w:rsidRPr="005E57B1">
        <w:rPr>
          <w:szCs w:val="22"/>
        </w:rPr>
        <w:t>–</w:t>
      </w:r>
      <w:r w:rsidRPr="00E8651B">
        <w:rPr>
          <w:sz w:val="22"/>
          <w:szCs w:val="22"/>
        </w:rPr>
        <w:t xml:space="preserve"> Include the following data </w:t>
      </w:r>
      <w:r>
        <w:rPr>
          <w:sz w:val="22"/>
          <w:szCs w:val="22"/>
        </w:rPr>
        <w:t xml:space="preserve">points </w:t>
      </w:r>
      <w:r w:rsidRPr="00E8651B">
        <w:rPr>
          <w:sz w:val="22"/>
          <w:szCs w:val="22"/>
        </w:rPr>
        <w:t xml:space="preserve">and </w:t>
      </w:r>
      <w:r>
        <w:rPr>
          <w:sz w:val="22"/>
          <w:szCs w:val="22"/>
        </w:rPr>
        <w:t xml:space="preserve">system consideration </w:t>
      </w:r>
      <w:r w:rsidRPr="00E8651B">
        <w:rPr>
          <w:sz w:val="22"/>
          <w:szCs w:val="22"/>
        </w:rPr>
        <w:t>data analys</w:t>
      </w:r>
      <w:r w:rsidR="008201A4">
        <w:rPr>
          <w:sz w:val="22"/>
          <w:szCs w:val="22"/>
        </w:rPr>
        <w:t>e</w:t>
      </w:r>
      <w:r w:rsidRPr="00E8651B">
        <w:rPr>
          <w:sz w:val="22"/>
          <w:szCs w:val="22"/>
        </w:rPr>
        <w:t>s to align the PA Plan with program improvement efforts:</w:t>
      </w:r>
    </w:p>
    <w:p w14:paraId="543D5212" w14:textId="77777777" w:rsidR="0069293B" w:rsidRPr="00E8651B" w:rsidRDefault="0069293B" w:rsidP="0054599D">
      <w:pPr>
        <w:ind w:left="360"/>
        <w:rPr>
          <w:sz w:val="22"/>
          <w:szCs w:val="22"/>
        </w:rPr>
      </w:pPr>
    </w:p>
    <w:p w14:paraId="560D7AD9" w14:textId="6AD70647" w:rsidR="0069293B" w:rsidRPr="00D82145" w:rsidRDefault="0069293B" w:rsidP="007F73EC">
      <w:pPr>
        <w:pStyle w:val="ListParagraph"/>
        <w:numPr>
          <w:ilvl w:val="0"/>
          <w:numId w:val="24"/>
        </w:numPr>
        <w:ind w:left="1440"/>
        <w:rPr>
          <w:sz w:val="22"/>
          <w:szCs w:val="22"/>
        </w:rPr>
      </w:pPr>
      <w:r w:rsidRPr="00E8651B">
        <w:rPr>
          <w:sz w:val="22"/>
          <w:szCs w:val="22"/>
        </w:rPr>
        <w:t>The percentage of children birth to age one with IFSPs (Indicator #5)</w:t>
      </w:r>
      <w:r>
        <w:rPr>
          <w:sz w:val="22"/>
          <w:szCs w:val="22"/>
        </w:rPr>
        <w:t>;</w:t>
      </w:r>
    </w:p>
    <w:p w14:paraId="60DA69AC" w14:textId="6DACD95B" w:rsidR="00533B27" w:rsidRPr="00D82145" w:rsidRDefault="0069293B" w:rsidP="007F73EC">
      <w:pPr>
        <w:pStyle w:val="ListParagraph"/>
        <w:numPr>
          <w:ilvl w:val="0"/>
          <w:numId w:val="24"/>
        </w:numPr>
        <w:ind w:left="1440"/>
        <w:rPr>
          <w:sz w:val="22"/>
          <w:szCs w:val="22"/>
        </w:rPr>
      </w:pPr>
      <w:r w:rsidRPr="00E8651B">
        <w:rPr>
          <w:sz w:val="22"/>
          <w:szCs w:val="22"/>
        </w:rPr>
        <w:t>The percentage of children birth to age three with IFSPs (Indicator #6)</w:t>
      </w:r>
      <w:r>
        <w:rPr>
          <w:sz w:val="22"/>
          <w:szCs w:val="22"/>
        </w:rPr>
        <w:t>;</w:t>
      </w:r>
    </w:p>
    <w:p w14:paraId="43AF0074" w14:textId="11439088" w:rsidR="0069293B" w:rsidRPr="00D82145" w:rsidRDefault="00533B27" w:rsidP="007F73EC">
      <w:pPr>
        <w:pStyle w:val="ListParagraph"/>
        <w:numPr>
          <w:ilvl w:val="0"/>
          <w:numId w:val="24"/>
        </w:numPr>
        <w:ind w:left="1440"/>
        <w:rPr>
          <w:sz w:val="22"/>
          <w:szCs w:val="22"/>
        </w:rPr>
      </w:pPr>
      <w:r>
        <w:rPr>
          <w:sz w:val="22"/>
          <w:szCs w:val="22"/>
        </w:rPr>
        <w:t xml:space="preserve">The number of referrals, evaluations, and initial IFSPs </w:t>
      </w:r>
      <w:r w:rsidRPr="00E8651B">
        <w:rPr>
          <w:sz w:val="22"/>
          <w:szCs w:val="22"/>
        </w:rPr>
        <w:t>over the past year in comparison to previous years; and</w:t>
      </w:r>
    </w:p>
    <w:p w14:paraId="6BDE1084" w14:textId="1D7E2901" w:rsidR="0069293B" w:rsidRPr="00D82145" w:rsidRDefault="0069293B" w:rsidP="007F73EC">
      <w:pPr>
        <w:pStyle w:val="ListParagraph"/>
        <w:numPr>
          <w:ilvl w:val="0"/>
          <w:numId w:val="24"/>
        </w:numPr>
        <w:ind w:left="1440"/>
        <w:rPr>
          <w:sz w:val="22"/>
          <w:szCs w:val="22"/>
        </w:rPr>
      </w:pPr>
      <w:r w:rsidRPr="00E8651B">
        <w:rPr>
          <w:sz w:val="22"/>
          <w:szCs w:val="22"/>
        </w:rPr>
        <w:t>The percentage of children from underserved population</w:t>
      </w:r>
      <w:r w:rsidR="000B4448">
        <w:rPr>
          <w:sz w:val="22"/>
          <w:szCs w:val="22"/>
        </w:rPr>
        <w:t>s</w:t>
      </w:r>
      <w:r w:rsidRPr="00E8651B">
        <w:rPr>
          <w:sz w:val="22"/>
          <w:szCs w:val="22"/>
        </w:rPr>
        <w:t xml:space="preserve"> who are identified as </w:t>
      </w:r>
      <w:r>
        <w:rPr>
          <w:sz w:val="22"/>
          <w:szCs w:val="22"/>
        </w:rPr>
        <w:t>eligible in comparison</w:t>
      </w:r>
      <w:r w:rsidRPr="00E8651B">
        <w:rPr>
          <w:sz w:val="22"/>
          <w:szCs w:val="22"/>
        </w:rPr>
        <w:t xml:space="preserve"> to the overall population of infants and toddlers disaggregated by underserved populations;</w:t>
      </w:r>
    </w:p>
    <w:p w14:paraId="05AC9489" w14:textId="67D272F7" w:rsidR="0069293B" w:rsidRPr="00773863" w:rsidRDefault="0069293B" w:rsidP="00773863">
      <w:pPr>
        <w:pStyle w:val="ListParagraph"/>
        <w:numPr>
          <w:ilvl w:val="0"/>
          <w:numId w:val="24"/>
        </w:numPr>
        <w:ind w:left="1440"/>
        <w:rPr>
          <w:sz w:val="22"/>
          <w:szCs w:val="22"/>
        </w:rPr>
      </w:pPr>
      <w:r w:rsidRPr="00E8651B">
        <w:rPr>
          <w:sz w:val="22"/>
          <w:szCs w:val="22"/>
        </w:rPr>
        <w:t xml:space="preserve">Other data sources – Minority/underserved populations served in local program as compared to the minority/underserved population in the local jurisdiction; minority/underserved </w:t>
      </w:r>
      <w:r w:rsidRPr="00E8651B">
        <w:rPr>
          <w:sz w:val="22"/>
          <w:szCs w:val="22"/>
        </w:rPr>
        <w:lastRenderedPageBreak/>
        <w:t>populations school readiness data as compared to other populations or other county data sources.</w:t>
      </w:r>
    </w:p>
    <w:p w14:paraId="65595022" w14:textId="77777777" w:rsidR="00A949C7" w:rsidRDefault="00A949C7" w:rsidP="003D0AD3">
      <w:pPr>
        <w:ind w:left="720"/>
        <w:rPr>
          <w:b/>
          <w:szCs w:val="22"/>
        </w:rPr>
      </w:pPr>
    </w:p>
    <w:p w14:paraId="48CAEE9C" w14:textId="77777777" w:rsidR="0069293B" w:rsidRDefault="0069293B" w:rsidP="003D0AD3">
      <w:pPr>
        <w:ind w:left="720"/>
        <w:rPr>
          <w:b/>
          <w:szCs w:val="22"/>
        </w:rPr>
      </w:pPr>
      <w:r>
        <w:rPr>
          <w:b/>
          <w:szCs w:val="22"/>
        </w:rPr>
        <w:t xml:space="preserve">System Considerations for </w:t>
      </w:r>
      <w:r w:rsidRPr="00A90063">
        <w:rPr>
          <w:b/>
          <w:szCs w:val="22"/>
        </w:rPr>
        <w:t>Specific Strategies/Outreach Activities</w:t>
      </w:r>
    </w:p>
    <w:p w14:paraId="2C30C245" w14:textId="77777777" w:rsidR="0069293B" w:rsidRDefault="0069293B" w:rsidP="003D0AD3">
      <w:pPr>
        <w:ind w:left="720"/>
        <w:rPr>
          <w:sz w:val="22"/>
          <w:szCs w:val="22"/>
        </w:rPr>
      </w:pPr>
      <w:r w:rsidRPr="004D3990">
        <w:rPr>
          <w:sz w:val="22"/>
          <w:szCs w:val="22"/>
        </w:rPr>
        <w:t>The following</w:t>
      </w:r>
      <w:r>
        <w:rPr>
          <w:sz w:val="22"/>
          <w:szCs w:val="22"/>
        </w:rPr>
        <w:t xml:space="preserve"> general overview of</w:t>
      </w:r>
      <w:r w:rsidRPr="00E8651B">
        <w:rPr>
          <w:sz w:val="22"/>
          <w:szCs w:val="22"/>
        </w:rPr>
        <w:t xml:space="preserve"> public awareness activities</w:t>
      </w:r>
      <w:r>
        <w:rPr>
          <w:sz w:val="22"/>
          <w:szCs w:val="22"/>
        </w:rPr>
        <w:t xml:space="preserve"> should be ongoing and continually reassessed to increase awareness of and access to the local infants and toddlers program:</w:t>
      </w:r>
    </w:p>
    <w:p w14:paraId="6599A49C" w14:textId="77777777" w:rsidR="0069293B" w:rsidRPr="00E8651B" w:rsidRDefault="0069293B" w:rsidP="0069293B">
      <w:pPr>
        <w:rPr>
          <w:sz w:val="22"/>
          <w:szCs w:val="22"/>
        </w:rPr>
      </w:pPr>
    </w:p>
    <w:p w14:paraId="6AA64636" w14:textId="3E2BBC16" w:rsidR="0069293B" w:rsidRPr="003D0AD3" w:rsidRDefault="0069293B" w:rsidP="007F73EC">
      <w:pPr>
        <w:pStyle w:val="ListParagraph"/>
        <w:numPr>
          <w:ilvl w:val="0"/>
          <w:numId w:val="25"/>
        </w:numPr>
        <w:ind w:left="1080"/>
        <w:rPr>
          <w:sz w:val="22"/>
          <w:szCs w:val="22"/>
        </w:rPr>
      </w:pPr>
      <w:r w:rsidRPr="00E8651B">
        <w:rPr>
          <w:sz w:val="22"/>
          <w:szCs w:val="22"/>
        </w:rPr>
        <w:t xml:space="preserve">Target </w:t>
      </w:r>
      <w:r>
        <w:rPr>
          <w:sz w:val="22"/>
          <w:szCs w:val="22"/>
        </w:rPr>
        <w:t>primary referral sources (</w:t>
      </w:r>
      <w:r w:rsidRPr="00E8651B">
        <w:rPr>
          <w:sz w:val="22"/>
          <w:szCs w:val="22"/>
        </w:rPr>
        <w:t>hospitals, HMOs, pediatricians, and other physicians and medical practitioners</w:t>
      </w:r>
      <w:r>
        <w:rPr>
          <w:sz w:val="22"/>
          <w:szCs w:val="22"/>
        </w:rPr>
        <w:t>, DSS, home-visitors</w:t>
      </w:r>
      <w:r w:rsidR="00F83D82">
        <w:rPr>
          <w:sz w:val="22"/>
          <w:szCs w:val="22"/>
        </w:rPr>
        <w:t>, Judy Center staff, childcare providers</w:t>
      </w:r>
      <w:r>
        <w:rPr>
          <w:sz w:val="22"/>
          <w:szCs w:val="22"/>
        </w:rPr>
        <w:t>)</w:t>
      </w:r>
      <w:r w:rsidRPr="00E8651B">
        <w:rPr>
          <w:sz w:val="22"/>
          <w:szCs w:val="22"/>
        </w:rPr>
        <w:t xml:space="preserve"> to ensure that they are informed about the local early intervention system and procedures for referral to the single point of entry</w:t>
      </w:r>
      <w:r>
        <w:rPr>
          <w:sz w:val="22"/>
          <w:szCs w:val="22"/>
        </w:rPr>
        <w:t xml:space="preserve"> and information about referral timelines</w:t>
      </w:r>
      <w:r w:rsidRPr="00E8651B">
        <w:rPr>
          <w:sz w:val="22"/>
          <w:szCs w:val="22"/>
        </w:rPr>
        <w:t>;</w:t>
      </w:r>
    </w:p>
    <w:p w14:paraId="4AC5831C" w14:textId="4C204CF5" w:rsidR="0069293B" w:rsidRPr="003D0AD3" w:rsidRDefault="0069293B" w:rsidP="007F73EC">
      <w:pPr>
        <w:pStyle w:val="ListParagraph"/>
        <w:numPr>
          <w:ilvl w:val="0"/>
          <w:numId w:val="25"/>
        </w:numPr>
        <w:ind w:left="1080"/>
        <w:rPr>
          <w:sz w:val="22"/>
          <w:szCs w:val="22"/>
        </w:rPr>
      </w:pPr>
      <w:r w:rsidRPr="00E8651B">
        <w:rPr>
          <w:sz w:val="22"/>
          <w:szCs w:val="22"/>
        </w:rPr>
        <w:t xml:space="preserve">Increase parent awareness and participation in the local early intervention system </w:t>
      </w:r>
      <w:r w:rsidRPr="00E8651B">
        <w:rPr>
          <w:color w:val="000000"/>
          <w:sz w:val="22"/>
          <w:szCs w:val="22"/>
        </w:rPr>
        <w:t>including parents of premature infants;</w:t>
      </w:r>
    </w:p>
    <w:p w14:paraId="3A6A2BEE" w14:textId="5D3AC7B3" w:rsidR="0069293B" w:rsidRPr="003D0AD3" w:rsidRDefault="0069293B" w:rsidP="007F73EC">
      <w:pPr>
        <w:pStyle w:val="ListParagraph"/>
        <w:numPr>
          <w:ilvl w:val="0"/>
          <w:numId w:val="25"/>
        </w:numPr>
        <w:ind w:left="1080"/>
        <w:rPr>
          <w:sz w:val="22"/>
          <w:szCs w:val="22"/>
        </w:rPr>
      </w:pPr>
      <w:r w:rsidRPr="00E8651B">
        <w:rPr>
          <w:sz w:val="22"/>
          <w:szCs w:val="22"/>
        </w:rPr>
        <w:t>Coordinate with public awareness activities of other early childhood programs (such as home visiting programs, public/private agency partners, the Supplemental Security Income programs, Head Start, child care, and preschool programs) and provide for communication with local public agencies, private providers, parent and advocacy groups, and other organizations; and</w:t>
      </w:r>
    </w:p>
    <w:p w14:paraId="16240CE6" w14:textId="74C3FDB7" w:rsidR="0069293B" w:rsidRPr="00E8651B" w:rsidRDefault="0069293B" w:rsidP="007F73EC">
      <w:pPr>
        <w:pStyle w:val="ListParagraph"/>
        <w:numPr>
          <w:ilvl w:val="0"/>
          <w:numId w:val="25"/>
        </w:numPr>
        <w:ind w:left="1080"/>
        <w:rPr>
          <w:color w:val="000000"/>
          <w:sz w:val="22"/>
          <w:szCs w:val="22"/>
        </w:rPr>
      </w:pPr>
      <w:r w:rsidRPr="00E8651B">
        <w:rPr>
          <w:sz w:val="22"/>
          <w:szCs w:val="22"/>
        </w:rPr>
        <w:t xml:space="preserve">Increase awareness and participation of minority and underserved communities (e.g., low-income, </w:t>
      </w:r>
      <w:r w:rsidRPr="00E8651B">
        <w:rPr>
          <w:color w:val="000000"/>
          <w:sz w:val="22"/>
          <w:szCs w:val="22"/>
        </w:rPr>
        <w:t>rural, homeless, foster care, wards of the State, children abused and neglected, children affected by substance abuse and drug exposure, and English as a Second Language families) in the local early intervention syste</w:t>
      </w:r>
      <w:r w:rsidR="00A56815">
        <w:rPr>
          <w:color w:val="000000"/>
          <w:sz w:val="22"/>
          <w:szCs w:val="22"/>
        </w:rPr>
        <w:t>m. (See Assurances Statement 2).</w:t>
      </w:r>
    </w:p>
    <w:p w14:paraId="582B92AF" w14:textId="77777777" w:rsidR="00D82145" w:rsidRPr="00A82E31" w:rsidRDefault="00D82145" w:rsidP="0054599D">
      <w:pPr>
        <w:ind w:left="360"/>
        <w:rPr>
          <w:b/>
          <w:sz w:val="22"/>
          <w:szCs w:val="22"/>
          <w:highlight w:val="yellow"/>
        </w:rPr>
      </w:pPr>
    </w:p>
    <w:p w14:paraId="27028A61" w14:textId="19AF83E4" w:rsidR="0085144C" w:rsidRDefault="0085144C" w:rsidP="00574BDB">
      <w:pPr>
        <w:shd w:val="clear" w:color="auto" w:fill="F79646" w:themeFill="accent6"/>
        <w:ind w:left="810"/>
        <w:rPr>
          <w:sz w:val="22"/>
          <w:szCs w:val="22"/>
        </w:rPr>
      </w:pPr>
      <w:r w:rsidRPr="0095229E">
        <w:rPr>
          <w:rFonts w:ascii="Zapf Dingbats" w:hAnsi="Zapf Dingbats"/>
          <w:b/>
          <w:sz w:val="28"/>
          <w:szCs w:val="28"/>
        </w:rPr>
        <w:t>☛</w:t>
      </w:r>
      <w:r>
        <w:rPr>
          <w:b/>
          <w:sz w:val="22"/>
          <w:szCs w:val="22"/>
        </w:rPr>
        <w:t xml:space="preserve"> </w:t>
      </w:r>
      <w:r w:rsidR="00B13EE5">
        <w:rPr>
          <w:b/>
          <w:sz w:val="22"/>
          <w:szCs w:val="22"/>
        </w:rPr>
        <w:t xml:space="preserve"> </w:t>
      </w:r>
      <w:r w:rsidR="0095229E" w:rsidRPr="003D0AD3">
        <w:rPr>
          <w:sz w:val="22"/>
          <w:szCs w:val="22"/>
        </w:rPr>
        <w:t xml:space="preserve">In addition, </w:t>
      </w:r>
      <w:r w:rsidR="0095229E">
        <w:rPr>
          <w:sz w:val="22"/>
          <w:szCs w:val="22"/>
        </w:rPr>
        <w:t xml:space="preserve">please </w:t>
      </w:r>
      <w:r w:rsidR="0095229E" w:rsidRPr="003D0AD3">
        <w:rPr>
          <w:sz w:val="22"/>
          <w:szCs w:val="22"/>
        </w:rPr>
        <w:t xml:space="preserve">utilize the </w:t>
      </w:r>
      <w:r w:rsidR="0095229E" w:rsidRPr="003D0AD3">
        <w:rPr>
          <w:b/>
          <w:sz w:val="22"/>
          <w:szCs w:val="22"/>
        </w:rPr>
        <w:t xml:space="preserve">System Considerations Table </w:t>
      </w:r>
      <w:r w:rsidR="0095229E" w:rsidRPr="003D0AD3">
        <w:rPr>
          <w:sz w:val="22"/>
          <w:szCs w:val="22"/>
        </w:rPr>
        <w:t xml:space="preserve">(below) </w:t>
      </w:r>
      <w:r w:rsidR="0095229E">
        <w:rPr>
          <w:sz w:val="22"/>
          <w:szCs w:val="22"/>
        </w:rPr>
        <w:t>and</w:t>
      </w:r>
      <w:r w:rsidR="0095229E" w:rsidRPr="003D0AD3">
        <w:rPr>
          <w:sz w:val="22"/>
          <w:szCs w:val="22"/>
        </w:rPr>
        <w:t xml:space="preserve"> consider local data for Indicator #5, Indicator #6, # of referrals/evaluations/IFSP</w:t>
      </w:r>
      <w:r w:rsidR="00D20DDD">
        <w:rPr>
          <w:sz w:val="22"/>
          <w:szCs w:val="22"/>
        </w:rPr>
        <w:t>s</w:t>
      </w:r>
      <w:r w:rsidR="0095229E" w:rsidRPr="003D0AD3">
        <w:rPr>
          <w:sz w:val="22"/>
          <w:szCs w:val="22"/>
        </w:rPr>
        <w:t>, underserved populations, and any other data sources within the context of infrastru</w:t>
      </w:r>
      <w:r w:rsidR="00A77BD3">
        <w:rPr>
          <w:sz w:val="22"/>
          <w:szCs w:val="22"/>
        </w:rPr>
        <w:t>cture and personnel development</w:t>
      </w:r>
      <w:r w:rsidR="0095229E">
        <w:rPr>
          <w:sz w:val="22"/>
          <w:szCs w:val="22"/>
        </w:rPr>
        <w:t xml:space="preserve"> </w:t>
      </w:r>
      <w:r w:rsidR="00A77BD3">
        <w:rPr>
          <w:sz w:val="22"/>
          <w:szCs w:val="22"/>
        </w:rPr>
        <w:t xml:space="preserve">to </w:t>
      </w:r>
      <w:r w:rsidR="00A77BD3" w:rsidRPr="007F7EEA">
        <w:rPr>
          <w:sz w:val="22"/>
          <w:szCs w:val="22"/>
        </w:rPr>
        <w:t xml:space="preserve">guide </w:t>
      </w:r>
      <w:r w:rsidR="00A77BD3">
        <w:rPr>
          <w:sz w:val="22"/>
          <w:szCs w:val="22"/>
        </w:rPr>
        <w:t xml:space="preserve">root cause analysis and </w:t>
      </w:r>
      <w:r w:rsidR="00A77BD3" w:rsidRPr="007F7EEA">
        <w:rPr>
          <w:sz w:val="22"/>
          <w:szCs w:val="22"/>
        </w:rPr>
        <w:t xml:space="preserve">planning </w:t>
      </w:r>
      <w:r w:rsidR="00A77BD3">
        <w:rPr>
          <w:sz w:val="22"/>
          <w:szCs w:val="22"/>
        </w:rPr>
        <w:t>to complete</w:t>
      </w:r>
      <w:r w:rsidR="0095229E" w:rsidRPr="003D0AD3">
        <w:rPr>
          <w:sz w:val="22"/>
          <w:szCs w:val="22"/>
        </w:rPr>
        <w:t xml:space="preserve"> </w:t>
      </w:r>
      <w:r w:rsidR="0095229E">
        <w:rPr>
          <w:sz w:val="22"/>
          <w:szCs w:val="22"/>
        </w:rPr>
        <w:t>SECTION II</w:t>
      </w:r>
      <w:r w:rsidR="0095229E" w:rsidRPr="003D0AD3">
        <w:rPr>
          <w:sz w:val="22"/>
          <w:szCs w:val="22"/>
        </w:rPr>
        <w:t xml:space="preserve"> of the EI </w:t>
      </w:r>
      <w:r w:rsidR="00591089">
        <w:rPr>
          <w:sz w:val="22"/>
          <w:szCs w:val="22"/>
        </w:rPr>
        <w:t>Program</w:t>
      </w:r>
      <w:r w:rsidR="0095229E" w:rsidRPr="003D0AD3">
        <w:rPr>
          <w:sz w:val="22"/>
          <w:szCs w:val="22"/>
        </w:rPr>
        <w:t xml:space="preserve"> Plan</w:t>
      </w:r>
      <w:r w:rsidR="0095229E">
        <w:rPr>
          <w:sz w:val="22"/>
          <w:szCs w:val="22"/>
        </w:rPr>
        <w:t xml:space="preserve"> (if applicable)</w:t>
      </w:r>
      <w:r w:rsidR="0095229E" w:rsidRPr="003D0AD3">
        <w:rPr>
          <w:sz w:val="22"/>
          <w:szCs w:val="22"/>
        </w:rPr>
        <w:t xml:space="preserve">. </w:t>
      </w:r>
    </w:p>
    <w:p w14:paraId="05B48C14" w14:textId="77777777" w:rsidR="0095229E" w:rsidRDefault="0095229E" w:rsidP="0095229E">
      <w:pPr>
        <w:ind w:left="720"/>
        <w:rPr>
          <w:sz w:val="22"/>
          <w:szCs w:val="22"/>
        </w:rPr>
      </w:pPr>
    </w:p>
    <w:p w14:paraId="2C25233F" w14:textId="6D70940C" w:rsidR="0069293B" w:rsidRPr="00BB116C" w:rsidRDefault="0095229E" w:rsidP="005A26BC">
      <w:pPr>
        <w:ind w:left="270"/>
        <w:rPr>
          <w:sz w:val="22"/>
          <w:szCs w:val="22"/>
        </w:rPr>
      </w:pPr>
      <w:r w:rsidRPr="00A32961">
        <w:rPr>
          <w:b/>
          <w:sz w:val="22"/>
          <w:szCs w:val="22"/>
        </w:rPr>
        <w:t>System Considerations Table–</w:t>
      </w:r>
      <w:r>
        <w:rPr>
          <w:b/>
          <w:sz w:val="22"/>
          <w:szCs w:val="22"/>
        </w:rPr>
        <w:t>Public Awareness</w:t>
      </w:r>
      <w:r w:rsidRPr="00A32961">
        <w:rPr>
          <w:b/>
          <w:sz w:val="22"/>
          <w:szCs w:val="22"/>
        </w:rPr>
        <w:t xml:space="preserve"> Plan </w:t>
      </w:r>
      <w:r w:rsidRPr="00A32961">
        <w:rPr>
          <w:b/>
          <w:sz w:val="20"/>
        </w:rPr>
        <w:t>(if applicable)</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4896"/>
        <w:gridCol w:w="4068"/>
      </w:tblGrid>
      <w:tr w:rsidR="00BB116C" w:rsidRPr="001C4388" w14:paraId="5615EA0D" w14:textId="77777777" w:rsidTr="00574BDB">
        <w:trPr>
          <w:trHeight w:val="122"/>
        </w:trPr>
        <w:tc>
          <w:tcPr>
            <w:tcW w:w="1620" w:type="dxa"/>
            <w:shd w:val="clear" w:color="auto" w:fill="F79646" w:themeFill="accent6"/>
          </w:tcPr>
          <w:p w14:paraId="0861BA0C" w14:textId="77777777" w:rsidR="00BB116C" w:rsidRPr="00666930" w:rsidRDefault="00BB116C" w:rsidP="00CB49E4">
            <w:pPr>
              <w:jc w:val="center"/>
              <w:rPr>
                <w:rFonts w:cs="Arial"/>
                <w:b/>
                <w:szCs w:val="24"/>
              </w:rPr>
            </w:pPr>
            <w:r w:rsidRPr="00666930">
              <w:rPr>
                <w:rFonts w:cs="Arial"/>
                <w:b/>
                <w:szCs w:val="24"/>
              </w:rPr>
              <w:t>Focus Area</w:t>
            </w:r>
          </w:p>
        </w:tc>
        <w:tc>
          <w:tcPr>
            <w:tcW w:w="4896" w:type="dxa"/>
            <w:shd w:val="clear" w:color="auto" w:fill="F79646" w:themeFill="accent6"/>
          </w:tcPr>
          <w:p w14:paraId="282B13C9" w14:textId="77777777" w:rsidR="00BB116C" w:rsidRPr="00666930" w:rsidRDefault="00BB116C" w:rsidP="00773863">
            <w:pPr>
              <w:jc w:val="center"/>
              <w:rPr>
                <w:rFonts w:cs="Arial"/>
                <w:b/>
                <w:szCs w:val="24"/>
              </w:rPr>
            </w:pPr>
            <w:r>
              <w:rPr>
                <w:rFonts w:cs="Arial"/>
                <w:b/>
                <w:szCs w:val="24"/>
              </w:rPr>
              <w:t>Infrastructure Development Considerations</w:t>
            </w:r>
          </w:p>
        </w:tc>
        <w:tc>
          <w:tcPr>
            <w:tcW w:w="4068" w:type="dxa"/>
            <w:tcBorders>
              <w:bottom w:val="single" w:sz="4" w:space="0" w:color="auto"/>
            </w:tcBorders>
            <w:shd w:val="clear" w:color="auto" w:fill="F79646" w:themeFill="accent6"/>
          </w:tcPr>
          <w:p w14:paraId="17A2CD0E" w14:textId="77777777" w:rsidR="00BB116C" w:rsidRPr="000D7A7A" w:rsidRDefault="00BB116C" w:rsidP="00773863">
            <w:pPr>
              <w:jc w:val="center"/>
              <w:rPr>
                <w:rFonts w:cs="Arial"/>
                <w:b/>
                <w:szCs w:val="24"/>
              </w:rPr>
            </w:pPr>
            <w:r w:rsidRPr="000D7A7A">
              <w:rPr>
                <w:rFonts w:cs="Arial"/>
                <w:b/>
                <w:szCs w:val="24"/>
              </w:rPr>
              <w:t>*</w:t>
            </w:r>
            <w:r>
              <w:rPr>
                <w:rFonts w:cs="Arial"/>
                <w:b/>
                <w:szCs w:val="24"/>
              </w:rPr>
              <w:t>Personnel Development</w:t>
            </w:r>
          </w:p>
          <w:p w14:paraId="5BA14D0E" w14:textId="77777777" w:rsidR="00BB116C" w:rsidRPr="00666930" w:rsidRDefault="00BB116C" w:rsidP="00773863">
            <w:pPr>
              <w:jc w:val="center"/>
              <w:rPr>
                <w:rFonts w:cs="Arial"/>
                <w:b/>
                <w:szCs w:val="24"/>
              </w:rPr>
            </w:pPr>
            <w:r w:rsidRPr="000D7A7A">
              <w:rPr>
                <w:rFonts w:cs="Arial"/>
                <w:b/>
                <w:szCs w:val="24"/>
              </w:rPr>
              <w:t xml:space="preserve">Considerations </w:t>
            </w:r>
          </w:p>
        </w:tc>
      </w:tr>
      <w:tr w:rsidR="00BB116C" w:rsidRPr="001C4388" w14:paraId="6ED782E5" w14:textId="77777777" w:rsidTr="005A26BC">
        <w:trPr>
          <w:trHeight w:val="414"/>
        </w:trPr>
        <w:tc>
          <w:tcPr>
            <w:tcW w:w="1620" w:type="dxa"/>
            <w:shd w:val="clear" w:color="auto" w:fill="auto"/>
          </w:tcPr>
          <w:p w14:paraId="21C0D801" w14:textId="77777777" w:rsidR="00BB116C" w:rsidRPr="00666930" w:rsidRDefault="00BB116C" w:rsidP="00773863">
            <w:pPr>
              <w:rPr>
                <w:rFonts w:cs="Arial"/>
                <w:b/>
                <w:sz w:val="22"/>
                <w:szCs w:val="22"/>
              </w:rPr>
            </w:pPr>
          </w:p>
          <w:p w14:paraId="7E2B6BB0" w14:textId="77777777" w:rsidR="00BB116C" w:rsidRPr="00666930" w:rsidRDefault="00BB116C" w:rsidP="00773863">
            <w:pPr>
              <w:rPr>
                <w:rFonts w:cs="Arial"/>
                <w:b/>
                <w:sz w:val="22"/>
                <w:szCs w:val="22"/>
              </w:rPr>
            </w:pPr>
            <w:r w:rsidRPr="00666930">
              <w:rPr>
                <w:rFonts w:cs="Arial"/>
                <w:b/>
                <w:sz w:val="22"/>
                <w:szCs w:val="22"/>
              </w:rPr>
              <w:t>Public Awareness Materials</w:t>
            </w:r>
          </w:p>
        </w:tc>
        <w:tc>
          <w:tcPr>
            <w:tcW w:w="4896" w:type="dxa"/>
          </w:tcPr>
          <w:p w14:paraId="62CF2A28" w14:textId="77777777" w:rsidR="00BB116C" w:rsidRDefault="00BB116C" w:rsidP="00773863">
            <w:pPr>
              <w:pStyle w:val="ListParagraph"/>
              <w:ind w:left="0"/>
              <w:rPr>
                <w:rFonts w:cs="Arial"/>
                <w:sz w:val="22"/>
                <w:szCs w:val="22"/>
              </w:rPr>
            </w:pPr>
            <w:r>
              <w:rPr>
                <w:sz w:val="22"/>
                <w:szCs w:val="22"/>
              </w:rPr>
              <w:t>How does the local infants and toddlers program create a culture that emphasizes routines-based intervention supporting the three early childhood outcomes? How does leadership support this shift in thinking &amp; service delivery across disciplines?</w:t>
            </w:r>
          </w:p>
        </w:tc>
        <w:tc>
          <w:tcPr>
            <w:tcW w:w="4068" w:type="dxa"/>
            <w:shd w:val="clear" w:color="auto" w:fill="E0E0E0"/>
          </w:tcPr>
          <w:p w14:paraId="3B08486C" w14:textId="079B23C0" w:rsidR="00BB116C" w:rsidRPr="00773863" w:rsidRDefault="00BB116C" w:rsidP="00773863">
            <w:pPr>
              <w:pStyle w:val="ListParagraph"/>
              <w:ind w:left="0"/>
              <w:rPr>
                <w:rFonts w:cs="Arial"/>
                <w:sz w:val="22"/>
                <w:szCs w:val="22"/>
              </w:rPr>
            </w:pPr>
            <w:r>
              <w:rPr>
                <w:rFonts w:cs="Arial"/>
                <w:sz w:val="22"/>
                <w:szCs w:val="22"/>
              </w:rPr>
              <w:t>How are intake staff trained in describing EI services as routines-based, focused on building family capacity</w:t>
            </w:r>
            <w:r w:rsidR="00036DBF">
              <w:rPr>
                <w:rFonts w:cs="Arial"/>
                <w:sz w:val="22"/>
                <w:szCs w:val="22"/>
              </w:rPr>
              <w:t>?</w:t>
            </w:r>
          </w:p>
          <w:p w14:paraId="47CF17F9" w14:textId="77777777" w:rsidR="00BB116C" w:rsidRPr="00666930" w:rsidRDefault="00BB116C" w:rsidP="00773863">
            <w:pPr>
              <w:pStyle w:val="ListParagraph"/>
              <w:ind w:left="360"/>
              <w:rPr>
                <w:rFonts w:cs="Arial"/>
                <w:sz w:val="22"/>
                <w:szCs w:val="22"/>
              </w:rPr>
            </w:pPr>
          </w:p>
        </w:tc>
      </w:tr>
      <w:tr w:rsidR="00BB116C" w:rsidRPr="001C4388" w14:paraId="749778E9" w14:textId="77777777" w:rsidTr="005A26BC">
        <w:trPr>
          <w:trHeight w:val="414"/>
        </w:trPr>
        <w:tc>
          <w:tcPr>
            <w:tcW w:w="1620" w:type="dxa"/>
            <w:shd w:val="clear" w:color="auto" w:fill="auto"/>
          </w:tcPr>
          <w:p w14:paraId="2DAE59E5" w14:textId="77777777" w:rsidR="00773863" w:rsidRDefault="00773863" w:rsidP="00773863">
            <w:pPr>
              <w:rPr>
                <w:rFonts w:cs="Arial"/>
                <w:b/>
                <w:sz w:val="22"/>
                <w:szCs w:val="22"/>
              </w:rPr>
            </w:pPr>
          </w:p>
          <w:p w14:paraId="64A5EF56" w14:textId="56985980" w:rsidR="00BB116C" w:rsidRPr="00666930" w:rsidRDefault="00BB116C" w:rsidP="00773863">
            <w:pPr>
              <w:rPr>
                <w:rFonts w:cs="Arial"/>
                <w:b/>
                <w:sz w:val="22"/>
                <w:szCs w:val="22"/>
              </w:rPr>
            </w:pPr>
            <w:r w:rsidRPr="00666930">
              <w:rPr>
                <w:rFonts w:cs="Arial"/>
                <w:b/>
                <w:sz w:val="22"/>
                <w:szCs w:val="22"/>
              </w:rPr>
              <w:t>Indicator 5: Children birth-1 with IFSPs</w:t>
            </w:r>
          </w:p>
        </w:tc>
        <w:tc>
          <w:tcPr>
            <w:tcW w:w="4896" w:type="dxa"/>
          </w:tcPr>
          <w:p w14:paraId="203E6FC4" w14:textId="3C577560" w:rsidR="00BB116C" w:rsidRPr="00773863" w:rsidRDefault="00BB116C" w:rsidP="00773863">
            <w:pPr>
              <w:pStyle w:val="ListParagraph"/>
              <w:ind w:left="0"/>
              <w:rPr>
                <w:sz w:val="22"/>
                <w:szCs w:val="22"/>
              </w:rPr>
            </w:pPr>
            <w:r>
              <w:rPr>
                <w:sz w:val="22"/>
                <w:szCs w:val="22"/>
              </w:rPr>
              <w:t xml:space="preserve">What evaluation tools/processes/ procedures are in place to support identification of very young children? How </w:t>
            </w:r>
            <w:r w:rsidR="008201A4">
              <w:rPr>
                <w:sz w:val="22"/>
                <w:szCs w:val="22"/>
              </w:rPr>
              <w:t>are</w:t>
            </w:r>
            <w:r>
              <w:rPr>
                <w:sz w:val="22"/>
                <w:szCs w:val="22"/>
              </w:rPr>
              <w:t xml:space="preserve"> data used to determine actionable items?</w:t>
            </w:r>
            <w:r w:rsidR="00773863">
              <w:rPr>
                <w:sz w:val="22"/>
                <w:szCs w:val="22"/>
              </w:rPr>
              <w:t xml:space="preserve"> </w:t>
            </w:r>
            <w:r>
              <w:rPr>
                <w:sz w:val="22"/>
                <w:szCs w:val="22"/>
              </w:rPr>
              <w:t>How does the LITP utilize implementation teams to support and sustain system change?</w:t>
            </w:r>
          </w:p>
        </w:tc>
        <w:tc>
          <w:tcPr>
            <w:tcW w:w="4068" w:type="dxa"/>
            <w:shd w:val="clear" w:color="auto" w:fill="E0E0E0"/>
          </w:tcPr>
          <w:p w14:paraId="16527677" w14:textId="77777777" w:rsidR="00BB116C" w:rsidRPr="00666930" w:rsidRDefault="00BB116C" w:rsidP="00773863">
            <w:pPr>
              <w:pStyle w:val="ListParagraph"/>
              <w:ind w:left="0"/>
              <w:rPr>
                <w:rFonts w:cs="Arial"/>
                <w:sz w:val="22"/>
                <w:szCs w:val="22"/>
              </w:rPr>
            </w:pPr>
            <w:r>
              <w:rPr>
                <w:rFonts w:cs="Arial"/>
                <w:sz w:val="22"/>
                <w:szCs w:val="22"/>
              </w:rPr>
              <w:t>How are all disciplines trained to evaluate, assess, and support newborn/premature/ infant development? Substance exposed newborns? How is fidelity of evaluation procedures measured?</w:t>
            </w:r>
          </w:p>
        </w:tc>
      </w:tr>
      <w:tr w:rsidR="00BB116C" w:rsidRPr="001C4388" w14:paraId="76FE16EA" w14:textId="77777777" w:rsidTr="005A26BC">
        <w:trPr>
          <w:trHeight w:val="414"/>
        </w:trPr>
        <w:tc>
          <w:tcPr>
            <w:tcW w:w="1620" w:type="dxa"/>
            <w:shd w:val="clear" w:color="auto" w:fill="auto"/>
          </w:tcPr>
          <w:p w14:paraId="2A01A65B" w14:textId="0F915C8D" w:rsidR="00BB116C" w:rsidRPr="00666930" w:rsidRDefault="00BB116C" w:rsidP="00773863">
            <w:pPr>
              <w:rPr>
                <w:rFonts w:cs="Arial"/>
                <w:b/>
                <w:sz w:val="22"/>
                <w:szCs w:val="22"/>
              </w:rPr>
            </w:pPr>
            <w:r w:rsidRPr="00666930">
              <w:rPr>
                <w:rFonts w:cs="Arial"/>
                <w:b/>
                <w:sz w:val="22"/>
                <w:szCs w:val="22"/>
              </w:rPr>
              <w:t>Indicator 6: Children birth-3 with IFSPs</w:t>
            </w:r>
          </w:p>
        </w:tc>
        <w:tc>
          <w:tcPr>
            <w:tcW w:w="4896" w:type="dxa"/>
          </w:tcPr>
          <w:p w14:paraId="1C57B3F9" w14:textId="77777777" w:rsidR="00BB116C" w:rsidRDefault="00BB116C" w:rsidP="00773863">
            <w:pPr>
              <w:pStyle w:val="ListParagraph"/>
              <w:ind w:left="0"/>
              <w:rPr>
                <w:rFonts w:cs="Arial"/>
                <w:sz w:val="22"/>
                <w:szCs w:val="22"/>
              </w:rPr>
            </w:pPr>
            <w:r>
              <w:rPr>
                <w:rFonts w:cs="Arial"/>
                <w:sz w:val="22"/>
                <w:szCs w:val="22"/>
              </w:rPr>
              <w:t>How often are staffing patterns and evaluation data reviewed? What is the process and procedure for reviewing IFSPs for Evidence of Standards?</w:t>
            </w:r>
          </w:p>
        </w:tc>
        <w:tc>
          <w:tcPr>
            <w:tcW w:w="4068" w:type="dxa"/>
            <w:shd w:val="clear" w:color="auto" w:fill="E0E0E0"/>
          </w:tcPr>
          <w:p w14:paraId="6BA012CC" w14:textId="77777777" w:rsidR="00BB116C" w:rsidRPr="00666930" w:rsidRDefault="00BB116C" w:rsidP="00773863">
            <w:pPr>
              <w:pStyle w:val="ListParagraph"/>
              <w:ind w:left="0"/>
              <w:rPr>
                <w:rFonts w:cs="Arial"/>
                <w:sz w:val="22"/>
                <w:szCs w:val="22"/>
              </w:rPr>
            </w:pPr>
            <w:r>
              <w:rPr>
                <w:rFonts w:cs="Arial"/>
                <w:sz w:val="22"/>
                <w:szCs w:val="22"/>
              </w:rPr>
              <w:t>How are all disciplines trained to evaluate, assess, and support integrated development?  How are fidelity of evaluation procedures measured?</w:t>
            </w:r>
          </w:p>
        </w:tc>
      </w:tr>
      <w:tr w:rsidR="00BB116C" w:rsidRPr="001C4388" w14:paraId="5EF14160" w14:textId="77777777" w:rsidTr="005A26BC">
        <w:trPr>
          <w:trHeight w:val="414"/>
        </w:trPr>
        <w:tc>
          <w:tcPr>
            <w:tcW w:w="1620" w:type="dxa"/>
            <w:shd w:val="clear" w:color="auto" w:fill="auto"/>
          </w:tcPr>
          <w:p w14:paraId="0CC20420" w14:textId="77777777" w:rsidR="00BB116C" w:rsidRPr="00666930" w:rsidRDefault="00BB116C" w:rsidP="00773863">
            <w:pPr>
              <w:rPr>
                <w:rFonts w:cs="Arial"/>
                <w:b/>
                <w:sz w:val="22"/>
                <w:szCs w:val="22"/>
              </w:rPr>
            </w:pPr>
          </w:p>
          <w:p w14:paraId="0A24EF82" w14:textId="77777777" w:rsidR="00BB116C" w:rsidRPr="00666930" w:rsidRDefault="00BB116C" w:rsidP="00773863">
            <w:pPr>
              <w:rPr>
                <w:rFonts w:cs="Arial"/>
                <w:b/>
                <w:sz w:val="22"/>
                <w:szCs w:val="22"/>
              </w:rPr>
            </w:pPr>
            <w:r w:rsidRPr="00666930">
              <w:rPr>
                <w:rFonts w:cs="Arial"/>
                <w:b/>
                <w:sz w:val="22"/>
                <w:szCs w:val="22"/>
              </w:rPr>
              <w:t>Number of referrals, evaluations, IFSPs</w:t>
            </w:r>
          </w:p>
        </w:tc>
        <w:tc>
          <w:tcPr>
            <w:tcW w:w="4896" w:type="dxa"/>
          </w:tcPr>
          <w:p w14:paraId="46050453" w14:textId="77B92100" w:rsidR="00BB116C" w:rsidRPr="00666930" w:rsidRDefault="00BB116C" w:rsidP="00773863">
            <w:pPr>
              <w:pStyle w:val="ListParagraph"/>
              <w:ind w:left="0"/>
              <w:rPr>
                <w:rFonts w:cs="Arial"/>
                <w:sz w:val="22"/>
                <w:szCs w:val="22"/>
              </w:rPr>
            </w:pPr>
            <w:r>
              <w:rPr>
                <w:sz w:val="22"/>
                <w:szCs w:val="22"/>
              </w:rPr>
              <w:t xml:space="preserve">How </w:t>
            </w:r>
            <w:r w:rsidR="008201A4">
              <w:rPr>
                <w:sz w:val="22"/>
                <w:szCs w:val="22"/>
              </w:rPr>
              <w:t>are</w:t>
            </w:r>
            <w:r>
              <w:rPr>
                <w:sz w:val="22"/>
                <w:szCs w:val="22"/>
              </w:rPr>
              <w:t xml:space="preserve"> data used to determine actionable items? How often is the “referral-to-IFSP” workflow reviewed and analyzed? How many EI personnel do families encounter from referral to IFSP implementation?</w:t>
            </w:r>
          </w:p>
        </w:tc>
        <w:tc>
          <w:tcPr>
            <w:tcW w:w="4068" w:type="dxa"/>
            <w:shd w:val="clear" w:color="auto" w:fill="E0E0E0"/>
          </w:tcPr>
          <w:p w14:paraId="4983C389" w14:textId="77777777" w:rsidR="00BB116C" w:rsidRPr="00666930" w:rsidRDefault="00BB116C" w:rsidP="00773863">
            <w:pPr>
              <w:pStyle w:val="ListParagraph"/>
              <w:ind w:left="0"/>
              <w:rPr>
                <w:rFonts w:cs="Arial"/>
                <w:sz w:val="22"/>
                <w:szCs w:val="22"/>
              </w:rPr>
            </w:pPr>
            <w:r>
              <w:rPr>
                <w:rFonts w:cs="Arial"/>
                <w:sz w:val="22"/>
                <w:szCs w:val="22"/>
              </w:rPr>
              <w:t xml:space="preserve">How are all disciplines equal and active contributors to developing IFSPs? </w:t>
            </w:r>
          </w:p>
        </w:tc>
      </w:tr>
      <w:tr w:rsidR="00BB116C" w:rsidRPr="001C4388" w14:paraId="3A0CB83B" w14:textId="77777777" w:rsidTr="005A26BC">
        <w:trPr>
          <w:trHeight w:val="414"/>
        </w:trPr>
        <w:tc>
          <w:tcPr>
            <w:tcW w:w="1620" w:type="dxa"/>
            <w:shd w:val="clear" w:color="auto" w:fill="auto"/>
          </w:tcPr>
          <w:p w14:paraId="6865DB36" w14:textId="77777777" w:rsidR="00BB116C" w:rsidRPr="00666930" w:rsidRDefault="00BB116C" w:rsidP="00773863">
            <w:pPr>
              <w:rPr>
                <w:rFonts w:cs="Arial"/>
                <w:b/>
                <w:sz w:val="22"/>
                <w:szCs w:val="22"/>
              </w:rPr>
            </w:pPr>
            <w:r w:rsidRPr="00666930">
              <w:rPr>
                <w:rFonts w:cs="Arial"/>
                <w:b/>
                <w:sz w:val="22"/>
                <w:szCs w:val="22"/>
              </w:rPr>
              <w:t>Underserved Populations</w:t>
            </w:r>
          </w:p>
        </w:tc>
        <w:tc>
          <w:tcPr>
            <w:tcW w:w="4896" w:type="dxa"/>
          </w:tcPr>
          <w:p w14:paraId="26979091" w14:textId="29F88077" w:rsidR="00BB116C" w:rsidRPr="00666930" w:rsidRDefault="00BB116C" w:rsidP="00773863">
            <w:pPr>
              <w:pStyle w:val="ListParagraph"/>
              <w:ind w:left="0"/>
              <w:rPr>
                <w:rFonts w:cs="Arial"/>
                <w:sz w:val="22"/>
                <w:szCs w:val="22"/>
              </w:rPr>
            </w:pPr>
            <w:r w:rsidRPr="00C80E01">
              <w:rPr>
                <w:rFonts w:cs="Arial"/>
                <w:sz w:val="22"/>
                <w:szCs w:val="22"/>
              </w:rPr>
              <w:t xml:space="preserve">How </w:t>
            </w:r>
            <w:r w:rsidR="008201A4">
              <w:rPr>
                <w:rFonts w:cs="Arial"/>
                <w:sz w:val="22"/>
                <w:szCs w:val="22"/>
              </w:rPr>
              <w:t>are</w:t>
            </w:r>
            <w:r w:rsidRPr="00C80E01">
              <w:rPr>
                <w:rFonts w:cs="Arial"/>
                <w:sz w:val="22"/>
                <w:szCs w:val="22"/>
              </w:rPr>
              <w:t xml:space="preserve"> data used to determine actionable items?</w:t>
            </w:r>
            <w:r>
              <w:rPr>
                <w:rFonts w:cs="Arial"/>
                <w:sz w:val="22"/>
                <w:szCs w:val="22"/>
              </w:rPr>
              <w:t xml:space="preserve"> What strategies are in place to target underserved populations?</w:t>
            </w:r>
          </w:p>
        </w:tc>
        <w:tc>
          <w:tcPr>
            <w:tcW w:w="4068" w:type="dxa"/>
            <w:shd w:val="clear" w:color="auto" w:fill="E0E0E0"/>
          </w:tcPr>
          <w:p w14:paraId="1F91DE5F" w14:textId="77777777" w:rsidR="00BB116C" w:rsidRPr="00666930" w:rsidRDefault="00BB116C" w:rsidP="00773863">
            <w:pPr>
              <w:pStyle w:val="ListParagraph"/>
              <w:ind w:left="0"/>
              <w:rPr>
                <w:rFonts w:cs="Arial"/>
                <w:sz w:val="22"/>
                <w:szCs w:val="22"/>
              </w:rPr>
            </w:pPr>
            <w:r>
              <w:rPr>
                <w:rFonts w:cs="Arial"/>
                <w:sz w:val="22"/>
                <w:szCs w:val="22"/>
              </w:rPr>
              <w:t>How are all disciplines trained to utilize culturally responsive evaluation and assessment practices?</w:t>
            </w:r>
          </w:p>
        </w:tc>
      </w:tr>
    </w:tbl>
    <w:p w14:paraId="02435DC2" w14:textId="163305AC" w:rsidR="00BB116C" w:rsidRPr="00CB49E4" w:rsidRDefault="00BB116C" w:rsidP="00BB116C">
      <w:pPr>
        <w:ind w:left="720"/>
        <w:rPr>
          <w:b/>
          <w:sz w:val="22"/>
          <w:szCs w:val="22"/>
        </w:rPr>
      </w:pPr>
      <w:r w:rsidRPr="00CB49E4">
        <w:rPr>
          <w:b/>
          <w:sz w:val="22"/>
          <w:szCs w:val="22"/>
        </w:rPr>
        <w:t xml:space="preserve">*Items in the “Personnel Development Strategies” column in SECTION II of the EI </w:t>
      </w:r>
      <w:r w:rsidR="00591089" w:rsidRPr="00CB49E4">
        <w:rPr>
          <w:b/>
          <w:sz w:val="22"/>
          <w:szCs w:val="22"/>
        </w:rPr>
        <w:t>Program</w:t>
      </w:r>
      <w:r w:rsidRPr="00CB49E4">
        <w:rPr>
          <w:b/>
          <w:sz w:val="22"/>
          <w:szCs w:val="22"/>
        </w:rPr>
        <w:t xml:space="preserve"> Plan must be included in your CSPD Plan.</w:t>
      </w:r>
    </w:p>
    <w:p w14:paraId="0228ED9E" w14:textId="77777777" w:rsidR="00BB116C" w:rsidRDefault="00BB116C" w:rsidP="003038EC">
      <w:pPr>
        <w:rPr>
          <w:b/>
          <w:color w:val="4A442A"/>
          <w:sz w:val="32"/>
        </w:rPr>
      </w:pPr>
    </w:p>
    <w:p w14:paraId="1504817C" w14:textId="77777777" w:rsidR="00BB116C" w:rsidRDefault="00BB116C" w:rsidP="003038EC">
      <w:pPr>
        <w:rPr>
          <w:b/>
          <w:color w:val="4A442A"/>
          <w:sz w:val="32"/>
        </w:rPr>
      </w:pPr>
    </w:p>
    <w:p w14:paraId="68527618" w14:textId="77777777" w:rsidR="00773863" w:rsidRDefault="00773863">
      <w:pPr>
        <w:rPr>
          <w:b/>
          <w:sz w:val="28"/>
          <w:szCs w:val="28"/>
        </w:rPr>
      </w:pPr>
      <w:r>
        <w:br w:type="page"/>
      </w:r>
    </w:p>
    <w:p w14:paraId="665296D3" w14:textId="51EC10EF" w:rsidR="009E029A" w:rsidRPr="003D0AD3" w:rsidRDefault="00AD71B4" w:rsidP="00574BDB">
      <w:pPr>
        <w:pStyle w:val="Heading2"/>
        <w:shd w:val="clear" w:color="auto" w:fill="F79646" w:themeFill="accent6"/>
      </w:pPr>
      <w:bookmarkStart w:id="54" w:name="_(SECTION_III:_Child"/>
      <w:bookmarkStart w:id="55" w:name="_Toc33629258"/>
      <w:bookmarkEnd w:id="54"/>
      <w:r>
        <w:lastRenderedPageBreak/>
        <w:sym w:font="Wingdings" w:char="F050"/>
      </w:r>
      <w:r w:rsidR="009E029A" w:rsidRPr="003D0AD3">
        <w:t xml:space="preserve">SECTION III: </w:t>
      </w:r>
      <w:r w:rsidR="003D0AD3">
        <w:t>Child Outcomes Summary</w:t>
      </w:r>
      <w:r w:rsidR="009E029A" w:rsidRPr="003D0AD3">
        <w:t xml:space="preserve"> (COS) </w:t>
      </w:r>
      <w:r w:rsidR="003D0AD3">
        <w:t>Process</w:t>
      </w:r>
      <w:r w:rsidR="009E029A" w:rsidRPr="003D0AD3">
        <w:t xml:space="preserve"> (Required)</w:t>
      </w:r>
      <w:bookmarkEnd w:id="55"/>
    </w:p>
    <w:p w14:paraId="519B242E" w14:textId="77777777" w:rsidR="009E029A" w:rsidRPr="005A26BC" w:rsidRDefault="009E029A" w:rsidP="0089668F">
      <w:pPr>
        <w:ind w:left="360"/>
        <w:rPr>
          <w:sz w:val="16"/>
          <w:szCs w:val="16"/>
        </w:rPr>
      </w:pPr>
    </w:p>
    <w:p w14:paraId="14C14D9D" w14:textId="4563128C" w:rsidR="0089668F" w:rsidRPr="003D0AD3" w:rsidRDefault="00A36B39" w:rsidP="003D0AD3">
      <w:pPr>
        <w:ind w:left="720"/>
        <w:rPr>
          <w:sz w:val="22"/>
          <w:szCs w:val="22"/>
        </w:rPr>
      </w:pPr>
      <w:r>
        <w:rPr>
          <w:sz w:val="22"/>
          <w:szCs w:val="22"/>
        </w:rPr>
        <w:t xml:space="preserve">Maryland's Birth to Kindergarten </w:t>
      </w:r>
      <w:r w:rsidR="004567B8" w:rsidRPr="003D0AD3">
        <w:rPr>
          <w:sz w:val="22"/>
          <w:szCs w:val="22"/>
        </w:rPr>
        <w:t xml:space="preserve">System of Services is committed to providing effective services for infants, toddlers, and preschoolers with developmental delays and disabilities and their families. As a result of participating in services, young children will have improved: social-emotional skills, including social relationships; acquisition and use of knowledge and skills to engage in activities; and use of appropriate behaviors to meet their needs and gain independence. </w:t>
      </w:r>
      <w:r w:rsidR="0089668F" w:rsidRPr="003D0AD3">
        <w:rPr>
          <w:sz w:val="22"/>
          <w:szCs w:val="22"/>
        </w:rPr>
        <w:t>The Sta</w:t>
      </w:r>
      <w:r w:rsidR="004567B8" w:rsidRPr="003D0AD3">
        <w:rPr>
          <w:sz w:val="22"/>
          <w:szCs w:val="22"/>
        </w:rPr>
        <w:t xml:space="preserve">te is required to report on these </w:t>
      </w:r>
      <w:r w:rsidR="0089668F" w:rsidRPr="003D0AD3">
        <w:rPr>
          <w:sz w:val="22"/>
          <w:szCs w:val="22"/>
        </w:rPr>
        <w:t>three early childhood outcomes identified by the Office of Special Education Programs as a me</w:t>
      </w:r>
      <w:r w:rsidR="004567B8" w:rsidRPr="003D0AD3">
        <w:rPr>
          <w:sz w:val="22"/>
          <w:szCs w:val="22"/>
        </w:rPr>
        <w:t xml:space="preserve">asure of program effectiveness. </w:t>
      </w:r>
      <w:r w:rsidR="0089668F" w:rsidRPr="003D0AD3">
        <w:rPr>
          <w:sz w:val="22"/>
          <w:szCs w:val="22"/>
        </w:rPr>
        <w:t xml:space="preserve"> </w:t>
      </w:r>
      <w:r w:rsidR="004567B8" w:rsidRPr="003D0AD3">
        <w:rPr>
          <w:sz w:val="22"/>
          <w:szCs w:val="22"/>
        </w:rPr>
        <w:t xml:space="preserve">This requires a competent workforce trained in understanding the COS process as well as an organization that provides the environment and infrastructure necessary to ensure successful implementation and leadership that </w:t>
      </w:r>
      <w:r w:rsidR="00EF7E4E" w:rsidRPr="003D0AD3">
        <w:rPr>
          <w:sz w:val="22"/>
          <w:szCs w:val="22"/>
        </w:rPr>
        <w:t>manages the change process and provide</w:t>
      </w:r>
      <w:r w:rsidR="00D20DDD">
        <w:rPr>
          <w:sz w:val="22"/>
          <w:szCs w:val="22"/>
        </w:rPr>
        <w:t>s</w:t>
      </w:r>
      <w:r w:rsidR="00EF7E4E" w:rsidRPr="003D0AD3">
        <w:rPr>
          <w:sz w:val="22"/>
          <w:szCs w:val="22"/>
        </w:rPr>
        <w:t xml:space="preserve"> guidance for personnel and program functioning. </w:t>
      </w:r>
    </w:p>
    <w:p w14:paraId="48B4A5CD" w14:textId="77777777" w:rsidR="00F700E0" w:rsidRPr="003D0AD3" w:rsidRDefault="00F700E0" w:rsidP="003D0AD3">
      <w:pPr>
        <w:ind w:left="1080"/>
        <w:rPr>
          <w:sz w:val="22"/>
          <w:szCs w:val="22"/>
        </w:rPr>
      </w:pPr>
    </w:p>
    <w:p w14:paraId="554983D6" w14:textId="2FAD2EFC" w:rsidR="00F700E0" w:rsidRPr="003D0AD3" w:rsidRDefault="00F700E0" w:rsidP="003D0AD3">
      <w:pPr>
        <w:ind w:left="720"/>
        <w:rPr>
          <w:sz w:val="22"/>
          <w:szCs w:val="22"/>
        </w:rPr>
      </w:pPr>
      <w:r w:rsidRPr="003D0AD3">
        <w:rPr>
          <w:sz w:val="22"/>
          <w:szCs w:val="22"/>
        </w:rPr>
        <w:t xml:space="preserve">The </w:t>
      </w:r>
      <w:r w:rsidR="00A36B39">
        <w:rPr>
          <w:sz w:val="22"/>
          <w:szCs w:val="22"/>
        </w:rPr>
        <w:t>DEI/SES</w:t>
      </w:r>
      <w:r w:rsidRPr="003D0AD3">
        <w:rPr>
          <w:sz w:val="22"/>
          <w:szCs w:val="22"/>
        </w:rPr>
        <w:t xml:space="preserve"> rolled out new B-K COS traini</w:t>
      </w:r>
      <w:r w:rsidR="00586683" w:rsidRPr="003D0AD3">
        <w:rPr>
          <w:sz w:val="22"/>
          <w:szCs w:val="22"/>
        </w:rPr>
        <w:t xml:space="preserve">ngs, statewide, in November </w:t>
      </w:r>
      <w:r w:rsidR="00F83D82">
        <w:rPr>
          <w:sz w:val="22"/>
          <w:szCs w:val="22"/>
        </w:rPr>
        <w:t>2017</w:t>
      </w:r>
      <w:r w:rsidRPr="003D0AD3">
        <w:rPr>
          <w:sz w:val="22"/>
          <w:szCs w:val="22"/>
        </w:rPr>
        <w:t>, that included guidance and direction on including the 4 Core Components of the COS process to ensure consistent fidelity of practice and accuracy of COS data.</w:t>
      </w:r>
      <w:r w:rsidR="00A56815">
        <w:rPr>
          <w:sz w:val="22"/>
          <w:szCs w:val="22"/>
        </w:rPr>
        <w:t xml:space="preserve">  A revised Child Outcomes Summary Technical Assistance Bulletin is available on the MSDE website.</w:t>
      </w:r>
      <w:r w:rsidRPr="003D0AD3">
        <w:rPr>
          <w:sz w:val="22"/>
          <w:szCs w:val="22"/>
        </w:rPr>
        <w:t xml:space="preserve"> All early intervention providers must participate in local COS trainings and annual refresher trainings as outlined in the </w:t>
      </w:r>
      <w:r w:rsidRPr="003D0AD3">
        <w:rPr>
          <w:b/>
          <w:i/>
          <w:sz w:val="22"/>
          <w:szCs w:val="22"/>
        </w:rPr>
        <w:t>Guide to Birth to Kindergarten Child Outcomes and Child Outcomes Summary (COS) Process Training and Support</w:t>
      </w:r>
      <w:r w:rsidRPr="003D0AD3">
        <w:rPr>
          <w:sz w:val="22"/>
          <w:szCs w:val="22"/>
        </w:rPr>
        <w:t xml:space="preserve"> (Oct. </w:t>
      </w:r>
      <w:r w:rsidR="00F83D82">
        <w:rPr>
          <w:sz w:val="22"/>
          <w:szCs w:val="22"/>
        </w:rPr>
        <w:t>2017</w:t>
      </w:r>
      <w:r w:rsidRPr="003D0AD3">
        <w:rPr>
          <w:sz w:val="22"/>
          <w:szCs w:val="22"/>
        </w:rPr>
        <w:t>).</w:t>
      </w:r>
      <w:r w:rsidR="00823406" w:rsidRPr="003D0AD3">
        <w:rPr>
          <w:sz w:val="22"/>
          <w:szCs w:val="22"/>
        </w:rPr>
        <w:t xml:space="preserve"> Therefore</w:t>
      </w:r>
      <w:r w:rsidR="00011A88" w:rsidRPr="003D0AD3">
        <w:rPr>
          <w:sz w:val="22"/>
          <w:szCs w:val="22"/>
        </w:rPr>
        <w:t>,</w:t>
      </w:r>
      <w:r w:rsidR="00823406" w:rsidRPr="003D0AD3">
        <w:rPr>
          <w:sz w:val="22"/>
          <w:szCs w:val="22"/>
        </w:rPr>
        <w:t xml:space="preserve"> COS training must be</w:t>
      </w:r>
      <w:r w:rsidR="00D20DDD">
        <w:rPr>
          <w:sz w:val="22"/>
          <w:szCs w:val="22"/>
        </w:rPr>
        <w:t xml:space="preserve"> identified in the CSPD Plan, a part of the Early Intervention Program Plan</w:t>
      </w:r>
      <w:r w:rsidR="00823406" w:rsidRPr="003D0AD3">
        <w:rPr>
          <w:sz w:val="22"/>
          <w:szCs w:val="22"/>
        </w:rPr>
        <w:t xml:space="preserve">. </w:t>
      </w:r>
    </w:p>
    <w:p w14:paraId="18446BD2" w14:textId="77777777" w:rsidR="00586683" w:rsidRPr="003D0AD3" w:rsidRDefault="00586683" w:rsidP="003D0AD3">
      <w:pPr>
        <w:ind w:left="720"/>
        <w:rPr>
          <w:sz w:val="22"/>
          <w:szCs w:val="22"/>
        </w:rPr>
      </w:pPr>
    </w:p>
    <w:p w14:paraId="39296EA5" w14:textId="5DF4A851" w:rsidR="00586683" w:rsidRPr="003D0AD3" w:rsidRDefault="00823406" w:rsidP="003D0AD3">
      <w:pPr>
        <w:ind w:left="720"/>
        <w:rPr>
          <w:sz w:val="22"/>
          <w:szCs w:val="22"/>
        </w:rPr>
      </w:pPr>
      <w:r w:rsidRPr="003D0AD3">
        <w:rPr>
          <w:sz w:val="22"/>
          <w:szCs w:val="22"/>
        </w:rPr>
        <w:t xml:space="preserve">In addition, programs need to consider the organization and leadership </w:t>
      </w:r>
      <w:r w:rsidR="004C2FAD" w:rsidRPr="003D0AD3">
        <w:rPr>
          <w:sz w:val="22"/>
          <w:szCs w:val="22"/>
        </w:rPr>
        <w:t xml:space="preserve">components that must be in place to support successful implementation. Implementing the COS process with fidelity requires good authentic assessment, different than evaluation. </w:t>
      </w:r>
      <w:r w:rsidR="00C568A5" w:rsidRPr="003D0AD3">
        <w:rPr>
          <w:sz w:val="22"/>
          <w:szCs w:val="22"/>
        </w:rPr>
        <w:t xml:space="preserve">It also then requires time for the information gathered through authentic assessment to be age-anchored, a necessary step in determining each child’s functioning relative to same-age peers. </w:t>
      </w:r>
      <w:r w:rsidR="004C2FAD" w:rsidRPr="003D0AD3">
        <w:rPr>
          <w:sz w:val="22"/>
          <w:szCs w:val="22"/>
        </w:rPr>
        <w:t>Therefore, one of the biggest shifts to consider is separating the evaluation and authentic assessment activities during the referral process</w:t>
      </w:r>
      <w:r w:rsidR="00C568A5" w:rsidRPr="003D0AD3">
        <w:rPr>
          <w:sz w:val="22"/>
          <w:szCs w:val="22"/>
        </w:rPr>
        <w:t xml:space="preserve"> and allowing time for the age-anchoring before developing the IFSP</w:t>
      </w:r>
      <w:r w:rsidR="004C2FAD" w:rsidRPr="003D0AD3">
        <w:rPr>
          <w:sz w:val="22"/>
          <w:szCs w:val="22"/>
        </w:rPr>
        <w:t xml:space="preserve">. This may involve examining evaluation and/or assessment teams, procedures, caseloads, and workflow, as well as potentially allocating resources differently. It requires leadership to understand what COS fidelity looks like and how it plays into creating a culture that recognizes the three outcome areas as the framework for all early intervention work. </w:t>
      </w:r>
    </w:p>
    <w:p w14:paraId="0DB3AB41" w14:textId="035A201A" w:rsidR="0089668F" w:rsidRDefault="003D0AD3" w:rsidP="00574BDB">
      <w:pPr>
        <w:shd w:val="clear" w:color="auto" w:fill="F79646" w:themeFill="accent6"/>
        <w:ind w:left="720"/>
        <w:rPr>
          <w:sz w:val="22"/>
          <w:szCs w:val="22"/>
        </w:rPr>
      </w:pPr>
      <w:r w:rsidRPr="0095229E">
        <w:rPr>
          <w:rFonts w:ascii="Zapf Dingbats" w:hAnsi="Zapf Dingbats"/>
          <w:b/>
          <w:sz w:val="28"/>
          <w:szCs w:val="28"/>
        </w:rPr>
        <w:t>☛</w:t>
      </w:r>
      <w:r>
        <w:rPr>
          <w:rFonts w:ascii="Zapf Dingbats" w:hAnsi="Zapf Dingbats"/>
          <w:b/>
          <w:sz w:val="22"/>
          <w:szCs w:val="22"/>
        </w:rPr>
        <w:t xml:space="preserve"> </w:t>
      </w:r>
      <w:r w:rsidR="002627A5" w:rsidRPr="003D0AD3">
        <w:rPr>
          <w:sz w:val="22"/>
          <w:szCs w:val="22"/>
        </w:rPr>
        <w:t xml:space="preserve">Please use the </w:t>
      </w:r>
      <w:r w:rsidR="002627A5" w:rsidRPr="003D0AD3">
        <w:rPr>
          <w:b/>
          <w:sz w:val="22"/>
          <w:szCs w:val="22"/>
        </w:rPr>
        <w:t xml:space="preserve">System Considerations </w:t>
      </w:r>
      <w:r w:rsidR="002627A5">
        <w:rPr>
          <w:b/>
          <w:sz w:val="22"/>
          <w:szCs w:val="22"/>
        </w:rPr>
        <w:t>Table</w:t>
      </w:r>
      <w:r w:rsidR="002627A5" w:rsidRPr="003D0AD3">
        <w:rPr>
          <w:sz w:val="22"/>
          <w:szCs w:val="22"/>
        </w:rPr>
        <w:t xml:space="preserve"> </w:t>
      </w:r>
      <w:r w:rsidR="002627A5">
        <w:rPr>
          <w:sz w:val="22"/>
          <w:szCs w:val="22"/>
        </w:rPr>
        <w:t>(</w:t>
      </w:r>
      <w:r w:rsidR="002627A5" w:rsidRPr="003D0AD3">
        <w:rPr>
          <w:sz w:val="22"/>
          <w:szCs w:val="22"/>
        </w:rPr>
        <w:t>below</w:t>
      </w:r>
      <w:r w:rsidR="002627A5">
        <w:rPr>
          <w:sz w:val="22"/>
          <w:szCs w:val="22"/>
        </w:rPr>
        <w:t>)</w:t>
      </w:r>
      <w:r w:rsidR="002627A5" w:rsidRPr="003D0AD3">
        <w:rPr>
          <w:sz w:val="22"/>
          <w:szCs w:val="22"/>
        </w:rPr>
        <w:t xml:space="preserve"> </w:t>
      </w:r>
      <w:r w:rsidR="002627A5">
        <w:rPr>
          <w:sz w:val="22"/>
          <w:szCs w:val="22"/>
        </w:rPr>
        <w:t xml:space="preserve">and consider local Indicator 3 (COS) data to </w:t>
      </w:r>
      <w:r w:rsidR="002627A5" w:rsidRPr="007F7EEA">
        <w:rPr>
          <w:sz w:val="22"/>
          <w:szCs w:val="22"/>
        </w:rPr>
        <w:t xml:space="preserve">guide </w:t>
      </w:r>
      <w:r w:rsidR="002627A5">
        <w:rPr>
          <w:sz w:val="22"/>
          <w:szCs w:val="22"/>
        </w:rPr>
        <w:t xml:space="preserve">root cause analysis and </w:t>
      </w:r>
      <w:r w:rsidR="002627A5" w:rsidRPr="007F7EEA">
        <w:rPr>
          <w:sz w:val="22"/>
          <w:szCs w:val="22"/>
        </w:rPr>
        <w:t xml:space="preserve">planning </w:t>
      </w:r>
      <w:r w:rsidR="002627A5">
        <w:rPr>
          <w:sz w:val="22"/>
          <w:szCs w:val="22"/>
        </w:rPr>
        <w:t>to complete</w:t>
      </w:r>
      <w:r w:rsidR="002627A5" w:rsidRPr="003D0AD3">
        <w:rPr>
          <w:sz w:val="22"/>
          <w:szCs w:val="22"/>
        </w:rPr>
        <w:t xml:space="preserve"> SECTION III of the </w:t>
      </w:r>
      <w:r w:rsidR="002627A5">
        <w:rPr>
          <w:sz w:val="22"/>
          <w:szCs w:val="22"/>
        </w:rPr>
        <w:t xml:space="preserve">EI </w:t>
      </w:r>
      <w:r w:rsidR="00591089">
        <w:rPr>
          <w:sz w:val="22"/>
          <w:szCs w:val="22"/>
        </w:rPr>
        <w:t>Program</w:t>
      </w:r>
      <w:r w:rsidR="002627A5">
        <w:rPr>
          <w:sz w:val="22"/>
          <w:szCs w:val="22"/>
        </w:rPr>
        <w:t xml:space="preserve"> Plan</w:t>
      </w:r>
      <w:r w:rsidR="0095229E">
        <w:rPr>
          <w:sz w:val="22"/>
          <w:szCs w:val="22"/>
        </w:rPr>
        <w:t xml:space="preserve"> (required).</w:t>
      </w:r>
    </w:p>
    <w:p w14:paraId="7A97C0FC" w14:textId="77777777" w:rsidR="0095229E" w:rsidRPr="005A26BC" w:rsidRDefault="0095229E" w:rsidP="0095229E">
      <w:pPr>
        <w:ind w:left="720"/>
        <w:rPr>
          <w:sz w:val="16"/>
          <w:szCs w:val="16"/>
        </w:rPr>
      </w:pPr>
    </w:p>
    <w:p w14:paraId="2AD37225" w14:textId="1A83CB89" w:rsidR="0095229E" w:rsidRPr="0095229E" w:rsidRDefault="0095229E" w:rsidP="0095229E">
      <w:pPr>
        <w:ind w:left="720"/>
        <w:rPr>
          <w:sz w:val="22"/>
          <w:szCs w:val="22"/>
        </w:rPr>
      </w:pPr>
      <w:r w:rsidRPr="00A32961">
        <w:rPr>
          <w:b/>
          <w:sz w:val="22"/>
          <w:szCs w:val="22"/>
        </w:rPr>
        <w:t>System Considerations Table–</w:t>
      </w:r>
      <w:r>
        <w:rPr>
          <w:b/>
          <w:sz w:val="22"/>
          <w:szCs w:val="22"/>
        </w:rPr>
        <w:t>COS Process</w:t>
      </w:r>
      <w:r w:rsidRPr="00A32961">
        <w:rPr>
          <w:b/>
          <w:sz w:val="22"/>
          <w:szCs w:val="22"/>
        </w:rPr>
        <w:t xml:space="preserve"> </w:t>
      </w:r>
      <w:r w:rsidRPr="00A32961">
        <w:rPr>
          <w:b/>
          <w:sz w:val="20"/>
        </w:rPr>
        <w:t>(</w:t>
      </w:r>
      <w:r>
        <w:rPr>
          <w:b/>
          <w:sz w:val="20"/>
        </w:rPr>
        <w:t>required</w:t>
      </w:r>
      <w:r w:rsidRPr="00A32961">
        <w:rPr>
          <w:b/>
          <w:sz w:val="20"/>
        </w:rPr>
        <w:t>)</w:t>
      </w:r>
    </w:p>
    <w:tbl>
      <w:tblPr>
        <w:tblW w:w="108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6306"/>
        <w:gridCol w:w="3353"/>
      </w:tblGrid>
      <w:tr w:rsidR="009E029A" w:rsidRPr="00666930" w14:paraId="613E6E12" w14:textId="77777777" w:rsidTr="00A56815">
        <w:trPr>
          <w:trHeight w:val="579"/>
        </w:trPr>
        <w:tc>
          <w:tcPr>
            <w:tcW w:w="1231" w:type="dxa"/>
            <w:shd w:val="clear" w:color="auto" w:fill="F79646" w:themeFill="accent6"/>
          </w:tcPr>
          <w:p w14:paraId="25F0FD3F" w14:textId="77777777" w:rsidR="009E029A" w:rsidRPr="00666930" w:rsidRDefault="009E029A" w:rsidP="00CB49E4">
            <w:pPr>
              <w:jc w:val="center"/>
              <w:rPr>
                <w:rFonts w:cs="Arial"/>
                <w:b/>
                <w:szCs w:val="24"/>
              </w:rPr>
            </w:pPr>
            <w:r w:rsidRPr="00666930">
              <w:rPr>
                <w:rFonts w:cs="Arial"/>
                <w:b/>
                <w:szCs w:val="24"/>
              </w:rPr>
              <w:t>Focus Area</w:t>
            </w:r>
          </w:p>
        </w:tc>
        <w:tc>
          <w:tcPr>
            <w:tcW w:w="6306" w:type="dxa"/>
            <w:shd w:val="clear" w:color="auto" w:fill="F79646" w:themeFill="accent6"/>
          </w:tcPr>
          <w:p w14:paraId="6C06B10F" w14:textId="49BD300A" w:rsidR="009E029A" w:rsidRPr="00666930" w:rsidRDefault="009E029A" w:rsidP="005A26BC">
            <w:pPr>
              <w:jc w:val="center"/>
              <w:rPr>
                <w:rFonts w:cs="Arial"/>
                <w:b/>
                <w:szCs w:val="24"/>
              </w:rPr>
            </w:pPr>
            <w:r>
              <w:rPr>
                <w:rFonts w:cs="Arial"/>
                <w:b/>
                <w:szCs w:val="24"/>
              </w:rPr>
              <w:t>Infrastructure Development Considerations</w:t>
            </w:r>
          </w:p>
        </w:tc>
        <w:tc>
          <w:tcPr>
            <w:tcW w:w="3353" w:type="dxa"/>
            <w:tcBorders>
              <w:bottom w:val="single" w:sz="4" w:space="0" w:color="auto"/>
            </w:tcBorders>
            <w:shd w:val="clear" w:color="auto" w:fill="F79646" w:themeFill="accent6"/>
          </w:tcPr>
          <w:p w14:paraId="70D9ABE5" w14:textId="77777777" w:rsidR="009E029A" w:rsidRPr="000D7A7A" w:rsidRDefault="009E029A" w:rsidP="005A26BC">
            <w:pPr>
              <w:jc w:val="center"/>
              <w:rPr>
                <w:rFonts w:cs="Arial"/>
                <w:b/>
                <w:szCs w:val="24"/>
              </w:rPr>
            </w:pPr>
            <w:r w:rsidRPr="000D7A7A">
              <w:rPr>
                <w:rFonts w:cs="Arial"/>
                <w:b/>
                <w:szCs w:val="24"/>
              </w:rPr>
              <w:t>*</w:t>
            </w:r>
            <w:r>
              <w:rPr>
                <w:rFonts w:cs="Arial"/>
                <w:b/>
                <w:szCs w:val="24"/>
              </w:rPr>
              <w:t>Personnel Development</w:t>
            </w:r>
          </w:p>
          <w:p w14:paraId="349CED87" w14:textId="69A4703E" w:rsidR="009E029A" w:rsidRPr="00666930" w:rsidRDefault="009E029A" w:rsidP="005A26BC">
            <w:pPr>
              <w:jc w:val="center"/>
              <w:rPr>
                <w:rFonts w:cs="Arial"/>
                <w:b/>
                <w:szCs w:val="24"/>
              </w:rPr>
            </w:pPr>
            <w:r w:rsidRPr="000D7A7A">
              <w:rPr>
                <w:rFonts w:cs="Arial"/>
                <w:b/>
                <w:szCs w:val="24"/>
              </w:rPr>
              <w:t xml:space="preserve">Considerations </w:t>
            </w:r>
          </w:p>
        </w:tc>
      </w:tr>
      <w:tr w:rsidR="009E029A" w:rsidRPr="00666930" w14:paraId="4C864F41" w14:textId="77777777" w:rsidTr="00A56815">
        <w:trPr>
          <w:trHeight w:val="617"/>
        </w:trPr>
        <w:tc>
          <w:tcPr>
            <w:tcW w:w="1231" w:type="dxa"/>
            <w:shd w:val="clear" w:color="auto" w:fill="auto"/>
          </w:tcPr>
          <w:p w14:paraId="331181C8" w14:textId="77777777" w:rsidR="009E029A" w:rsidRPr="00666930" w:rsidRDefault="009E029A" w:rsidP="005A26BC">
            <w:pPr>
              <w:rPr>
                <w:rFonts w:cs="Arial"/>
                <w:b/>
                <w:sz w:val="22"/>
                <w:szCs w:val="22"/>
              </w:rPr>
            </w:pPr>
          </w:p>
          <w:p w14:paraId="0CBD0134" w14:textId="77777777" w:rsidR="009E029A" w:rsidRDefault="009E029A" w:rsidP="005A26BC">
            <w:pPr>
              <w:rPr>
                <w:rFonts w:cs="Arial"/>
                <w:b/>
                <w:sz w:val="22"/>
                <w:szCs w:val="22"/>
              </w:rPr>
            </w:pPr>
            <w:r>
              <w:rPr>
                <w:rFonts w:cs="Arial"/>
                <w:b/>
                <w:sz w:val="22"/>
                <w:szCs w:val="22"/>
              </w:rPr>
              <w:t>Child Outcomes Summary Process</w:t>
            </w:r>
          </w:p>
          <w:p w14:paraId="589369D6" w14:textId="77777777" w:rsidR="005A26BC" w:rsidRDefault="005A26BC" w:rsidP="005A26BC">
            <w:pPr>
              <w:rPr>
                <w:rFonts w:cs="Arial"/>
                <w:b/>
                <w:sz w:val="22"/>
                <w:szCs w:val="22"/>
              </w:rPr>
            </w:pPr>
          </w:p>
          <w:p w14:paraId="2A5026B0" w14:textId="77777777" w:rsidR="005A26BC" w:rsidRDefault="005A26BC" w:rsidP="005A26BC">
            <w:pPr>
              <w:rPr>
                <w:rFonts w:cs="Arial"/>
                <w:b/>
                <w:sz w:val="22"/>
                <w:szCs w:val="22"/>
              </w:rPr>
            </w:pPr>
          </w:p>
          <w:p w14:paraId="5FE8EFA6" w14:textId="77777777" w:rsidR="005A26BC" w:rsidRDefault="005A26BC" w:rsidP="005A26BC">
            <w:pPr>
              <w:rPr>
                <w:rFonts w:cs="Arial"/>
                <w:b/>
                <w:sz w:val="22"/>
                <w:szCs w:val="22"/>
              </w:rPr>
            </w:pPr>
          </w:p>
          <w:p w14:paraId="41AC95F2" w14:textId="77777777" w:rsidR="005A26BC" w:rsidRPr="00666930" w:rsidRDefault="005A26BC" w:rsidP="005A26BC">
            <w:pPr>
              <w:rPr>
                <w:rFonts w:cs="Arial"/>
                <w:b/>
                <w:sz w:val="22"/>
                <w:szCs w:val="22"/>
              </w:rPr>
            </w:pPr>
          </w:p>
        </w:tc>
        <w:tc>
          <w:tcPr>
            <w:tcW w:w="6306" w:type="dxa"/>
          </w:tcPr>
          <w:p w14:paraId="752C9ED8" w14:textId="21F03AE3" w:rsidR="009E029A" w:rsidRPr="005A26BC" w:rsidRDefault="009E029A" w:rsidP="005A26BC">
            <w:pPr>
              <w:pStyle w:val="ListParagraph"/>
              <w:ind w:left="0"/>
              <w:rPr>
                <w:sz w:val="22"/>
                <w:szCs w:val="22"/>
              </w:rPr>
            </w:pPr>
            <w:r>
              <w:rPr>
                <w:sz w:val="22"/>
                <w:szCs w:val="22"/>
              </w:rPr>
              <w:t>How has the time necessary to complete authentic assessment (separate from evaluation) been built into staffing patterns and caseloads? How is the Guide to B-K COS Training and Support used systematically across all team members/sites/</w:t>
            </w:r>
            <w:r w:rsidR="00A56815">
              <w:rPr>
                <w:sz w:val="22"/>
                <w:szCs w:val="22"/>
              </w:rPr>
              <w:t xml:space="preserve"> </w:t>
            </w:r>
            <w:r>
              <w:rPr>
                <w:sz w:val="22"/>
                <w:szCs w:val="22"/>
              </w:rPr>
              <w:t>programs?</w:t>
            </w:r>
            <w:r w:rsidRPr="00666930">
              <w:rPr>
                <w:sz w:val="22"/>
                <w:szCs w:val="22"/>
              </w:rPr>
              <w:t xml:space="preserve"> </w:t>
            </w:r>
            <w:r w:rsidR="005A26BC">
              <w:rPr>
                <w:sz w:val="22"/>
                <w:szCs w:val="22"/>
              </w:rPr>
              <w:t xml:space="preserve">What </w:t>
            </w:r>
            <w:r w:rsidR="00A56815">
              <w:rPr>
                <w:sz w:val="22"/>
                <w:szCs w:val="22"/>
              </w:rPr>
              <w:t>policies/</w:t>
            </w:r>
            <w:r>
              <w:rPr>
                <w:sz w:val="22"/>
                <w:szCs w:val="22"/>
              </w:rPr>
              <w:t>procedures are in place for annual assessment requirements?</w:t>
            </w:r>
            <w:r w:rsidR="005A26BC">
              <w:rPr>
                <w:sz w:val="22"/>
                <w:szCs w:val="22"/>
              </w:rPr>
              <w:t xml:space="preserve"> </w:t>
            </w:r>
            <w:r w:rsidRPr="00666930">
              <w:rPr>
                <w:sz w:val="22"/>
                <w:szCs w:val="22"/>
              </w:rPr>
              <w:t xml:space="preserve">Does leadership understand what full implementation </w:t>
            </w:r>
            <w:r>
              <w:rPr>
                <w:sz w:val="22"/>
                <w:szCs w:val="22"/>
              </w:rPr>
              <w:t xml:space="preserve">with fidelity </w:t>
            </w:r>
            <w:r w:rsidR="00BB116C">
              <w:rPr>
                <w:sz w:val="22"/>
                <w:szCs w:val="22"/>
              </w:rPr>
              <w:t>looks like? How do leaders and teams</w:t>
            </w:r>
            <w:r w:rsidRPr="00666930">
              <w:rPr>
                <w:sz w:val="22"/>
                <w:szCs w:val="22"/>
              </w:rPr>
              <w:t xml:space="preserve"> support successful implementation?</w:t>
            </w:r>
            <w:r w:rsidR="00530303">
              <w:rPr>
                <w:sz w:val="22"/>
                <w:szCs w:val="22"/>
              </w:rPr>
              <w:t xml:space="preserve"> How does the LITP</w:t>
            </w:r>
            <w:r>
              <w:rPr>
                <w:sz w:val="22"/>
                <w:szCs w:val="22"/>
              </w:rPr>
              <w:t xml:space="preserve"> create a culture that uses the three outcome areas as the framework for all EI work?</w:t>
            </w:r>
          </w:p>
        </w:tc>
        <w:tc>
          <w:tcPr>
            <w:tcW w:w="3353" w:type="dxa"/>
            <w:shd w:val="clear" w:color="auto" w:fill="E0E0E0"/>
          </w:tcPr>
          <w:p w14:paraId="434EDD63" w14:textId="56B474BD" w:rsidR="009E029A" w:rsidRPr="005A26BC" w:rsidRDefault="009E029A" w:rsidP="005A26BC">
            <w:pPr>
              <w:pStyle w:val="ListParagraph"/>
              <w:ind w:left="0"/>
              <w:rPr>
                <w:rFonts w:cs="Arial"/>
                <w:sz w:val="22"/>
                <w:szCs w:val="22"/>
              </w:rPr>
            </w:pPr>
            <w:r>
              <w:rPr>
                <w:rFonts w:cs="Arial"/>
                <w:sz w:val="22"/>
                <w:szCs w:val="22"/>
              </w:rPr>
              <w:t>How are all disciplines trained to implement COS to fidelity, including the 4 Core Components (authentic assessment, age-anchoring, COS Rating Prep Tool, Decision Tree)? How is fidelity measured? How are all staff supported with ongoing coaching and annual refresher training?</w:t>
            </w:r>
          </w:p>
        </w:tc>
      </w:tr>
    </w:tbl>
    <w:p w14:paraId="2E2FC8F2" w14:textId="46903BF6" w:rsidR="005A26BC" w:rsidRPr="00CB49E4" w:rsidRDefault="005A26BC" w:rsidP="00686E5C">
      <w:pPr>
        <w:ind w:left="720"/>
        <w:rPr>
          <w:b/>
          <w:sz w:val="22"/>
          <w:szCs w:val="22"/>
        </w:rPr>
      </w:pPr>
      <w:r w:rsidRPr="00CB49E4">
        <w:rPr>
          <w:b/>
          <w:sz w:val="22"/>
          <w:szCs w:val="22"/>
        </w:rPr>
        <w:t>*Items in the Personnel</w:t>
      </w:r>
      <w:r w:rsidR="009E029A" w:rsidRPr="00CB49E4">
        <w:rPr>
          <w:b/>
          <w:sz w:val="22"/>
          <w:szCs w:val="22"/>
        </w:rPr>
        <w:t xml:space="preserve"> Development Strategies” column in SECTION III of the </w:t>
      </w:r>
      <w:r w:rsidR="00AD71B4" w:rsidRPr="00CB49E4">
        <w:rPr>
          <w:b/>
          <w:sz w:val="22"/>
          <w:szCs w:val="22"/>
        </w:rPr>
        <w:t xml:space="preserve">EI </w:t>
      </w:r>
      <w:r w:rsidR="00591089" w:rsidRPr="00CB49E4">
        <w:rPr>
          <w:b/>
          <w:sz w:val="22"/>
          <w:szCs w:val="22"/>
        </w:rPr>
        <w:t>Program</w:t>
      </w:r>
      <w:r w:rsidR="00AD71B4" w:rsidRPr="00CB49E4">
        <w:rPr>
          <w:b/>
          <w:sz w:val="22"/>
          <w:szCs w:val="22"/>
        </w:rPr>
        <w:t xml:space="preserve"> Plan</w:t>
      </w:r>
      <w:r w:rsidR="009E029A" w:rsidRPr="00CB49E4">
        <w:rPr>
          <w:b/>
          <w:sz w:val="22"/>
          <w:szCs w:val="22"/>
        </w:rPr>
        <w:t xml:space="preserve"> must be included in your CSPD Plan.</w:t>
      </w:r>
    </w:p>
    <w:p w14:paraId="4AE9D4B5" w14:textId="0970245D" w:rsidR="009E029A" w:rsidRPr="007F7EEA" w:rsidRDefault="00AD71B4" w:rsidP="00574BDB">
      <w:pPr>
        <w:pStyle w:val="Heading2"/>
        <w:shd w:val="clear" w:color="auto" w:fill="F79646" w:themeFill="accent6"/>
      </w:pPr>
      <w:bookmarkStart w:id="56" w:name="_(SECTION_IV:_Effective"/>
      <w:bookmarkStart w:id="57" w:name="_Toc33629259"/>
      <w:bookmarkEnd w:id="56"/>
      <w:r>
        <w:lastRenderedPageBreak/>
        <w:sym w:font="Wingdings" w:char="F050"/>
      </w:r>
      <w:r w:rsidR="009E029A" w:rsidRPr="007F7EEA">
        <w:t xml:space="preserve">SECTION IV: </w:t>
      </w:r>
      <w:r w:rsidR="007F7EEA" w:rsidRPr="007F7EEA">
        <w:t>Effective IFSP Development</w:t>
      </w:r>
      <w:r w:rsidR="009E029A" w:rsidRPr="007F7EEA">
        <w:t xml:space="preserve"> (Required)</w:t>
      </w:r>
      <w:bookmarkEnd w:id="57"/>
    </w:p>
    <w:p w14:paraId="0791F701" w14:textId="77777777" w:rsidR="009E029A" w:rsidRPr="007F7EEA" w:rsidRDefault="009E029A" w:rsidP="007F7EEA">
      <w:pPr>
        <w:ind w:left="720"/>
        <w:rPr>
          <w:b/>
          <w:szCs w:val="24"/>
        </w:rPr>
      </w:pPr>
    </w:p>
    <w:p w14:paraId="5B4659A8" w14:textId="3301DA5C" w:rsidR="004406C5" w:rsidRPr="007F7EEA" w:rsidRDefault="00193E2C" w:rsidP="007F7EEA">
      <w:pPr>
        <w:ind w:left="720"/>
        <w:rPr>
          <w:sz w:val="22"/>
          <w:szCs w:val="22"/>
        </w:rPr>
      </w:pPr>
      <w:r w:rsidRPr="007F7EEA">
        <w:rPr>
          <w:sz w:val="22"/>
          <w:szCs w:val="22"/>
        </w:rPr>
        <w:t>In the process of scaling up to full implementation of evidence-based practices</w:t>
      </w:r>
      <w:r w:rsidR="00305A72" w:rsidRPr="007F7EEA">
        <w:rPr>
          <w:sz w:val="22"/>
          <w:szCs w:val="22"/>
        </w:rPr>
        <w:t xml:space="preserve"> over the last </w:t>
      </w:r>
      <w:r w:rsidR="00A56815">
        <w:rPr>
          <w:sz w:val="22"/>
          <w:szCs w:val="22"/>
        </w:rPr>
        <w:t>2-4</w:t>
      </w:r>
      <w:r w:rsidR="00305A72" w:rsidRPr="007F7EEA">
        <w:rPr>
          <w:sz w:val="22"/>
          <w:szCs w:val="22"/>
        </w:rPr>
        <w:t xml:space="preserve"> years</w:t>
      </w:r>
      <w:r w:rsidR="00A36B39">
        <w:rPr>
          <w:sz w:val="22"/>
          <w:szCs w:val="22"/>
        </w:rPr>
        <w:t>, the DEI/SES</w:t>
      </w:r>
      <w:r w:rsidRPr="007F7EEA">
        <w:rPr>
          <w:sz w:val="22"/>
          <w:szCs w:val="22"/>
        </w:rPr>
        <w:t xml:space="preserve"> </w:t>
      </w:r>
      <w:r w:rsidR="009D1F29" w:rsidRPr="007F7EEA">
        <w:rPr>
          <w:sz w:val="22"/>
          <w:szCs w:val="22"/>
        </w:rPr>
        <w:t xml:space="preserve">collected anecdotal information about how the IFSP </w:t>
      </w:r>
      <w:r w:rsidR="005826F2">
        <w:rPr>
          <w:sz w:val="22"/>
          <w:szCs w:val="22"/>
        </w:rPr>
        <w:t>process and document</w:t>
      </w:r>
      <w:r w:rsidR="009D1F29" w:rsidRPr="007F7EEA">
        <w:rPr>
          <w:sz w:val="22"/>
          <w:szCs w:val="22"/>
        </w:rPr>
        <w:t xml:space="preserve"> support or challenge the use of recommended practices. </w:t>
      </w:r>
      <w:r w:rsidR="00305A72" w:rsidRPr="007F7EEA">
        <w:rPr>
          <w:sz w:val="22"/>
          <w:szCs w:val="22"/>
        </w:rPr>
        <w:t xml:space="preserve">It became apparent that the </w:t>
      </w:r>
      <w:r w:rsidR="005826F2">
        <w:rPr>
          <w:sz w:val="22"/>
          <w:szCs w:val="22"/>
        </w:rPr>
        <w:t>process</w:t>
      </w:r>
      <w:r w:rsidR="00305A72" w:rsidRPr="007F7EEA">
        <w:rPr>
          <w:sz w:val="22"/>
          <w:szCs w:val="22"/>
        </w:rPr>
        <w:t xml:space="preserve"> and the </w:t>
      </w:r>
      <w:r w:rsidR="005826F2">
        <w:rPr>
          <w:sz w:val="22"/>
          <w:szCs w:val="22"/>
        </w:rPr>
        <w:t>document</w:t>
      </w:r>
      <w:r w:rsidR="00305A72" w:rsidRPr="007F7EEA">
        <w:rPr>
          <w:sz w:val="22"/>
          <w:szCs w:val="22"/>
        </w:rPr>
        <w:t xml:space="preserve"> did not support implementation as intended, specifically related to authentic assessment, understanding family resources, priorities, and concerns, developing functional, routines-based IFSP outcomes, and providing routines-based intervention through an evidence-based teaming model. IFSPs from 30 other states </w:t>
      </w:r>
      <w:r w:rsidR="007F7EEA">
        <w:rPr>
          <w:sz w:val="22"/>
          <w:szCs w:val="22"/>
        </w:rPr>
        <w:t>were reviewed and an IFSP workgroup convened</w:t>
      </w:r>
      <w:r w:rsidR="00305A72" w:rsidRPr="007F7EEA">
        <w:rPr>
          <w:sz w:val="22"/>
          <w:szCs w:val="22"/>
        </w:rPr>
        <w:t>,</w:t>
      </w:r>
      <w:r w:rsidR="000707D9" w:rsidRPr="007F7EEA">
        <w:rPr>
          <w:sz w:val="22"/>
          <w:szCs w:val="22"/>
        </w:rPr>
        <w:t xml:space="preserve"> </w:t>
      </w:r>
      <w:r w:rsidR="00D20DDD">
        <w:rPr>
          <w:sz w:val="22"/>
          <w:szCs w:val="22"/>
        </w:rPr>
        <w:t>that included</w:t>
      </w:r>
      <w:r w:rsidR="000707D9" w:rsidRPr="007F7EEA">
        <w:rPr>
          <w:sz w:val="22"/>
          <w:szCs w:val="22"/>
        </w:rPr>
        <w:t xml:space="preserve"> representation from</w:t>
      </w:r>
      <w:r w:rsidR="00305A72" w:rsidRPr="007F7EEA">
        <w:rPr>
          <w:sz w:val="22"/>
          <w:szCs w:val="22"/>
        </w:rPr>
        <w:t xml:space="preserve"> jurisdictions</w:t>
      </w:r>
      <w:r w:rsidR="000707D9" w:rsidRPr="007F7EEA">
        <w:rPr>
          <w:sz w:val="22"/>
          <w:szCs w:val="22"/>
        </w:rPr>
        <w:t xml:space="preserve"> across the state</w:t>
      </w:r>
      <w:r w:rsidR="00305A72" w:rsidRPr="007F7EEA">
        <w:rPr>
          <w:sz w:val="22"/>
          <w:szCs w:val="22"/>
        </w:rPr>
        <w:t>,</w:t>
      </w:r>
      <w:r w:rsidR="00004F7E" w:rsidRPr="007F7EEA">
        <w:rPr>
          <w:sz w:val="22"/>
          <w:szCs w:val="22"/>
        </w:rPr>
        <w:t xml:space="preserve"> </w:t>
      </w:r>
      <w:r w:rsidR="00305A72" w:rsidRPr="007F7EEA">
        <w:rPr>
          <w:sz w:val="22"/>
          <w:szCs w:val="22"/>
        </w:rPr>
        <w:t xml:space="preserve">to begin making recommendations for a revised IFSP process, document, and online tool. Feedback was gathered through multiple stakeholder groups, resulting in </w:t>
      </w:r>
      <w:r w:rsidR="00586683" w:rsidRPr="007F7EEA">
        <w:rPr>
          <w:sz w:val="22"/>
          <w:szCs w:val="22"/>
        </w:rPr>
        <w:t xml:space="preserve">the development of </w:t>
      </w:r>
      <w:r w:rsidR="00305A72" w:rsidRPr="007F7EEA">
        <w:rPr>
          <w:sz w:val="22"/>
          <w:szCs w:val="22"/>
        </w:rPr>
        <w:t>a new IFSP process, document</w:t>
      </w:r>
      <w:r w:rsidR="00D20DDD">
        <w:rPr>
          <w:sz w:val="22"/>
          <w:szCs w:val="22"/>
        </w:rPr>
        <w:t>,</w:t>
      </w:r>
      <w:r w:rsidR="00305A72" w:rsidRPr="007F7EEA">
        <w:rPr>
          <w:sz w:val="22"/>
          <w:szCs w:val="22"/>
        </w:rPr>
        <w:t xml:space="preserve"> and online tool </w:t>
      </w:r>
      <w:r w:rsidR="00586683" w:rsidRPr="007F7EEA">
        <w:rPr>
          <w:sz w:val="22"/>
          <w:szCs w:val="22"/>
        </w:rPr>
        <w:t>that</w:t>
      </w:r>
      <w:r w:rsidR="00305A72" w:rsidRPr="007F7EEA">
        <w:rPr>
          <w:sz w:val="22"/>
          <w:szCs w:val="22"/>
        </w:rPr>
        <w:t xml:space="preserve"> </w:t>
      </w:r>
      <w:r w:rsidR="00D0439C">
        <w:rPr>
          <w:sz w:val="22"/>
          <w:szCs w:val="22"/>
        </w:rPr>
        <w:t xml:space="preserve">was released October 1, </w:t>
      </w:r>
      <w:r w:rsidR="00A56815">
        <w:rPr>
          <w:sz w:val="22"/>
          <w:szCs w:val="22"/>
        </w:rPr>
        <w:t>2018</w:t>
      </w:r>
      <w:r w:rsidR="00D0439C">
        <w:rPr>
          <w:sz w:val="22"/>
          <w:szCs w:val="22"/>
        </w:rPr>
        <w:t>.</w:t>
      </w:r>
      <w:r w:rsidR="00305A72" w:rsidRPr="007F7EEA">
        <w:rPr>
          <w:sz w:val="22"/>
          <w:szCs w:val="22"/>
        </w:rPr>
        <w:t xml:space="preserve"> </w:t>
      </w:r>
    </w:p>
    <w:p w14:paraId="1FBBF5B3" w14:textId="77777777" w:rsidR="004406C5" w:rsidRPr="007F7EEA" w:rsidRDefault="004406C5" w:rsidP="007F7EEA">
      <w:pPr>
        <w:ind w:left="720"/>
        <w:rPr>
          <w:sz w:val="22"/>
          <w:szCs w:val="22"/>
        </w:rPr>
      </w:pPr>
    </w:p>
    <w:p w14:paraId="4BBE79A3" w14:textId="1D74CB5E" w:rsidR="000707D9" w:rsidRPr="007F7EEA" w:rsidRDefault="00273A30" w:rsidP="007F7EEA">
      <w:pPr>
        <w:ind w:left="720"/>
        <w:rPr>
          <w:sz w:val="22"/>
          <w:szCs w:val="22"/>
        </w:rPr>
      </w:pPr>
      <w:r>
        <w:rPr>
          <w:sz w:val="22"/>
          <w:szCs w:val="22"/>
        </w:rPr>
        <w:t>L</w:t>
      </w:r>
      <w:r w:rsidR="004406C5" w:rsidRPr="007F7EEA">
        <w:rPr>
          <w:sz w:val="22"/>
          <w:szCs w:val="22"/>
        </w:rPr>
        <w:t xml:space="preserve">ocal jurisdictions </w:t>
      </w:r>
      <w:r>
        <w:rPr>
          <w:sz w:val="22"/>
          <w:szCs w:val="22"/>
        </w:rPr>
        <w:t>must</w:t>
      </w:r>
      <w:r w:rsidR="004406C5" w:rsidRPr="007F7EEA">
        <w:rPr>
          <w:sz w:val="22"/>
          <w:szCs w:val="22"/>
        </w:rPr>
        <w:t xml:space="preserve"> ensure </w:t>
      </w:r>
      <w:r>
        <w:rPr>
          <w:sz w:val="22"/>
          <w:szCs w:val="22"/>
        </w:rPr>
        <w:t xml:space="preserve">that </w:t>
      </w:r>
      <w:r w:rsidR="004406C5" w:rsidRPr="007F7EEA">
        <w:rPr>
          <w:sz w:val="22"/>
          <w:szCs w:val="22"/>
        </w:rPr>
        <w:t xml:space="preserve">all early intervention personnel </w:t>
      </w:r>
      <w:r w:rsidR="00A56815">
        <w:rPr>
          <w:sz w:val="22"/>
          <w:szCs w:val="22"/>
        </w:rPr>
        <w:t xml:space="preserve">continue to be </w:t>
      </w:r>
      <w:r w:rsidR="004406C5" w:rsidRPr="007F7EEA">
        <w:rPr>
          <w:sz w:val="22"/>
          <w:szCs w:val="22"/>
        </w:rPr>
        <w:t xml:space="preserve">locally trained </w:t>
      </w:r>
      <w:r>
        <w:rPr>
          <w:sz w:val="22"/>
          <w:szCs w:val="22"/>
        </w:rPr>
        <w:t>around the revised IFSP process and document.</w:t>
      </w:r>
      <w:r w:rsidR="004406C5" w:rsidRPr="007F7EEA">
        <w:rPr>
          <w:sz w:val="22"/>
          <w:szCs w:val="22"/>
        </w:rPr>
        <w:t xml:space="preserve"> In addition, local programs need to </w:t>
      </w:r>
      <w:r>
        <w:rPr>
          <w:sz w:val="22"/>
          <w:szCs w:val="22"/>
        </w:rPr>
        <w:t xml:space="preserve">continue to </w:t>
      </w:r>
      <w:r w:rsidR="004406C5" w:rsidRPr="007F7EEA">
        <w:rPr>
          <w:sz w:val="22"/>
          <w:szCs w:val="22"/>
        </w:rPr>
        <w:t xml:space="preserve">address the </w:t>
      </w:r>
      <w:r w:rsidR="007F7EEA">
        <w:rPr>
          <w:sz w:val="22"/>
          <w:szCs w:val="22"/>
        </w:rPr>
        <w:t>program infrastructure</w:t>
      </w:r>
      <w:r w:rsidR="004406C5" w:rsidRPr="007F7EEA">
        <w:rPr>
          <w:sz w:val="22"/>
          <w:szCs w:val="22"/>
        </w:rPr>
        <w:t xml:space="preserve"> to ensure all aspects facilitating successful implementation have been considered. For example, the new IFSP process and document requires an evaluation for eligibility AND an </w:t>
      </w:r>
      <w:r w:rsidR="004406C5" w:rsidRPr="00D14E62">
        <w:rPr>
          <w:sz w:val="22"/>
          <w:szCs w:val="22"/>
        </w:rPr>
        <w:t xml:space="preserve">authentic assessment that must be either the </w:t>
      </w:r>
      <w:r w:rsidR="00A82E31" w:rsidRPr="00D14E62">
        <w:rPr>
          <w:sz w:val="22"/>
          <w:szCs w:val="22"/>
        </w:rPr>
        <w:t>Routines-Based Interview (</w:t>
      </w:r>
      <w:r w:rsidR="004406C5" w:rsidRPr="00D14E62">
        <w:rPr>
          <w:sz w:val="22"/>
          <w:szCs w:val="22"/>
        </w:rPr>
        <w:t>RBI</w:t>
      </w:r>
      <w:r w:rsidR="00A82E31" w:rsidRPr="00D14E62">
        <w:rPr>
          <w:sz w:val="22"/>
          <w:szCs w:val="22"/>
        </w:rPr>
        <w:t>)</w:t>
      </w:r>
      <w:r w:rsidR="004406C5" w:rsidRPr="00D14E62">
        <w:rPr>
          <w:sz w:val="22"/>
          <w:szCs w:val="22"/>
        </w:rPr>
        <w:t xml:space="preserve">, the </w:t>
      </w:r>
      <w:r w:rsidR="00A82E31" w:rsidRPr="00D14E62">
        <w:rPr>
          <w:sz w:val="22"/>
          <w:szCs w:val="22"/>
        </w:rPr>
        <w:t xml:space="preserve">Scale </w:t>
      </w:r>
      <w:r w:rsidR="000707D9" w:rsidRPr="00D14E62">
        <w:rPr>
          <w:sz w:val="22"/>
          <w:szCs w:val="22"/>
        </w:rPr>
        <w:t>for Assessment of Family Enjoyment within Routines (</w:t>
      </w:r>
      <w:r w:rsidR="004406C5" w:rsidRPr="00D14E62">
        <w:rPr>
          <w:sz w:val="22"/>
          <w:szCs w:val="22"/>
        </w:rPr>
        <w:t>SAFER</w:t>
      </w:r>
      <w:r w:rsidR="000707D9" w:rsidRPr="00D14E62">
        <w:rPr>
          <w:sz w:val="22"/>
          <w:szCs w:val="22"/>
        </w:rPr>
        <w:t>)</w:t>
      </w:r>
      <w:r w:rsidR="004406C5" w:rsidRPr="00D14E62">
        <w:rPr>
          <w:sz w:val="22"/>
          <w:szCs w:val="22"/>
        </w:rPr>
        <w:t>, or the natural routines and activities section of the IFSP.</w:t>
      </w:r>
      <w:r w:rsidR="00C532B4" w:rsidRPr="00D14E62">
        <w:rPr>
          <w:sz w:val="22"/>
          <w:szCs w:val="22"/>
        </w:rPr>
        <w:t xml:space="preserve"> Additionally, the child and family assessment section</w:t>
      </w:r>
      <w:r w:rsidR="006821E3" w:rsidRPr="00D14E62">
        <w:rPr>
          <w:sz w:val="22"/>
          <w:szCs w:val="22"/>
        </w:rPr>
        <w:t>s</w:t>
      </w:r>
      <w:r w:rsidR="00C532B4" w:rsidRPr="00D14E62">
        <w:rPr>
          <w:sz w:val="22"/>
          <w:szCs w:val="22"/>
        </w:rPr>
        <w:t xml:space="preserve"> of the IFSP (Part II) must be updated annually. </w:t>
      </w:r>
      <w:r w:rsidR="004406C5" w:rsidRPr="00D14E62">
        <w:rPr>
          <w:sz w:val="22"/>
          <w:szCs w:val="22"/>
        </w:rPr>
        <w:t xml:space="preserve"> </w:t>
      </w:r>
      <w:r w:rsidR="00AD71B4" w:rsidRPr="00D14E62">
        <w:rPr>
          <w:sz w:val="22"/>
          <w:szCs w:val="22"/>
        </w:rPr>
        <w:t>This may require</w:t>
      </w:r>
      <w:r w:rsidR="00C568A5" w:rsidRPr="00D14E62">
        <w:rPr>
          <w:sz w:val="22"/>
          <w:szCs w:val="22"/>
        </w:rPr>
        <w:t xml:space="preserve"> a significant shift in </w:t>
      </w:r>
      <w:r w:rsidR="00AD71B4" w:rsidRPr="00D14E62">
        <w:rPr>
          <w:sz w:val="22"/>
          <w:szCs w:val="22"/>
        </w:rPr>
        <w:t xml:space="preserve">process, </w:t>
      </w:r>
      <w:r w:rsidR="00C568A5" w:rsidRPr="00D14E62">
        <w:rPr>
          <w:sz w:val="22"/>
          <w:szCs w:val="22"/>
        </w:rPr>
        <w:t>personnel time, numbers, roles and responsibilities, and resources</w:t>
      </w:r>
      <w:r w:rsidR="00C568A5" w:rsidRPr="007F7EEA">
        <w:rPr>
          <w:sz w:val="22"/>
          <w:szCs w:val="22"/>
        </w:rPr>
        <w:t xml:space="preserve"> that the organization and </w:t>
      </w:r>
      <w:r w:rsidR="00AD71B4">
        <w:rPr>
          <w:sz w:val="22"/>
          <w:szCs w:val="22"/>
        </w:rPr>
        <w:t>implementation team</w:t>
      </w:r>
      <w:r w:rsidR="00C568A5" w:rsidRPr="007F7EEA">
        <w:rPr>
          <w:sz w:val="22"/>
          <w:szCs w:val="22"/>
        </w:rPr>
        <w:t xml:space="preserve"> will need to strategize around. </w:t>
      </w:r>
    </w:p>
    <w:p w14:paraId="68D9BB98" w14:textId="77777777" w:rsidR="002627A5" w:rsidRPr="00C532B4" w:rsidRDefault="002627A5" w:rsidP="007F7EEA">
      <w:pPr>
        <w:ind w:left="720"/>
        <w:rPr>
          <w:sz w:val="16"/>
          <w:szCs w:val="16"/>
        </w:rPr>
      </w:pPr>
    </w:p>
    <w:p w14:paraId="18803EC4" w14:textId="599B8E4B" w:rsidR="007F7EEA" w:rsidRPr="007052AB" w:rsidRDefault="007F7EEA" w:rsidP="00574BDB">
      <w:pPr>
        <w:shd w:val="clear" w:color="auto" w:fill="F79646" w:themeFill="accent6"/>
        <w:ind w:left="720"/>
        <w:rPr>
          <w:sz w:val="22"/>
          <w:szCs w:val="22"/>
        </w:rPr>
      </w:pPr>
      <w:r w:rsidRPr="007052AB">
        <w:rPr>
          <w:rFonts w:ascii="Segoe UI Symbol" w:hAnsi="Segoe UI Symbol" w:cs="Segoe UI Symbol"/>
          <w:sz w:val="22"/>
          <w:szCs w:val="22"/>
        </w:rPr>
        <w:t>☛</w:t>
      </w:r>
      <w:r w:rsidRPr="007052AB">
        <w:rPr>
          <w:sz w:val="22"/>
          <w:szCs w:val="22"/>
        </w:rPr>
        <w:t xml:space="preserve"> </w:t>
      </w:r>
      <w:r w:rsidR="002627A5" w:rsidRPr="007052AB">
        <w:rPr>
          <w:sz w:val="22"/>
          <w:szCs w:val="22"/>
        </w:rPr>
        <w:t xml:space="preserve">Please utilize the System Considerations Table (below) and local IFSP data to guide root cause analysis and planning to complete SECTION IV of the EI </w:t>
      </w:r>
      <w:r w:rsidR="00591089" w:rsidRPr="007052AB">
        <w:rPr>
          <w:sz w:val="22"/>
          <w:szCs w:val="22"/>
        </w:rPr>
        <w:t>Program</w:t>
      </w:r>
      <w:r w:rsidR="002627A5" w:rsidRPr="007052AB">
        <w:rPr>
          <w:sz w:val="22"/>
          <w:szCs w:val="22"/>
        </w:rPr>
        <w:t xml:space="preserve"> Plan (required).</w:t>
      </w:r>
    </w:p>
    <w:p w14:paraId="4B7E0229" w14:textId="77777777" w:rsidR="00DE53B8" w:rsidRPr="00A56815" w:rsidRDefault="00DE53B8" w:rsidP="00DE53B8">
      <w:pPr>
        <w:ind w:left="720"/>
        <w:rPr>
          <w:b/>
          <w:sz w:val="18"/>
          <w:szCs w:val="18"/>
        </w:rPr>
      </w:pPr>
    </w:p>
    <w:p w14:paraId="7EE92543" w14:textId="3D055019" w:rsidR="005A26BC" w:rsidRPr="005A26BC" w:rsidRDefault="005A26BC" w:rsidP="005A26BC">
      <w:pPr>
        <w:ind w:left="720"/>
        <w:rPr>
          <w:sz w:val="22"/>
          <w:szCs w:val="22"/>
        </w:rPr>
      </w:pPr>
      <w:r w:rsidRPr="00A32961">
        <w:rPr>
          <w:b/>
          <w:sz w:val="22"/>
          <w:szCs w:val="22"/>
        </w:rPr>
        <w:t>System Considerations Table–</w:t>
      </w:r>
      <w:r>
        <w:rPr>
          <w:b/>
          <w:sz w:val="22"/>
          <w:szCs w:val="22"/>
        </w:rPr>
        <w:t>IFSP</w:t>
      </w:r>
      <w:r w:rsidRPr="00A32961">
        <w:rPr>
          <w:b/>
          <w:sz w:val="22"/>
          <w:szCs w:val="22"/>
        </w:rPr>
        <w:t xml:space="preserve"> </w:t>
      </w:r>
      <w:r w:rsidRPr="00A32961">
        <w:rPr>
          <w:b/>
          <w:sz w:val="20"/>
        </w:rPr>
        <w:t>(</w:t>
      </w:r>
      <w:r>
        <w:rPr>
          <w:b/>
          <w:sz w:val="20"/>
        </w:rPr>
        <w:t>required</w:t>
      </w:r>
      <w:r w:rsidRPr="00A32961">
        <w:rPr>
          <w:b/>
          <w:sz w:val="20"/>
        </w:rPr>
        <w:t>)</w:t>
      </w:r>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6559"/>
        <w:gridCol w:w="2425"/>
      </w:tblGrid>
      <w:tr w:rsidR="00DE53B8" w:rsidRPr="00666930" w14:paraId="745E07C5" w14:textId="77777777" w:rsidTr="00A56815">
        <w:trPr>
          <w:trHeight w:val="586"/>
        </w:trPr>
        <w:tc>
          <w:tcPr>
            <w:tcW w:w="1428" w:type="dxa"/>
            <w:shd w:val="clear" w:color="auto" w:fill="F79646" w:themeFill="accent6"/>
          </w:tcPr>
          <w:p w14:paraId="3D69AF3E" w14:textId="77777777" w:rsidR="00DE53B8" w:rsidRPr="00666930" w:rsidRDefault="00DE53B8" w:rsidP="00CB49E4">
            <w:pPr>
              <w:jc w:val="center"/>
              <w:rPr>
                <w:rFonts w:cs="Arial"/>
                <w:b/>
                <w:szCs w:val="24"/>
              </w:rPr>
            </w:pPr>
            <w:r w:rsidRPr="00666930">
              <w:rPr>
                <w:rFonts w:cs="Arial"/>
                <w:b/>
                <w:szCs w:val="24"/>
              </w:rPr>
              <w:t>Focus Area</w:t>
            </w:r>
          </w:p>
        </w:tc>
        <w:tc>
          <w:tcPr>
            <w:tcW w:w="6559" w:type="dxa"/>
            <w:shd w:val="clear" w:color="auto" w:fill="F79646" w:themeFill="accent6"/>
          </w:tcPr>
          <w:p w14:paraId="1A74AB4D" w14:textId="77777777" w:rsidR="00DE53B8" w:rsidRPr="00666930" w:rsidRDefault="00DE53B8" w:rsidP="005A26BC">
            <w:pPr>
              <w:jc w:val="center"/>
              <w:rPr>
                <w:rFonts w:cs="Arial"/>
                <w:b/>
                <w:szCs w:val="24"/>
              </w:rPr>
            </w:pPr>
            <w:r>
              <w:rPr>
                <w:rFonts w:cs="Arial"/>
                <w:b/>
                <w:szCs w:val="24"/>
              </w:rPr>
              <w:t>Infrastructure Development Considerations</w:t>
            </w:r>
          </w:p>
        </w:tc>
        <w:tc>
          <w:tcPr>
            <w:tcW w:w="2425" w:type="dxa"/>
            <w:tcBorders>
              <w:bottom w:val="single" w:sz="4" w:space="0" w:color="auto"/>
            </w:tcBorders>
            <w:shd w:val="clear" w:color="auto" w:fill="F79646" w:themeFill="accent6"/>
          </w:tcPr>
          <w:p w14:paraId="08DC7148" w14:textId="77777777" w:rsidR="00DE53B8" w:rsidRPr="000D7A7A" w:rsidRDefault="00DE53B8" w:rsidP="005A26BC">
            <w:pPr>
              <w:jc w:val="center"/>
              <w:rPr>
                <w:rFonts w:cs="Arial"/>
                <w:b/>
                <w:szCs w:val="24"/>
              </w:rPr>
            </w:pPr>
            <w:r w:rsidRPr="000D7A7A">
              <w:rPr>
                <w:rFonts w:cs="Arial"/>
                <w:b/>
                <w:szCs w:val="24"/>
              </w:rPr>
              <w:t>*</w:t>
            </w:r>
            <w:r>
              <w:rPr>
                <w:rFonts w:cs="Arial"/>
                <w:b/>
                <w:szCs w:val="24"/>
              </w:rPr>
              <w:t>Personnel Development</w:t>
            </w:r>
          </w:p>
          <w:p w14:paraId="0BF29580" w14:textId="77777777" w:rsidR="00DE53B8" w:rsidRPr="00666930" w:rsidRDefault="00DE53B8" w:rsidP="005A26BC">
            <w:pPr>
              <w:jc w:val="center"/>
              <w:rPr>
                <w:rFonts w:cs="Arial"/>
                <w:b/>
                <w:szCs w:val="24"/>
              </w:rPr>
            </w:pPr>
            <w:r w:rsidRPr="000D7A7A">
              <w:rPr>
                <w:rFonts w:cs="Arial"/>
                <w:b/>
                <w:szCs w:val="24"/>
              </w:rPr>
              <w:t xml:space="preserve">Considerations </w:t>
            </w:r>
          </w:p>
        </w:tc>
      </w:tr>
      <w:tr w:rsidR="00DE53B8" w:rsidRPr="00666930" w14:paraId="444952CE" w14:textId="77777777" w:rsidTr="00A56815">
        <w:trPr>
          <w:trHeight w:val="535"/>
        </w:trPr>
        <w:tc>
          <w:tcPr>
            <w:tcW w:w="1428" w:type="dxa"/>
            <w:shd w:val="clear" w:color="auto" w:fill="auto"/>
          </w:tcPr>
          <w:p w14:paraId="565CFA37" w14:textId="77777777" w:rsidR="00DE53B8" w:rsidRPr="00666930" w:rsidRDefault="00DE53B8" w:rsidP="005A26BC">
            <w:pPr>
              <w:rPr>
                <w:rFonts w:cs="Arial"/>
                <w:b/>
                <w:sz w:val="22"/>
                <w:szCs w:val="22"/>
              </w:rPr>
            </w:pPr>
          </w:p>
          <w:p w14:paraId="47F7EE51" w14:textId="01E27DF9" w:rsidR="00DE53B8" w:rsidRPr="00666930" w:rsidRDefault="00DE53B8" w:rsidP="005A26BC">
            <w:pPr>
              <w:rPr>
                <w:rFonts w:cs="Arial"/>
                <w:b/>
                <w:sz w:val="22"/>
                <w:szCs w:val="22"/>
              </w:rPr>
            </w:pPr>
            <w:r>
              <w:rPr>
                <w:rFonts w:cs="Arial"/>
                <w:b/>
                <w:sz w:val="22"/>
                <w:szCs w:val="22"/>
              </w:rPr>
              <w:t xml:space="preserve">IFSP </w:t>
            </w:r>
            <w:r w:rsidR="001A412C">
              <w:rPr>
                <w:rFonts w:cs="Arial"/>
                <w:b/>
                <w:sz w:val="22"/>
                <w:szCs w:val="22"/>
              </w:rPr>
              <w:t>2020</w:t>
            </w:r>
          </w:p>
        </w:tc>
        <w:tc>
          <w:tcPr>
            <w:tcW w:w="6559" w:type="dxa"/>
          </w:tcPr>
          <w:p w14:paraId="6F418604" w14:textId="75821DDC" w:rsidR="00A56815" w:rsidRDefault="00DE53B8" w:rsidP="005A26BC">
            <w:pPr>
              <w:pStyle w:val="ListParagraph"/>
              <w:ind w:left="0"/>
              <w:rPr>
                <w:sz w:val="22"/>
                <w:szCs w:val="22"/>
              </w:rPr>
            </w:pPr>
            <w:r>
              <w:rPr>
                <w:sz w:val="22"/>
                <w:szCs w:val="22"/>
              </w:rPr>
              <w:t>How has the time necessary to complete authentic assessment (separate</w:t>
            </w:r>
            <w:r w:rsidR="00A36B39">
              <w:rPr>
                <w:sz w:val="22"/>
                <w:szCs w:val="22"/>
              </w:rPr>
              <w:t xml:space="preserve"> from evaluation) been built in</w:t>
            </w:r>
            <w:r>
              <w:rPr>
                <w:sz w:val="22"/>
                <w:szCs w:val="22"/>
              </w:rPr>
              <w:t>to staffing patterns and caseloads? What authentic assessment process has been identified to implement with the new IFSP (RBI, SAFER, or IFSP Routines section)?</w:t>
            </w:r>
            <w:r w:rsidR="00A56815">
              <w:rPr>
                <w:sz w:val="22"/>
                <w:szCs w:val="22"/>
              </w:rPr>
              <w:t xml:space="preserve">  </w:t>
            </w:r>
          </w:p>
          <w:p w14:paraId="4549FE32" w14:textId="2D63F883" w:rsidR="00DE53B8" w:rsidRDefault="00DE53B8" w:rsidP="005A26BC">
            <w:pPr>
              <w:pStyle w:val="ListParagraph"/>
              <w:ind w:left="0"/>
              <w:rPr>
                <w:sz w:val="22"/>
                <w:szCs w:val="22"/>
              </w:rPr>
            </w:pPr>
            <w:r>
              <w:rPr>
                <w:sz w:val="22"/>
                <w:szCs w:val="22"/>
              </w:rPr>
              <w:t>What policies/procedures are in place for annual assessment requirements? How do current evaluation and assessment teams and processes need to shift to develop IFSP</w:t>
            </w:r>
            <w:r w:rsidR="00BB116C">
              <w:rPr>
                <w:sz w:val="22"/>
                <w:szCs w:val="22"/>
              </w:rPr>
              <w:t>s</w:t>
            </w:r>
            <w:r>
              <w:rPr>
                <w:sz w:val="22"/>
                <w:szCs w:val="22"/>
              </w:rPr>
              <w:t xml:space="preserve"> as intended? What is the process for reviewing IFSP outcomes using the IFSP Review for Evidence of Standards tool? How often does it happen?</w:t>
            </w:r>
          </w:p>
          <w:p w14:paraId="42A9A8DE" w14:textId="05826058" w:rsidR="00DE53B8" w:rsidRDefault="00DE53B8" w:rsidP="005A26BC">
            <w:pPr>
              <w:pStyle w:val="ListParagraph"/>
              <w:ind w:left="0"/>
              <w:rPr>
                <w:rFonts w:cs="Arial"/>
                <w:sz w:val="22"/>
                <w:szCs w:val="22"/>
              </w:rPr>
            </w:pPr>
            <w:r w:rsidRPr="00666930">
              <w:rPr>
                <w:sz w:val="22"/>
                <w:szCs w:val="22"/>
              </w:rPr>
              <w:t xml:space="preserve">Does leadership understand </w:t>
            </w:r>
            <w:r>
              <w:rPr>
                <w:sz w:val="22"/>
                <w:szCs w:val="22"/>
              </w:rPr>
              <w:t>how the new IFSP supports implementation of recommended practices</w:t>
            </w:r>
            <w:r w:rsidR="00BB116C">
              <w:rPr>
                <w:sz w:val="22"/>
                <w:szCs w:val="22"/>
              </w:rPr>
              <w:t>? How do leaders and teams</w:t>
            </w:r>
            <w:r w:rsidRPr="00666930">
              <w:rPr>
                <w:sz w:val="22"/>
                <w:szCs w:val="22"/>
              </w:rPr>
              <w:t xml:space="preserve"> support successful implementation?</w:t>
            </w:r>
            <w:r>
              <w:rPr>
                <w:sz w:val="22"/>
                <w:szCs w:val="22"/>
              </w:rPr>
              <w:t xml:space="preserve"> How does </w:t>
            </w:r>
            <w:r w:rsidR="00530303">
              <w:rPr>
                <w:sz w:val="22"/>
                <w:szCs w:val="22"/>
              </w:rPr>
              <w:t>the LITP</w:t>
            </w:r>
            <w:r>
              <w:rPr>
                <w:sz w:val="22"/>
                <w:szCs w:val="22"/>
              </w:rPr>
              <w:t xml:space="preserve"> create a culture that recognizes the critical nature of good authentic assessment to develop functional, routines-based IFSP outcomes?</w:t>
            </w:r>
          </w:p>
        </w:tc>
        <w:tc>
          <w:tcPr>
            <w:tcW w:w="2425" w:type="dxa"/>
            <w:shd w:val="clear" w:color="auto" w:fill="E0E0E0"/>
          </w:tcPr>
          <w:p w14:paraId="01C02B49" w14:textId="77777777" w:rsidR="00DE53B8" w:rsidRPr="00666930" w:rsidRDefault="00DE53B8" w:rsidP="005A26BC">
            <w:pPr>
              <w:pStyle w:val="ListParagraph"/>
              <w:ind w:left="0"/>
              <w:rPr>
                <w:rFonts w:cs="Arial"/>
                <w:sz w:val="22"/>
                <w:szCs w:val="22"/>
              </w:rPr>
            </w:pPr>
            <w:r>
              <w:rPr>
                <w:rFonts w:cs="Arial"/>
                <w:sz w:val="22"/>
                <w:szCs w:val="22"/>
              </w:rPr>
              <w:t>How are all disciplines trained on authentic assessment? How is fidelity measured? How are all staff supported with ongoing coaching? How are all providers trained in writing functional, routines-based IFSP outcomes?</w:t>
            </w:r>
          </w:p>
        </w:tc>
      </w:tr>
    </w:tbl>
    <w:p w14:paraId="2A746B06" w14:textId="3FBF2BC8" w:rsidR="006932C8" w:rsidRPr="00CB49E4" w:rsidRDefault="009E029A" w:rsidP="006821E3">
      <w:pPr>
        <w:ind w:left="720"/>
        <w:rPr>
          <w:b/>
          <w:sz w:val="22"/>
          <w:szCs w:val="22"/>
        </w:rPr>
      </w:pPr>
      <w:r w:rsidRPr="00CB49E4">
        <w:rPr>
          <w:b/>
          <w:sz w:val="22"/>
          <w:szCs w:val="22"/>
        </w:rPr>
        <w:t xml:space="preserve">*Items in the “Personnel Development Strategies” column in SECTION IV of the </w:t>
      </w:r>
      <w:r w:rsidR="00AD71B4" w:rsidRPr="00CB49E4">
        <w:rPr>
          <w:b/>
          <w:sz w:val="22"/>
          <w:szCs w:val="22"/>
        </w:rPr>
        <w:t xml:space="preserve">EI </w:t>
      </w:r>
      <w:r w:rsidR="00591089" w:rsidRPr="00CB49E4">
        <w:rPr>
          <w:b/>
          <w:sz w:val="22"/>
          <w:szCs w:val="22"/>
        </w:rPr>
        <w:t>Program</w:t>
      </w:r>
      <w:r w:rsidR="00AD71B4" w:rsidRPr="00CB49E4">
        <w:rPr>
          <w:b/>
          <w:sz w:val="22"/>
          <w:szCs w:val="22"/>
        </w:rPr>
        <w:t xml:space="preserve"> Plan</w:t>
      </w:r>
      <w:r w:rsidRPr="00CB49E4">
        <w:rPr>
          <w:b/>
          <w:sz w:val="22"/>
          <w:szCs w:val="22"/>
        </w:rPr>
        <w:t xml:space="preserve"> must be included in your CSPD Plan.</w:t>
      </w:r>
    </w:p>
    <w:p w14:paraId="6D4EDDE1" w14:textId="33143469" w:rsidR="005A26BC" w:rsidRDefault="005A26BC">
      <w:pPr>
        <w:rPr>
          <w:b/>
          <w:sz w:val="20"/>
        </w:rPr>
      </w:pPr>
      <w:bookmarkStart w:id="58" w:name="_Comprehensive_System_of"/>
      <w:bookmarkEnd w:id="58"/>
    </w:p>
    <w:p w14:paraId="1B5F614A" w14:textId="7000E49A" w:rsidR="003E7226" w:rsidRPr="00A937BC" w:rsidRDefault="007052AB" w:rsidP="00574BDB">
      <w:pPr>
        <w:pStyle w:val="Heading2"/>
        <w:shd w:val="clear" w:color="auto" w:fill="F79646" w:themeFill="accent6"/>
      </w:pPr>
      <w:bookmarkStart w:id="59" w:name="_(SECTION_V:_Comprehensive"/>
      <w:bookmarkStart w:id="60" w:name="_Toc33629260"/>
      <w:bookmarkEnd w:id="59"/>
      <w:r>
        <w:sym w:font="Wingdings" w:char="F050"/>
      </w:r>
      <w:r w:rsidR="003E7226">
        <w:t xml:space="preserve">SECTION V: </w:t>
      </w:r>
      <w:r w:rsidR="00E31D99">
        <w:t>Comprehensive System of Personnel Development</w:t>
      </w:r>
      <w:r w:rsidR="00E31D99" w:rsidRPr="00BF178B">
        <w:t xml:space="preserve"> </w:t>
      </w:r>
      <w:r w:rsidR="003E7226" w:rsidRPr="00BF178B">
        <w:t>(</w:t>
      </w:r>
      <w:r w:rsidR="003E7226">
        <w:t>Required</w:t>
      </w:r>
      <w:r w:rsidR="003E7226" w:rsidRPr="00BF178B">
        <w:t>)</w:t>
      </w:r>
      <w:bookmarkEnd w:id="60"/>
    </w:p>
    <w:p w14:paraId="435016A0" w14:textId="77777777" w:rsidR="00CC3C9C" w:rsidRPr="00CC3C9C" w:rsidRDefault="00CC3C9C" w:rsidP="00CC3C9C"/>
    <w:p w14:paraId="1400DEE2" w14:textId="65D4C07C" w:rsidR="00FB4C42" w:rsidRDefault="00FB4C42" w:rsidP="00AD71B4">
      <w:pPr>
        <w:ind w:left="720"/>
        <w:rPr>
          <w:sz w:val="22"/>
          <w:szCs w:val="22"/>
        </w:rPr>
      </w:pPr>
      <w:r w:rsidRPr="00CC3C9C">
        <w:rPr>
          <w:sz w:val="22"/>
          <w:szCs w:val="22"/>
        </w:rPr>
        <w:t xml:space="preserve">The Comprehensive System of Personnel Development (CSPD) Plan </w:t>
      </w:r>
      <w:r w:rsidR="0069293B">
        <w:rPr>
          <w:sz w:val="22"/>
          <w:szCs w:val="22"/>
        </w:rPr>
        <w:t xml:space="preserve">specifically addresses </w:t>
      </w:r>
      <w:r w:rsidR="003E7226">
        <w:rPr>
          <w:sz w:val="22"/>
          <w:szCs w:val="22"/>
        </w:rPr>
        <w:t>the Personnel Development strategies</w:t>
      </w:r>
      <w:r w:rsidR="0069293B">
        <w:rPr>
          <w:sz w:val="22"/>
          <w:szCs w:val="22"/>
        </w:rPr>
        <w:t xml:space="preserve"> across all </w:t>
      </w:r>
      <w:r w:rsidR="00AD71B4">
        <w:rPr>
          <w:sz w:val="22"/>
          <w:szCs w:val="22"/>
        </w:rPr>
        <w:t xml:space="preserve">sections of the Early Intervention </w:t>
      </w:r>
      <w:r w:rsidR="003025FF">
        <w:rPr>
          <w:sz w:val="22"/>
          <w:szCs w:val="22"/>
        </w:rPr>
        <w:t>Program</w:t>
      </w:r>
      <w:r w:rsidR="00AD71B4">
        <w:rPr>
          <w:sz w:val="22"/>
          <w:szCs w:val="22"/>
        </w:rPr>
        <w:t xml:space="preserve"> Plan</w:t>
      </w:r>
      <w:r w:rsidR="0069293B">
        <w:rPr>
          <w:sz w:val="22"/>
          <w:szCs w:val="22"/>
        </w:rPr>
        <w:t xml:space="preserve">. The purpose </w:t>
      </w:r>
      <w:r w:rsidRPr="00CC3C9C">
        <w:rPr>
          <w:sz w:val="22"/>
          <w:szCs w:val="22"/>
        </w:rPr>
        <w:t xml:space="preserve">is to describe how the local early intervention system will </w:t>
      </w:r>
      <w:r w:rsidR="00A83178">
        <w:rPr>
          <w:sz w:val="22"/>
          <w:szCs w:val="22"/>
        </w:rPr>
        <w:t>build capacity on a</w:t>
      </w:r>
      <w:r w:rsidRPr="00CC3C9C">
        <w:rPr>
          <w:sz w:val="22"/>
          <w:szCs w:val="22"/>
        </w:rPr>
        <w:t xml:space="preserve"> </w:t>
      </w:r>
      <w:r w:rsidR="00A83178">
        <w:rPr>
          <w:sz w:val="22"/>
          <w:szCs w:val="22"/>
        </w:rPr>
        <w:t>trans</w:t>
      </w:r>
      <w:r w:rsidRPr="00CC3C9C">
        <w:rPr>
          <w:sz w:val="22"/>
          <w:szCs w:val="22"/>
        </w:rPr>
        <w:t xml:space="preserve">disciplinary basis, for public and private providers, primary referral sources, </w:t>
      </w:r>
      <w:r w:rsidR="0069293B">
        <w:rPr>
          <w:sz w:val="22"/>
          <w:szCs w:val="22"/>
        </w:rPr>
        <w:t xml:space="preserve">community partners, </w:t>
      </w:r>
      <w:r w:rsidRPr="00CC3C9C">
        <w:rPr>
          <w:sz w:val="22"/>
          <w:szCs w:val="22"/>
        </w:rPr>
        <w:t xml:space="preserve">Family Support Network/Preschool Partners Coordinators, parents, paraprofessionals and service coordinators to improve outcomes for infants and toddlers with disabilities, including children in the Extended IFSP Option, and their families. </w:t>
      </w:r>
    </w:p>
    <w:p w14:paraId="2DE9539A" w14:textId="77777777" w:rsidR="00D20DDD" w:rsidRDefault="00D20DDD" w:rsidP="00AD71B4">
      <w:pPr>
        <w:ind w:left="720"/>
        <w:rPr>
          <w:sz w:val="22"/>
          <w:szCs w:val="22"/>
        </w:rPr>
      </w:pPr>
    </w:p>
    <w:p w14:paraId="4104CDC2" w14:textId="607B2F48" w:rsidR="009E029A" w:rsidRPr="00D14E62" w:rsidRDefault="00D16F82" w:rsidP="00AD71B4">
      <w:pPr>
        <w:ind w:left="720"/>
        <w:rPr>
          <w:sz w:val="22"/>
          <w:szCs w:val="22"/>
        </w:rPr>
      </w:pPr>
      <w:r w:rsidRPr="00D63E71">
        <w:rPr>
          <w:sz w:val="22"/>
          <w:szCs w:val="22"/>
        </w:rPr>
        <w:t xml:space="preserve">The CSPD Plan developed by a local jurisdiction must include, where appropriate, training on the basic components of the early intervention system; the coordination of transition services from the Infants and Toddlers Program to Preschool Special Education services, or another appropriate early childhood program; and the development, implementation, and incorporation of educational outcomes in the </w:t>
      </w:r>
      <w:r w:rsidRPr="00D14E62">
        <w:rPr>
          <w:sz w:val="22"/>
          <w:szCs w:val="22"/>
        </w:rPr>
        <w:t xml:space="preserve">IFSP that promote school readiness, including pre-literacy, language, and numeracy skills.   </w:t>
      </w:r>
    </w:p>
    <w:p w14:paraId="62D17A7F" w14:textId="77777777" w:rsidR="008B49BD" w:rsidRPr="00D14E62" w:rsidRDefault="008B49BD" w:rsidP="00AD71B4">
      <w:pPr>
        <w:ind w:left="720"/>
        <w:rPr>
          <w:b/>
          <w:sz w:val="22"/>
          <w:szCs w:val="22"/>
          <w:u w:val="single"/>
        </w:rPr>
      </w:pPr>
    </w:p>
    <w:p w14:paraId="5F89B60A" w14:textId="77777777" w:rsidR="00FB4C42" w:rsidRPr="00D14E62" w:rsidRDefault="00FB4C42" w:rsidP="00AD71B4">
      <w:pPr>
        <w:ind w:left="720"/>
        <w:rPr>
          <w:b/>
          <w:sz w:val="22"/>
          <w:szCs w:val="22"/>
          <w:u w:val="single"/>
        </w:rPr>
      </w:pPr>
      <w:r w:rsidRPr="00D14E62">
        <w:rPr>
          <w:b/>
          <w:sz w:val="22"/>
          <w:szCs w:val="22"/>
          <w:u w:val="single"/>
        </w:rPr>
        <w:t>Required Components</w:t>
      </w:r>
    </w:p>
    <w:p w14:paraId="4294BD18" w14:textId="308E90E2" w:rsidR="00B46717" w:rsidRPr="00D14E62" w:rsidRDefault="00FB4C42" w:rsidP="00AD71B4">
      <w:pPr>
        <w:ind w:left="720"/>
        <w:rPr>
          <w:b/>
          <w:i/>
          <w:sz w:val="22"/>
          <w:szCs w:val="22"/>
        </w:rPr>
      </w:pPr>
      <w:r w:rsidRPr="00D14E62">
        <w:rPr>
          <w:b/>
          <w:i/>
          <w:sz w:val="22"/>
          <w:szCs w:val="22"/>
        </w:rPr>
        <w:t xml:space="preserve">The name of the designated LITP contact </w:t>
      </w:r>
      <w:r w:rsidR="00D83D12" w:rsidRPr="00D14E62">
        <w:rPr>
          <w:b/>
          <w:i/>
          <w:sz w:val="22"/>
          <w:szCs w:val="22"/>
        </w:rPr>
        <w:t xml:space="preserve">for </w:t>
      </w:r>
      <w:r w:rsidR="00EF6EA2">
        <w:rPr>
          <w:b/>
          <w:i/>
          <w:sz w:val="22"/>
          <w:szCs w:val="22"/>
        </w:rPr>
        <w:t xml:space="preserve">the </w:t>
      </w:r>
      <w:r w:rsidR="00A2038A" w:rsidRPr="00D14E62">
        <w:rPr>
          <w:b/>
          <w:i/>
          <w:sz w:val="22"/>
          <w:szCs w:val="22"/>
        </w:rPr>
        <w:t xml:space="preserve">Early Intervention </w:t>
      </w:r>
      <w:r w:rsidR="00D80DD7" w:rsidRPr="00D14E62">
        <w:rPr>
          <w:b/>
          <w:i/>
          <w:sz w:val="22"/>
          <w:szCs w:val="22"/>
        </w:rPr>
        <w:t>Personnel Standards</w:t>
      </w:r>
      <w:r w:rsidRPr="00D14E62">
        <w:rPr>
          <w:b/>
          <w:i/>
          <w:sz w:val="22"/>
          <w:szCs w:val="22"/>
        </w:rPr>
        <w:t xml:space="preserve"> </w:t>
      </w:r>
      <w:r w:rsidR="00A2038A" w:rsidRPr="00D14E62">
        <w:rPr>
          <w:b/>
          <w:i/>
          <w:sz w:val="22"/>
          <w:szCs w:val="22"/>
        </w:rPr>
        <w:t>requirements</w:t>
      </w:r>
      <w:r w:rsidRPr="00D14E62">
        <w:rPr>
          <w:b/>
          <w:i/>
          <w:sz w:val="22"/>
          <w:szCs w:val="22"/>
        </w:rPr>
        <w:t xml:space="preserve"> must be ind</w:t>
      </w:r>
      <w:r w:rsidR="00591089" w:rsidRPr="00D14E62">
        <w:rPr>
          <w:b/>
          <w:i/>
          <w:sz w:val="22"/>
          <w:szCs w:val="22"/>
        </w:rPr>
        <w:t>icated in the CSPD Plan</w:t>
      </w:r>
      <w:r w:rsidRPr="00D14E62">
        <w:rPr>
          <w:b/>
          <w:i/>
          <w:sz w:val="22"/>
          <w:szCs w:val="22"/>
        </w:rPr>
        <w:t>.</w:t>
      </w:r>
    </w:p>
    <w:p w14:paraId="109EAD73" w14:textId="77777777" w:rsidR="00C859E4" w:rsidRPr="00D14E62" w:rsidRDefault="00C859E4" w:rsidP="00AD71B4">
      <w:pPr>
        <w:ind w:left="720"/>
        <w:rPr>
          <w:b/>
          <w:i/>
        </w:rPr>
      </w:pPr>
    </w:p>
    <w:p w14:paraId="5955A149" w14:textId="798749D3" w:rsidR="00FB4C42" w:rsidRPr="00D14E62" w:rsidRDefault="00AD71B4" w:rsidP="00AD71B4">
      <w:pPr>
        <w:ind w:left="720"/>
        <w:rPr>
          <w:b/>
          <w:i/>
        </w:rPr>
      </w:pPr>
      <w:r w:rsidRPr="00D14E62">
        <w:rPr>
          <w:b/>
          <w:szCs w:val="24"/>
        </w:rPr>
        <w:sym w:font="Wingdings" w:char="F050"/>
      </w:r>
      <w:r w:rsidRPr="00D14E62">
        <w:rPr>
          <w:b/>
          <w:szCs w:val="24"/>
        </w:rPr>
        <w:t xml:space="preserve"> </w:t>
      </w:r>
      <w:r w:rsidR="00A83178" w:rsidRPr="00D14E62">
        <w:rPr>
          <w:b/>
          <w:i/>
        </w:rPr>
        <w:t xml:space="preserve">Data </w:t>
      </w:r>
      <w:r w:rsidR="00D16F82" w:rsidRPr="00D14E62">
        <w:rPr>
          <w:b/>
          <w:i/>
        </w:rPr>
        <w:t>Sources</w:t>
      </w:r>
    </w:p>
    <w:p w14:paraId="125EAD03" w14:textId="201A77F1" w:rsidR="001927F8" w:rsidRPr="00D14E62" w:rsidRDefault="001927F8" w:rsidP="001927F8">
      <w:pPr>
        <w:ind w:left="1080"/>
        <w:rPr>
          <w:b/>
          <w:sz w:val="22"/>
          <w:szCs w:val="22"/>
        </w:rPr>
      </w:pPr>
      <w:r w:rsidRPr="00D14E62">
        <w:rPr>
          <w:b/>
          <w:sz w:val="22"/>
          <w:szCs w:val="22"/>
        </w:rPr>
        <w:t>PLEASE NOTE:</w:t>
      </w:r>
      <w:r w:rsidRPr="00D14E62">
        <w:rPr>
          <w:b/>
          <w:i/>
          <w:sz w:val="22"/>
          <w:szCs w:val="22"/>
        </w:rPr>
        <w:t xml:space="preserve"> </w:t>
      </w:r>
      <w:r w:rsidRPr="00D14E62">
        <w:rPr>
          <w:b/>
          <w:sz w:val="22"/>
          <w:szCs w:val="22"/>
        </w:rPr>
        <w:t xml:space="preserve">Beginning July 1, </w:t>
      </w:r>
      <w:r w:rsidR="001A412C">
        <w:rPr>
          <w:b/>
          <w:sz w:val="22"/>
          <w:szCs w:val="22"/>
        </w:rPr>
        <w:t>2020</w:t>
      </w:r>
      <w:r w:rsidRPr="00D14E62">
        <w:rPr>
          <w:b/>
          <w:sz w:val="22"/>
          <w:szCs w:val="22"/>
        </w:rPr>
        <w:t xml:space="preserve"> the NEW Early Intervention Personnel Standards requirements </w:t>
      </w:r>
      <w:r w:rsidR="00BF3218">
        <w:rPr>
          <w:b/>
          <w:sz w:val="22"/>
          <w:szCs w:val="22"/>
        </w:rPr>
        <w:t xml:space="preserve">must be </w:t>
      </w:r>
      <w:r w:rsidR="00626193">
        <w:rPr>
          <w:b/>
          <w:sz w:val="22"/>
          <w:szCs w:val="22"/>
        </w:rPr>
        <w:t xml:space="preserve">fully implemented with </w:t>
      </w:r>
      <w:r w:rsidR="004145DD">
        <w:rPr>
          <w:b/>
          <w:sz w:val="22"/>
          <w:szCs w:val="22"/>
        </w:rPr>
        <w:t>ALL</w:t>
      </w:r>
      <w:r w:rsidR="00626193">
        <w:rPr>
          <w:b/>
          <w:sz w:val="22"/>
          <w:szCs w:val="22"/>
        </w:rPr>
        <w:t xml:space="preserve"> </w:t>
      </w:r>
      <w:r w:rsidR="004145DD">
        <w:rPr>
          <w:b/>
          <w:sz w:val="22"/>
          <w:szCs w:val="22"/>
        </w:rPr>
        <w:t xml:space="preserve">current </w:t>
      </w:r>
      <w:r w:rsidR="00626193">
        <w:rPr>
          <w:b/>
          <w:sz w:val="22"/>
          <w:szCs w:val="22"/>
        </w:rPr>
        <w:t xml:space="preserve">EI personnel requirements entered into the </w:t>
      </w:r>
      <w:r w:rsidR="004145DD">
        <w:rPr>
          <w:b/>
          <w:sz w:val="22"/>
          <w:szCs w:val="22"/>
        </w:rPr>
        <w:t>Personnel Standards Database</w:t>
      </w:r>
      <w:r w:rsidR="00BF3218">
        <w:rPr>
          <w:b/>
          <w:sz w:val="22"/>
          <w:szCs w:val="22"/>
        </w:rPr>
        <w:t xml:space="preserve"> (formerly the</w:t>
      </w:r>
      <w:r w:rsidRPr="00D14E62">
        <w:rPr>
          <w:b/>
          <w:sz w:val="22"/>
          <w:szCs w:val="22"/>
        </w:rPr>
        <w:t xml:space="preserve"> Suitable Qualifications process</w:t>
      </w:r>
      <w:r w:rsidR="00BF3218">
        <w:rPr>
          <w:b/>
          <w:sz w:val="22"/>
          <w:szCs w:val="22"/>
        </w:rPr>
        <w:t>)</w:t>
      </w:r>
      <w:r w:rsidRPr="00D14E62">
        <w:rPr>
          <w:b/>
          <w:sz w:val="22"/>
          <w:szCs w:val="22"/>
        </w:rPr>
        <w:t>.  Please reference</w:t>
      </w:r>
      <w:r w:rsidRPr="00D14E62">
        <w:rPr>
          <w:b/>
          <w:i/>
          <w:sz w:val="22"/>
          <w:szCs w:val="22"/>
        </w:rPr>
        <w:t xml:space="preserve"> Maryland's Early Childhood Intervention &amp; </w:t>
      </w:r>
      <w:r w:rsidR="00BF3218">
        <w:rPr>
          <w:b/>
          <w:i/>
          <w:sz w:val="22"/>
          <w:szCs w:val="22"/>
        </w:rPr>
        <w:t xml:space="preserve">Preschool Special </w:t>
      </w:r>
      <w:r w:rsidRPr="00D14E62">
        <w:rPr>
          <w:b/>
          <w:i/>
          <w:sz w:val="22"/>
          <w:szCs w:val="22"/>
        </w:rPr>
        <w:t xml:space="preserve">Education System Personnel Standards Guide </w:t>
      </w:r>
      <w:r w:rsidRPr="00D14E62">
        <w:rPr>
          <w:b/>
          <w:sz w:val="22"/>
          <w:szCs w:val="22"/>
        </w:rPr>
        <w:t xml:space="preserve">for more </w:t>
      </w:r>
      <w:r w:rsidR="00B819D6" w:rsidRPr="00D14E62">
        <w:rPr>
          <w:b/>
          <w:sz w:val="22"/>
          <w:szCs w:val="22"/>
        </w:rPr>
        <w:t>information.  Compare the Early In</w:t>
      </w:r>
      <w:r w:rsidR="004145DD">
        <w:rPr>
          <w:b/>
          <w:sz w:val="22"/>
          <w:szCs w:val="22"/>
        </w:rPr>
        <w:t>tervention Personnel Standards r</w:t>
      </w:r>
      <w:r w:rsidR="00B819D6" w:rsidRPr="00D14E62">
        <w:rPr>
          <w:b/>
          <w:sz w:val="22"/>
          <w:szCs w:val="22"/>
        </w:rPr>
        <w:t>equirements with the current "onboarding" or initial orientation and training activities for new staff to identify potential CSPD activities.</w:t>
      </w:r>
    </w:p>
    <w:p w14:paraId="0D0BFE2E" w14:textId="77777777" w:rsidR="001927F8" w:rsidRPr="00D14E62" w:rsidRDefault="001927F8" w:rsidP="00AD71B4">
      <w:pPr>
        <w:ind w:left="720"/>
      </w:pPr>
    </w:p>
    <w:p w14:paraId="448DCA50" w14:textId="38A13099" w:rsidR="00336A2E" w:rsidRPr="00336A2E" w:rsidRDefault="003D4BE3" w:rsidP="00336A2E">
      <w:pPr>
        <w:pStyle w:val="ListParagraph"/>
        <w:numPr>
          <w:ilvl w:val="0"/>
          <w:numId w:val="22"/>
        </w:numPr>
        <w:rPr>
          <w:b/>
          <w:sz w:val="22"/>
          <w:szCs w:val="22"/>
        </w:rPr>
      </w:pPr>
      <w:r w:rsidRPr="00D14E62">
        <w:rPr>
          <w:b/>
          <w:i/>
          <w:sz w:val="22"/>
          <w:szCs w:val="22"/>
        </w:rPr>
        <w:t>Early Intervention Personnel Standards</w:t>
      </w:r>
      <w:r w:rsidR="00650FF2" w:rsidRPr="00D14E62">
        <w:rPr>
          <w:b/>
          <w:sz w:val="22"/>
          <w:szCs w:val="22"/>
        </w:rPr>
        <w:t xml:space="preserve">: </w:t>
      </w:r>
    </w:p>
    <w:p w14:paraId="4B342619" w14:textId="6D8CAC11" w:rsidR="00650FF2" w:rsidRPr="00336A2E" w:rsidRDefault="00650FF2" w:rsidP="00336A2E">
      <w:pPr>
        <w:pStyle w:val="ListParagraph"/>
        <w:ind w:left="1080"/>
        <w:rPr>
          <w:sz w:val="22"/>
          <w:szCs w:val="22"/>
        </w:rPr>
      </w:pPr>
      <w:r w:rsidRPr="00336A2E">
        <w:rPr>
          <w:sz w:val="22"/>
          <w:szCs w:val="22"/>
        </w:rPr>
        <w:t xml:space="preserve">The CSPD Plan </w:t>
      </w:r>
      <w:r w:rsidRPr="00336A2E">
        <w:rPr>
          <w:sz w:val="22"/>
          <w:szCs w:val="22"/>
          <w:u w:val="single"/>
        </w:rPr>
        <w:t>must</w:t>
      </w:r>
      <w:r w:rsidRPr="00336A2E">
        <w:rPr>
          <w:sz w:val="22"/>
          <w:szCs w:val="22"/>
        </w:rPr>
        <w:t xml:space="preserve"> include the following </w:t>
      </w:r>
      <w:r w:rsidR="00EF6EA2">
        <w:rPr>
          <w:sz w:val="22"/>
          <w:szCs w:val="22"/>
        </w:rPr>
        <w:t>Early Intervention</w:t>
      </w:r>
      <w:r w:rsidR="009C0925" w:rsidRPr="00336A2E">
        <w:rPr>
          <w:sz w:val="22"/>
          <w:szCs w:val="22"/>
        </w:rPr>
        <w:t xml:space="preserve"> </w:t>
      </w:r>
      <w:r w:rsidR="00EF6EA2">
        <w:rPr>
          <w:sz w:val="22"/>
          <w:szCs w:val="22"/>
        </w:rPr>
        <w:t xml:space="preserve">(EI) </w:t>
      </w:r>
      <w:r w:rsidR="009C0925" w:rsidRPr="00336A2E">
        <w:rPr>
          <w:sz w:val="22"/>
          <w:szCs w:val="22"/>
        </w:rPr>
        <w:t>Personnel Standards</w:t>
      </w:r>
      <w:r w:rsidRPr="00336A2E">
        <w:rPr>
          <w:sz w:val="22"/>
          <w:szCs w:val="22"/>
        </w:rPr>
        <w:t xml:space="preserve"> data and analysis: </w:t>
      </w:r>
    </w:p>
    <w:p w14:paraId="4B1DD08C" w14:textId="58B7368C" w:rsidR="00650FF2" w:rsidRPr="00336A2E" w:rsidRDefault="00650FF2" w:rsidP="007F73EC">
      <w:pPr>
        <w:pStyle w:val="ListParagraph"/>
        <w:numPr>
          <w:ilvl w:val="1"/>
          <w:numId w:val="22"/>
        </w:numPr>
        <w:rPr>
          <w:i/>
          <w:sz w:val="22"/>
          <w:szCs w:val="22"/>
        </w:rPr>
      </w:pPr>
      <w:r w:rsidRPr="00336A2E">
        <w:rPr>
          <w:sz w:val="22"/>
          <w:szCs w:val="22"/>
        </w:rPr>
        <w:t xml:space="preserve">Number of staff </w:t>
      </w:r>
      <w:r w:rsidR="001927F8" w:rsidRPr="00336A2E">
        <w:rPr>
          <w:sz w:val="22"/>
          <w:szCs w:val="22"/>
        </w:rPr>
        <w:t xml:space="preserve">who </w:t>
      </w:r>
      <w:r w:rsidR="00EF6EA2">
        <w:rPr>
          <w:sz w:val="22"/>
          <w:szCs w:val="22"/>
        </w:rPr>
        <w:t>need to meet EI Personnel Standards</w:t>
      </w:r>
      <w:r w:rsidR="003242FA" w:rsidRPr="00336A2E">
        <w:rPr>
          <w:sz w:val="22"/>
          <w:szCs w:val="22"/>
        </w:rPr>
        <w:t xml:space="preserve"> requirements</w:t>
      </w:r>
      <w:r w:rsidR="001927F8" w:rsidRPr="00336A2E">
        <w:rPr>
          <w:sz w:val="22"/>
          <w:szCs w:val="22"/>
        </w:rPr>
        <w:t>; and</w:t>
      </w:r>
    </w:p>
    <w:p w14:paraId="547881D5" w14:textId="7DE1910C" w:rsidR="003242FA" w:rsidRPr="00336A2E" w:rsidRDefault="001927F8" w:rsidP="001927F8">
      <w:pPr>
        <w:pStyle w:val="ListParagraph"/>
        <w:numPr>
          <w:ilvl w:val="1"/>
          <w:numId w:val="22"/>
        </w:numPr>
        <w:rPr>
          <w:i/>
          <w:sz w:val="22"/>
          <w:szCs w:val="22"/>
        </w:rPr>
      </w:pPr>
      <w:r w:rsidRPr="00336A2E">
        <w:rPr>
          <w:sz w:val="22"/>
          <w:szCs w:val="22"/>
        </w:rPr>
        <w:t xml:space="preserve">Number of staff who </w:t>
      </w:r>
      <w:r w:rsidR="00A36B39" w:rsidRPr="00A36B39">
        <w:rPr>
          <w:b/>
          <w:sz w:val="22"/>
          <w:szCs w:val="22"/>
          <w:u w:val="single"/>
        </w:rPr>
        <w:t>met</w:t>
      </w:r>
      <w:r w:rsidR="00A36B39" w:rsidRPr="00A36B39">
        <w:rPr>
          <w:b/>
          <w:sz w:val="22"/>
          <w:szCs w:val="22"/>
        </w:rPr>
        <w:t xml:space="preserve"> </w:t>
      </w:r>
      <w:r w:rsidR="003242FA" w:rsidRPr="00336A2E">
        <w:rPr>
          <w:sz w:val="22"/>
          <w:szCs w:val="22"/>
        </w:rPr>
        <w:t xml:space="preserve">EI Personnel Standards </w:t>
      </w:r>
      <w:r w:rsidR="003D4BE3" w:rsidRPr="00336A2E">
        <w:rPr>
          <w:sz w:val="22"/>
          <w:szCs w:val="22"/>
        </w:rPr>
        <w:t xml:space="preserve">initial training </w:t>
      </w:r>
      <w:r w:rsidR="003242FA" w:rsidRPr="00336A2E">
        <w:rPr>
          <w:sz w:val="22"/>
          <w:szCs w:val="22"/>
        </w:rPr>
        <w:t>requirements</w:t>
      </w:r>
      <w:r w:rsidRPr="00336A2E">
        <w:rPr>
          <w:sz w:val="22"/>
          <w:szCs w:val="22"/>
        </w:rPr>
        <w:t>.</w:t>
      </w:r>
    </w:p>
    <w:p w14:paraId="461E63DD" w14:textId="77777777" w:rsidR="006932C8" w:rsidRPr="006932C8" w:rsidRDefault="006932C8" w:rsidP="001927F8">
      <w:pPr>
        <w:rPr>
          <w:b/>
          <w:i/>
          <w:sz w:val="22"/>
          <w:szCs w:val="22"/>
        </w:rPr>
      </w:pPr>
    </w:p>
    <w:p w14:paraId="4F446B1C" w14:textId="1FF78B35" w:rsidR="00DC3E4A" w:rsidRPr="006932C8" w:rsidRDefault="00DC3E4A" w:rsidP="007F73EC">
      <w:pPr>
        <w:pStyle w:val="ListParagraph"/>
        <w:numPr>
          <w:ilvl w:val="0"/>
          <w:numId w:val="22"/>
        </w:numPr>
        <w:rPr>
          <w:sz w:val="22"/>
          <w:szCs w:val="22"/>
        </w:rPr>
      </w:pPr>
      <w:r w:rsidRPr="00AD71B4">
        <w:rPr>
          <w:b/>
          <w:i/>
          <w:sz w:val="22"/>
          <w:szCs w:val="22"/>
        </w:rPr>
        <w:t>Local Improvement/Corrective Action Plans</w:t>
      </w:r>
      <w:r w:rsidR="002627A5">
        <w:rPr>
          <w:b/>
          <w:i/>
          <w:sz w:val="22"/>
          <w:szCs w:val="22"/>
        </w:rPr>
        <w:t xml:space="preserve"> (if applicable)</w:t>
      </w:r>
      <w:r w:rsidRPr="00AD71B4">
        <w:rPr>
          <w:b/>
          <w:i/>
          <w:sz w:val="22"/>
          <w:szCs w:val="22"/>
        </w:rPr>
        <w:t>:</w:t>
      </w:r>
      <w:r w:rsidRPr="00AD71B4">
        <w:rPr>
          <w:i/>
          <w:sz w:val="22"/>
          <w:szCs w:val="22"/>
        </w:rPr>
        <w:t xml:space="preserve"> </w:t>
      </w:r>
      <w:r w:rsidRPr="00AD71B4">
        <w:rPr>
          <w:sz w:val="22"/>
          <w:szCs w:val="22"/>
        </w:rPr>
        <w:t>If a determination to require an improvement or corrective action plan is in place, the areas of need must be addressed, to include the specific data points, thoughtful and thorough root cause analysis, and data-based decision-making.</w:t>
      </w:r>
      <w:r w:rsidR="00C00673" w:rsidRPr="00AD71B4">
        <w:rPr>
          <w:sz w:val="22"/>
          <w:szCs w:val="22"/>
        </w:rPr>
        <w:t xml:space="preserve"> </w:t>
      </w:r>
      <w:r w:rsidR="00C00673" w:rsidRPr="00AD71B4">
        <w:rPr>
          <w:b/>
          <w:sz w:val="22"/>
          <w:szCs w:val="22"/>
        </w:rPr>
        <w:t>If staff training and ongoing suppo</w:t>
      </w:r>
      <w:r w:rsidR="00D20DDD">
        <w:rPr>
          <w:b/>
          <w:sz w:val="22"/>
          <w:szCs w:val="22"/>
        </w:rPr>
        <w:t>rt has been identified as a strategy</w:t>
      </w:r>
      <w:r w:rsidR="00FB3D75" w:rsidRPr="00AD71B4">
        <w:rPr>
          <w:b/>
          <w:sz w:val="22"/>
          <w:szCs w:val="22"/>
        </w:rPr>
        <w:t xml:space="preserve"> in </w:t>
      </w:r>
      <w:r w:rsidR="003E7226" w:rsidRPr="00AD71B4">
        <w:rPr>
          <w:b/>
          <w:sz w:val="22"/>
          <w:szCs w:val="22"/>
        </w:rPr>
        <w:t>SECTION I</w:t>
      </w:r>
      <w:r w:rsidR="00C00673" w:rsidRPr="00AD71B4">
        <w:rPr>
          <w:b/>
          <w:sz w:val="22"/>
          <w:szCs w:val="22"/>
        </w:rPr>
        <w:t>, it must be included in the CSPD Plan.</w:t>
      </w:r>
    </w:p>
    <w:p w14:paraId="4863A9A8" w14:textId="77777777" w:rsidR="006932C8" w:rsidRPr="006932C8" w:rsidRDefault="006932C8" w:rsidP="006932C8">
      <w:pPr>
        <w:ind w:left="720"/>
        <w:rPr>
          <w:sz w:val="22"/>
          <w:szCs w:val="22"/>
        </w:rPr>
      </w:pPr>
    </w:p>
    <w:p w14:paraId="22631C61" w14:textId="4886D3B0" w:rsidR="00DC3E4A" w:rsidRPr="006932C8" w:rsidRDefault="00DC3E4A" w:rsidP="007F73EC">
      <w:pPr>
        <w:pStyle w:val="ListParagraph"/>
        <w:numPr>
          <w:ilvl w:val="0"/>
          <w:numId w:val="22"/>
        </w:numPr>
        <w:rPr>
          <w:i/>
          <w:sz w:val="22"/>
          <w:szCs w:val="22"/>
        </w:rPr>
      </w:pPr>
      <w:r w:rsidRPr="00AD71B4">
        <w:rPr>
          <w:b/>
          <w:i/>
          <w:sz w:val="22"/>
          <w:szCs w:val="22"/>
        </w:rPr>
        <w:t>Local Public Awareness Plan</w:t>
      </w:r>
      <w:r w:rsidR="002627A5">
        <w:rPr>
          <w:b/>
          <w:i/>
          <w:sz w:val="22"/>
          <w:szCs w:val="22"/>
        </w:rPr>
        <w:t xml:space="preserve"> (if applicable)</w:t>
      </w:r>
      <w:r w:rsidRPr="00AD71B4">
        <w:rPr>
          <w:b/>
          <w:i/>
          <w:sz w:val="22"/>
          <w:szCs w:val="22"/>
        </w:rPr>
        <w:t xml:space="preserve">: </w:t>
      </w:r>
      <w:r w:rsidR="00064FD2" w:rsidRPr="00AD71B4">
        <w:rPr>
          <w:sz w:val="22"/>
          <w:szCs w:val="22"/>
        </w:rPr>
        <w:t xml:space="preserve">If a local program was required to provide an Improvement Plan for Indicator 5 or Indicator 6 resulting from SFY </w:t>
      </w:r>
      <w:r w:rsidR="001A412C">
        <w:rPr>
          <w:sz w:val="22"/>
          <w:szCs w:val="22"/>
        </w:rPr>
        <w:t>2019</w:t>
      </w:r>
      <w:r w:rsidR="00064FD2" w:rsidRPr="00AD71B4">
        <w:rPr>
          <w:sz w:val="22"/>
          <w:szCs w:val="22"/>
        </w:rPr>
        <w:t xml:space="preserve"> (July 1, </w:t>
      </w:r>
      <w:r w:rsidR="00B56CE1">
        <w:rPr>
          <w:sz w:val="22"/>
          <w:szCs w:val="22"/>
        </w:rPr>
        <w:t>201</w:t>
      </w:r>
      <w:r w:rsidR="00EF6EA2">
        <w:rPr>
          <w:sz w:val="22"/>
          <w:szCs w:val="22"/>
        </w:rPr>
        <w:t>8</w:t>
      </w:r>
      <w:r w:rsidR="00064FD2" w:rsidRPr="00AD71B4">
        <w:rPr>
          <w:sz w:val="22"/>
          <w:szCs w:val="22"/>
        </w:rPr>
        <w:t xml:space="preserve"> – June 30, </w:t>
      </w:r>
      <w:r w:rsidR="001A412C">
        <w:rPr>
          <w:sz w:val="22"/>
          <w:szCs w:val="22"/>
        </w:rPr>
        <w:t>2019</w:t>
      </w:r>
      <w:r w:rsidR="00064FD2" w:rsidRPr="00AD71B4">
        <w:rPr>
          <w:sz w:val="22"/>
          <w:szCs w:val="22"/>
        </w:rPr>
        <w:t xml:space="preserve">) data, a local program must revise and submit a PA Plan as part of the CLIG application. </w:t>
      </w:r>
      <w:r w:rsidR="00064FD2" w:rsidRPr="00AD71B4">
        <w:rPr>
          <w:b/>
          <w:sz w:val="22"/>
          <w:szCs w:val="22"/>
        </w:rPr>
        <w:t xml:space="preserve">If staff training and ongoing support has been identified as a </w:t>
      </w:r>
      <w:r w:rsidR="00D20DDD">
        <w:rPr>
          <w:b/>
          <w:sz w:val="22"/>
          <w:szCs w:val="22"/>
        </w:rPr>
        <w:t>strategy</w:t>
      </w:r>
      <w:r w:rsidR="00FB3D75" w:rsidRPr="00AD71B4">
        <w:rPr>
          <w:b/>
          <w:sz w:val="22"/>
          <w:szCs w:val="22"/>
        </w:rPr>
        <w:t xml:space="preserve"> in </w:t>
      </w:r>
      <w:r w:rsidR="003E7226" w:rsidRPr="00AD71B4">
        <w:rPr>
          <w:b/>
          <w:sz w:val="22"/>
          <w:szCs w:val="22"/>
        </w:rPr>
        <w:t>SECTION II</w:t>
      </w:r>
      <w:r w:rsidR="00064FD2" w:rsidRPr="00AD71B4">
        <w:rPr>
          <w:b/>
          <w:sz w:val="22"/>
          <w:szCs w:val="22"/>
        </w:rPr>
        <w:t>, it must be included in the CSPD Plan.</w:t>
      </w:r>
    </w:p>
    <w:p w14:paraId="69E42458" w14:textId="77777777" w:rsidR="006932C8" w:rsidRPr="006932C8" w:rsidRDefault="006932C8" w:rsidP="00801EBA">
      <w:pPr>
        <w:rPr>
          <w:i/>
          <w:sz w:val="22"/>
          <w:szCs w:val="22"/>
        </w:rPr>
      </w:pPr>
    </w:p>
    <w:p w14:paraId="2C3249A6" w14:textId="2C7CD74F" w:rsidR="00C00673" w:rsidRPr="00D14E62" w:rsidRDefault="00C00673" w:rsidP="007F73EC">
      <w:pPr>
        <w:pStyle w:val="ListParagraph"/>
        <w:numPr>
          <w:ilvl w:val="0"/>
          <w:numId w:val="22"/>
        </w:numPr>
        <w:rPr>
          <w:sz w:val="22"/>
          <w:szCs w:val="22"/>
        </w:rPr>
      </w:pPr>
      <w:r w:rsidRPr="00D14E62">
        <w:rPr>
          <w:b/>
          <w:i/>
          <w:sz w:val="22"/>
          <w:szCs w:val="22"/>
        </w:rPr>
        <w:t>Child Outcome Summary (COS) Considerations</w:t>
      </w:r>
      <w:r w:rsidRPr="00D14E62">
        <w:rPr>
          <w:i/>
          <w:sz w:val="22"/>
          <w:szCs w:val="22"/>
        </w:rPr>
        <w:t xml:space="preserve">: </w:t>
      </w:r>
      <w:r w:rsidR="002C5E16" w:rsidRPr="00D14E62">
        <w:rPr>
          <w:sz w:val="22"/>
          <w:szCs w:val="22"/>
        </w:rPr>
        <w:t xml:space="preserve">New B-K COS trainings </w:t>
      </w:r>
      <w:r w:rsidR="00CB7391" w:rsidRPr="00D14E62">
        <w:rPr>
          <w:sz w:val="22"/>
          <w:szCs w:val="22"/>
        </w:rPr>
        <w:t xml:space="preserve">and a statewide Guide to COS Training and Support was provided in November, </w:t>
      </w:r>
      <w:r w:rsidR="00F2453D" w:rsidRPr="00D14E62">
        <w:rPr>
          <w:sz w:val="22"/>
          <w:szCs w:val="22"/>
        </w:rPr>
        <w:t>2017</w:t>
      </w:r>
      <w:r w:rsidR="00CB7391" w:rsidRPr="00D14E62">
        <w:rPr>
          <w:sz w:val="22"/>
          <w:szCs w:val="22"/>
        </w:rPr>
        <w:t xml:space="preserve">. COS competency and fidelity of </w:t>
      </w:r>
      <w:r w:rsidR="00CB7391" w:rsidRPr="00D14E62">
        <w:rPr>
          <w:sz w:val="22"/>
          <w:szCs w:val="22"/>
        </w:rPr>
        <w:lastRenderedPageBreak/>
        <w:t xml:space="preserve">practices are necessary </w:t>
      </w:r>
      <w:r w:rsidR="00A36B39">
        <w:rPr>
          <w:sz w:val="22"/>
          <w:szCs w:val="22"/>
        </w:rPr>
        <w:t xml:space="preserve">for all new staff </w:t>
      </w:r>
      <w:r w:rsidR="00BF3218">
        <w:rPr>
          <w:sz w:val="22"/>
          <w:szCs w:val="22"/>
        </w:rPr>
        <w:t xml:space="preserve">to ensure </w:t>
      </w:r>
      <w:r w:rsidR="00CB7391" w:rsidRPr="00D14E62">
        <w:rPr>
          <w:sz w:val="22"/>
          <w:szCs w:val="22"/>
        </w:rPr>
        <w:t xml:space="preserve">accurate COS data. </w:t>
      </w:r>
      <w:r w:rsidR="00CB7391" w:rsidRPr="00D14E62">
        <w:rPr>
          <w:b/>
          <w:sz w:val="22"/>
          <w:szCs w:val="22"/>
        </w:rPr>
        <w:t>Therefore</w:t>
      </w:r>
      <w:r w:rsidR="00FB3D75" w:rsidRPr="00D14E62">
        <w:rPr>
          <w:b/>
          <w:sz w:val="22"/>
          <w:szCs w:val="22"/>
        </w:rPr>
        <w:t>,</w:t>
      </w:r>
      <w:r w:rsidR="00CB7391" w:rsidRPr="00D14E62">
        <w:rPr>
          <w:b/>
          <w:sz w:val="22"/>
          <w:szCs w:val="22"/>
        </w:rPr>
        <w:t xml:space="preserve"> all programs are required to include the </w:t>
      </w:r>
      <w:r w:rsidR="003E7226" w:rsidRPr="00D14E62">
        <w:rPr>
          <w:b/>
          <w:sz w:val="22"/>
          <w:szCs w:val="22"/>
        </w:rPr>
        <w:t>personnel development</w:t>
      </w:r>
      <w:r w:rsidR="00CB7391" w:rsidRPr="00D14E62">
        <w:rPr>
          <w:b/>
          <w:sz w:val="22"/>
          <w:szCs w:val="22"/>
        </w:rPr>
        <w:t xml:space="preserve"> strategies </w:t>
      </w:r>
      <w:r w:rsidR="003E7226" w:rsidRPr="00D14E62">
        <w:rPr>
          <w:b/>
          <w:sz w:val="22"/>
          <w:szCs w:val="22"/>
        </w:rPr>
        <w:t>in SECTION III</w:t>
      </w:r>
      <w:r w:rsidR="00CB7391" w:rsidRPr="00D14E62">
        <w:rPr>
          <w:b/>
          <w:sz w:val="22"/>
          <w:szCs w:val="22"/>
        </w:rPr>
        <w:t xml:space="preserve"> in the local CSPD plan.</w:t>
      </w:r>
      <w:r w:rsidR="00CB7391" w:rsidRPr="00D14E62">
        <w:rPr>
          <w:sz w:val="22"/>
          <w:szCs w:val="22"/>
        </w:rPr>
        <w:t xml:space="preserve"> </w:t>
      </w:r>
    </w:p>
    <w:p w14:paraId="64D16767" w14:textId="67562FCA" w:rsidR="006932C8" w:rsidRPr="00D14E62" w:rsidRDefault="004C2FAD" w:rsidP="0048274D">
      <w:pPr>
        <w:pStyle w:val="ListParagraph"/>
        <w:numPr>
          <w:ilvl w:val="1"/>
          <w:numId w:val="22"/>
        </w:numPr>
        <w:ind w:left="1440"/>
        <w:rPr>
          <w:sz w:val="22"/>
          <w:szCs w:val="22"/>
        </w:rPr>
      </w:pPr>
      <w:r w:rsidRPr="00D14E62">
        <w:rPr>
          <w:b/>
          <w:sz w:val="22"/>
          <w:szCs w:val="22"/>
        </w:rPr>
        <w:t>Note:</w:t>
      </w:r>
      <w:r w:rsidRPr="00D14E62">
        <w:rPr>
          <w:sz w:val="22"/>
          <w:szCs w:val="22"/>
        </w:rPr>
        <w:t xml:space="preserve"> The State </w:t>
      </w:r>
      <w:r w:rsidR="00273A30" w:rsidRPr="00D14E62">
        <w:rPr>
          <w:sz w:val="22"/>
          <w:szCs w:val="22"/>
        </w:rPr>
        <w:t xml:space="preserve">is requiring all early intervention staff completing the COS process to complete and pass both sections of the MD-COS Competency Check by the end of SFY </w:t>
      </w:r>
      <w:r w:rsidR="00BF3218">
        <w:rPr>
          <w:sz w:val="22"/>
          <w:szCs w:val="22"/>
        </w:rPr>
        <w:t xml:space="preserve">2020 </w:t>
      </w:r>
      <w:r w:rsidR="004145DD">
        <w:rPr>
          <w:sz w:val="22"/>
          <w:szCs w:val="22"/>
        </w:rPr>
        <w:t xml:space="preserve">as a required component </w:t>
      </w:r>
      <w:r w:rsidR="00BF3218">
        <w:rPr>
          <w:sz w:val="22"/>
          <w:szCs w:val="22"/>
        </w:rPr>
        <w:t xml:space="preserve">of the Early Intervention Personnel Standards.  </w:t>
      </w:r>
      <w:r w:rsidR="00273A30" w:rsidRPr="00D14E62">
        <w:rPr>
          <w:sz w:val="22"/>
          <w:szCs w:val="22"/>
        </w:rPr>
        <w:t xml:space="preserve">COS Competency Check reports will be distributed by the </w:t>
      </w:r>
      <w:r w:rsidR="00253252" w:rsidRPr="00D14E62">
        <w:rPr>
          <w:sz w:val="22"/>
          <w:szCs w:val="22"/>
        </w:rPr>
        <w:t>DEI/SES</w:t>
      </w:r>
      <w:r w:rsidR="00273A30" w:rsidRPr="00D14E62">
        <w:rPr>
          <w:sz w:val="22"/>
          <w:szCs w:val="22"/>
        </w:rPr>
        <w:t xml:space="preserve"> in March </w:t>
      </w:r>
      <w:r w:rsidR="001A412C">
        <w:rPr>
          <w:sz w:val="22"/>
          <w:szCs w:val="22"/>
        </w:rPr>
        <w:t>2020</w:t>
      </w:r>
      <w:r w:rsidR="00273A30" w:rsidRPr="00D14E62">
        <w:rPr>
          <w:sz w:val="22"/>
          <w:szCs w:val="22"/>
        </w:rPr>
        <w:t xml:space="preserve"> to support the development of the local CLIG application. </w:t>
      </w:r>
    </w:p>
    <w:p w14:paraId="2261D17C" w14:textId="77777777" w:rsidR="00A2133B" w:rsidRPr="00D14E62" w:rsidRDefault="00A2133B" w:rsidP="00A2133B">
      <w:pPr>
        <w:pStyle w:val="ListParagraph"/>
        <w:ind w:left="1440"/>
        <w:rPr>
          <w:sz w:val="22"/>
          <w:szCs w:val="22"/>
        </w:rPr>
      </w:pPr>
    </w:p>
    <w:p w14:paraId="0DAFCC03" w14:textId="707453DD" w:rsidR="00C00673" w:rsidRPr="00D14E62" w:rsidRDefault="00C00673" w:rsidP="007F73EC">
      <w:pPr>
        <w:pStyle w:val="ListParagraph"/>
        <w:numPr>
          <w:ilvl w:val="0"/>
          <w:numId w:val="22"/>
        </w:numPr>
        <w:rPr>
          <w:b/>
          <w:i/>
          <w:sz w:val="22"/>
          <w:szCs w:val="22"/>
        </w:rPr>
      </w:pPr>
      <w:r w:rsidRPr="00D14E62">
        <w:rPr>
          <w:b/>
          <w:i/>
          <w:sz w:val="22"/>
          <w:szCs w:val="22"/>
        </w:rPr>
        <w:t>IFSP:</w:t>
      </w:r>
      <w:r w:rsidR="00FB3D75" w:rsidRPr="00D14E62">
        <w:rPr>
          <w:sz w:val="22"/>
          <w:szCs w:val="22"/>
        </w:rPr>
        <w:t xml:space="preserve"> The IFSP process, document, and online tool must support the full implementation of recommended practices in early intervention. A </w:t>
      </w:r>
      <w:r w:rsidR="00D80DD7" w:rsidRPr="00D14E62">
        <w:rPr>
          <w:sz w:val="22"/>
          <w:szCs w:val="22"/>
        </w:rPr>
        <w:t>revised</w:t>
      </w:r>
      <w:r w:rsidR="00FB3D75" w:rsidRPr="00D14E62">
        <w:rPr>
          <w:sz w:val="22"/>
          <w:szCs w:val="22"/>
        </w:rPr>
        <w:t xml:space="preserve"> MD IFSP </w:t>
      </w:r>
      <w:r w:rsidR="00D80DD7" w:rsidRPr="00D14E62">
        <w:rPr>
          <w:sz w:val="22"/>
          <w:szCs w:val="22"/>
        </w:rPr>
        <w:t xml:space="preserve">went into effect on October 1st, </w:t>
      </w:r>
      <w:r w:rsidR="001A412C">
        <w:rPr>
          <w:sz w:val="22"/>
          <w:szCs w:val="22"/>
        </w:rPr>
        <w:t>201</w:t>
      </w:r>
      <w:r w:rsidR="00EF6EA2">
        <w:rPr>
          <w:sz w:val="22"/>
          <w:szCs w:val="22"/>
        </w:rPr>
        <w:t>8</w:t>
      </w:r>
      <w:r w:rsidR="00FB3D75" w:rsidRPr="00D14E62">
        <w:rPr>
          <w:sz w:val="22"/>
          <w:szCs w:val="22"/>
        </w:rPr>
        <w:t>. All early intervention perso</w:t>
      </w:r>
      <w:r w:rsidR="00D80DD7" w:rsidRPr="00D14E62">
        <w:rPr>
          <w:sz w:val="22"/>
          <w:szCs w:val="22"/>
        </w:rPr>
        <w:t xml:space="preserve">nnel must be trained in the IFSP </w:t>
      </w:r>
      <w:r w:rsidR="00FB3D75" w:rsidRPr="00D14E62">
        <w:rPr>
          <w:sz w:val="22"/>
          <w:szCs w:val="22"/>
        </w:rPr>
        <w:t xml:space="preserve">process and how to complete the </w:t>
      </w:r>
      <w:r w:rsidR="00D80DD7" w:rsidRPr="00D14E62">
        <w:rPr>
          <w:sz w:val="22"/>
          <w:szCs w:val="22"/>
        </w:rPr>
        <w:t>revised</w:t>
      </w:r>
      <w:r w:rsidR="00FB3D75" w:rsidRPr="00D14E62">
        <w:rPr>
          <w:sz w:val="22"/>
          <w:szCs w:val="22"/>
        </w:rPr>
        <w:t xml:space="preserve"> document/online tool. </w:t>
      </w:r>
      <w:r w:rsidR="00FB3D75" w:rsidRPr="00D14E62">
        <w:rPr>
          <w:b/>
          <w:sz w:val="22"/>
          <w:szCs w:val="22"/>
        </w:rPr>
        <w:t xml:space="preserve">The strategies identified in the </w:t>
      </w:r>
      <w:r w:rsidR="003E7226" w:rsidRPr="00D14E62">
        <w:rPr>
          <w:b/>
          <w:sz w:val="22"/>
          <w:szCs w:val="22"/>
        </w:rPr>
        <w:t>personnel development column of</w:t>
      </w:r>
      <w:r w:rsidR="00FB3D75" w:rsidRPr="00D14E62">
        <w:rPr>
          <w:b/>
          <w:sz w:val="22"/>
          <w:szCs w:val="22"/>
        </w:rPr>
        <w:t xml:space="preserve"> </w:t>
      </w:r>
      <w:r w:rsidR="003E7226" w:rsidRPr="00D14E62">
        <w:rPr>
          <w:b/>
          <w:sz w:val="22"/>
          <w:szCs w:val="22"/>
        </w:rPr>
        <w:t>SECTION IV</w:t>
      </w:r>
      <w:r w:rsidR="00FB3D75" w:rsidRPr="00D14E62">
        <w:rPr>
          <w:b/>
          <w:sz w:val="22"/>
          <w:szCs w:val="22"/>
        </w:rPr>
        <w:t xml:space="preserve"> must be include</w:t>
      </w:r>
      <w:r w:rsidR="00D20DDD" w:rsidRPr="00D14E62">
        <w:rPr>
          <w:b/>
          <w:sz w:val="22"/>
          <w:szCs w:val="22"/>
        </w:rPr>
        <w:t>d</w:t>
      </w:r>
      <w:r w:rsidR="00FB3D75" w:rsidRPr="00D14E62">
        <w:rPr>
          <w:b/>
          <w:sz w:val="22"/>
          <w:szCs w:val="22"/>
        </w:rPr>
        <w:t xml:space="preserve"> in the local CSPD Plan.</w:t>
      </w:r>
    </w:p>
    <w:p w14:paraId="7A1F4136" w14:textId="77777777" w:rsidR="006932C8" w:rsidRPr="00D14E62" w:rsidRDefault="006932C8" w:rsidP="006932C8">
      <w:pPr>
        <w:ind w:left="720"/>
        <w:rPr>
          <w:b/>
          <w:i/>
          <w:sz w:val="22"/>
          <w:szCs w:val="22"/>
        </w:rPr>
      </w:pPr>
    </w:p>
    <w:p w14:paraId="76D2FFA0" w14:textId="77777777" w:rsidR="00FB4C42" w:rsidRPr="00D14E62" w:rsidRDefault="00FB4C42" w:rsidP="007F73EC">
      <w:pPr>
        <w:pStyle w:val="ListParagraph"/>
        <w:numPr>
          <w:ilvl w:val="0"/>
          <w:numId w:val="22"/>
        </w:numPr>
        <w:rPr>
          <w:sz w:val="22"/>
          <w:szCs w:val="22"/>
        </w:rPr>
      </w:pPr>
      <w:r w:rsidRPr="00D14E62">
        <w:rPr>
          <w:b/>
          <w:i/>
          <w:sz w:val="22"/>
          <w:szCs w:val="22"/>
        </w:rPr>
        <w:t>Other program data sources</w:t>
      </w:r>
      <w:r w:rsidRPr="00D14E62">
        <w:rPr>
          <w:sz w:val="22"/>
          <w:szCs w:val="22"/>
        </w:rPr>
        <w:t>: Other sources of information that should be considered when assessing local training needs may include:</w:t>
      </w:r>
    </w:p>
    <w:p w14:paraId="17A59A55" w14:textId="12D13AFF" w:rsidR="00FB4C42" w:rsidRPr="00D14E62" w:rsidRDefault="00FB4C42" w:rsidP="007F73EC">
      <w:pPr>
        <w:pStyle w:val="ListParagraph"/>
        <w:numPr>
          <w:ilvl w:val="1"/>
          <w:numId w:val="22"/>
        </w:numPr>
        <w:rPr>
          <w:sz w:val="22"/>
          <w:szCs w:val="22"/>
        </w:rPr>
      </w:pPr>
      <w:r w:rsidRPr="00D14E62">
        <w:rPr>
          <w:sz w:val="22"/>
          <w:szCs w:val="22"/>
        </w:rPr>
        <w:t>Implementation of evidence-based practices</w:t>
      </w:r>
      <w:r w:rsidR="00895A2C" w:rsidRPr="00D14E62">
        <w:rPr>
          <w:sz w:val="22"/>
          <w:szCs w:val="22"/>
        </w:rPr>
        <w:t>;</w:t>
      </w:r>
    </w:p>
    <w:p w14:paraId="471E766F" w14:textId="7FD100D4" w:rsidR="00FB4C42" w:rsidRPr="00D14E62" w:rsidRDefault="00FB4C42" w:rsidP="007F73EC">
      <w:pPr>
        <w:pStyle w:val="ListParagraph"/>
        <w:numPr>
          <w:ilvl w:val="1"/>
          <w:numId w:val="22"/>
        </w:numPr>
        <w:rPr>
          <w:sz w:val="22"/>
          <w:szCs w:val="22"/>
        </w:rPr>
      </w:pPr>
      <w:r w:rsidRPr="00D14E62">
        <w:rPr>
          <w:sz w:val="22"/>
          <w:szCs w:val="22"/>
        </w:rPr>
        <w:t>Family and child issues currently challenging the program</w:t>
      </w:r>
      <w:r w:rsidR="00895A2C" w:rsidRPr="00D14E62">
        <w:rPr>
          <w:sz w:val="22"/>
          <w:szCs w:val="22"/>
        </w:rPr>
        <w:t>;</w:t>
      </w:r>
    </w:p>
    <w:p w14:paraId="76B26C11" w14:textId="1019CE10" w:rsidR="00FB4C42" w:rsidRPr="00D14E62" w:rsidRDefault="00FB4C42" w:rsidP="007F73EC">
      <w:pPr>
        <w:pStyle w:val="ListParagraph"/>
        <w:numPr>
          <w:ilvl w:val="1"/>
          <w:numId w:val="22"/>
        </w:numPr>
        <w:rPr>
          <w:sz w:val="22"/>
          <w:szCs w:val="22"/>
        </w:rPr>
      </w:pPr>
      <w:r w:rsidRPr="00D14E62">
        <w:rPr>
          <w:sz w:val="22"/>
          <w:szCs w:val="22"/>
        </w:rPr>
        <w:t>Local, state, and national issues, trends, focuses</w:t>
      </w:r>
      <w:r w:rsidR="00895A2C" w:rsidRPr="00D14E62">
        <w:rPr>
          <w:sz w:val="22"/>
          <w:szCs w:val="22"/>
        </w:rPr>
        <w:t>;</w:t>
      </w:r>
    </w:p>
    <w:p w14:paraId="35E8D006" w14:textId="2FBA3931" w:rsidR="00FB4C42" w:rsidRPr="00D14E62" w:rsidRDefault="00FB4C42" w:rsidP="007F73EC">
      <w:pPr>
        <w:pStyle w:val="ListParagraph"/>
        <w:numPr>
          <w:ilvl w:val="1"/>
          <w:numId w:val="22"/>
        </w:numPr>
        <w:rPr>
          <w:sz w:val="22"/>
          <w:szCs w:val="22"/>
        </w:rPr>
      </w:pPr>
      <w:r w:rsidRPr="00D14E62">
        <w:rPr>
          <w:sz w:val="22"/>
          <w:szCs w:val="22"/>
        </w:rPr>
        <w:t>Self-Assessment</w:t>
      </w:r>
      <w:r w:rsidR="00CF6B92" w:rsidRPr="00D14E62">
        <w:rPr>
          <w:sz w:val="22"/>
          <w:szCs w:val="22"/>
        </w:rPr>
        <w:t xml:space="preserve"> of p</w:t>
      </w:r>
      <w:r w:rsidRPr="00D14E62">
        <w:rPr>
          <w:sz w:val="22"/>
          <w:szCs w:val="22"/>
        </w:rPr>
        <w:t>rogram</w:t>
      </w:r>
      <w:r w:rsidR="00D80DD7" w:rsidRPr="00D14E62">
        <w:rPr>
          <w:sz w:val="22"/>
          <w:szCs w:val="22"/>
        </w:rPr>
        <w:t xml:space="preserve"> (i.e., IFSP Self-Assessment Rating Tool)</w:t>
      </w:r>
      <w:r w:rsidR="00895A2C" w:rsidRPr="00D14E62">
        <w:rPr>
          <w:sz w:val="22"/>
          <w:szCs w:val="22"/>
        </w:rPr>
        <w:t>; and</w:t>
      </w:r>
    </w:p>
    <w:p w14:paraId="3F8135CB" w14:textId="11EA6CD1" w:rsidR="00FB4C42" w:rsidRPr="00D14E62" w:rsidRDefault="00FB4C42" w:rsidP="007F73EC">
      <w:pPr>
        <w:pStyle w:val="ListParagraph"/>
        <w:numPr>
          <w:ilvl w:val="1"/>
          <w:numId w:val="22"/>
        </w:numPr>
        <w:rPr>
          <w:sz w:val="22"/>
          <w:szCs w:val="22"/>
        </w:rPr>
      </w:pPr>
      <w:r w:rsidRPr="00D14E62">
        <w:rPr>
          <w:sz w:val="22"/>
          <w:szCs w:val="22"/>
        </w:rPr>
        <w:t>Evaluation of trainings</w:t>
      </w:r>
      <w:r w:rsidR="00895A2C" w:rsidRPr="00D14E62">
        <w:rPr>
          <w:sz w:val="22"/>
          <w:szCs w:val="22"/>
        </w:rPr>
        <w:t>.</w:t>
      </w:r>
    </w:p>
    <w:p w14:paraId="2BCFB9BB" w14:textId="77777777" w:rsidR="003177CA" w:rsidRPr="00D14E62" w:rsidRDefault="003177CA" w:rsidP="003177CA">
      <w:pPr>
        <w:rPr>
          <w:sz w:val="22"/>
          <w:szCs w:val="22"/>
        </w:rPr>
      </w:pPr>
    </w:p>
    <w:p w14:paraId="32E64C12" w14:textId="77777777" w:rsidR="00FB4C42" w:rsidRPr="003177CA" w:rsidRDefault="00FB4C42" w:rsidP="002627A5">
      <w:pPr>
        <w:ind w:left="720"/>
        <w:rPr>
          <w:b/>
          <w:i/>
        </w:rPr>
      </w:pPr>
      <w:r w:rsidRPr="00D14E62">
        <w:rPr>
          <w:b/>
          <w:i/>
        </w:rPr>
        <w:t>Professional Learning Opportunities</w:t>
      </w:r>
    </w:p>
    <w:p w14:paraId="3CA92194" w14:textId="327835EB" w:rsidR="00A83178" w:rsidRDefault="00FB4C42" w:rsidP="002627A5">
      <w:pPr>
        <w:ind w:left="720"/>
        <w:rPr>
          <w:sz w:val="22"/>
          <w:szCs w:val="22"/>
        </w:rPr>
      </w:pPr>
      <w:r w:rsidRPr="00D63E71">
        <w:rPr>
          <w:sz w:val="22"/>
          <w:szCs w:val="22"/>
        </w:rPr>
        <w:t xml:space="preserve">The list of anticipated professional learning </w:t>
      </w:r>
      <w:r w:rsidR="00A83178">
        <w:rPr>
          <w:sz w:val="22"/>
          <w:szCs w:val="22"/>
        </w:rPr>
        <w:t>opportunities</w:t>
      </w:r>
      <w:r w:rsidRPr="00D63E71">
        <w:rPr>
          <w:sz w:val="22"/>
          <w:szCs w:val="22"/>
        </w:rPr>
        <w:t xml:space="preserve"> must align with concl</w:t>
      </w:r>
      <w:r w:rsidR="00D16F82">
        <w:rPr>
          <w:sz w:val="22"/>
          <w:szCs w:val="22"/>
        </w:rPr>
        <w:t>usions drawn from the review, data</w:t>
      </w:r>
      <w:r w:rsidRPr="00D63E71">
        <w:rPr>
          <w:sz w:val="22"/>
          <w:szCs w:val="22"/>
        </w:rPr>
        <w:t xml:space="preserve"> analysis</w:t>
      </w:r>
      <w:r w:rsidR="00D16F82">
        <w:rPr>
          <w:sz w:val="22"/>
          <w:szCs w:val="22"/>
        </w:rPr>
        <w:t xml:space="preserve">, and System Considerations </w:t>
      </w:r>
      <w:r w:rsidR="00A77BD3">
        <w:rPr>
          <w:sz w:val="22"/>
          <w:szCs w:val="22"/>
        </w:rPr>
        <w:t>Tables</w:t>
      </w:r>
      <w:r w:rsidRPr="00D63E71">
        <w:rPr>
          <w:sz w:val="22"/>
          <w:szCs w:val="22"/>
        </w:rPr>
        <w:t xml:space="preserve"> </w:t>
      </w:r>
      <w:r w:rsidR="00D16F82">
        <w:rPr>
          <w:sz w:val="22"/>
          <w:szCs w:val="22"/>
        </w:rPr>
        <w:t xml:space="preserve">utilized for each </w:t>
      </w:r>
      <w:r w:rsidR="00A77BD3">
        <w:rPr>
          <w:sz w:val="22"/>
          <w:szCs w:val="22"/>
        </w:rPr>
        <w:t xml:space="preserve">section of the </w:t>
      </w:r>
      <w:r w:rsidR="00591089">
        <w:rPr>
          <w:sz w:val="22"/>
          <w:szCs w:val="22"/>
        </w:rPr>
        <w:t>program</w:t>
      </w:r>
      <w:r w:rsidR="00A77BD3">
        <w:rPr>
          <w:sz w:val="22"/>
          <w:szCs w:val="22"/>
        </w:rPr>
        <w:t xml:space="preserve"> plan</w:t>
      </w:r>
      <w:r w:rsidR="00A83178">
        <w:rPr>
          <w:sz w:val="22"/>
          <w:szCs w:val="22"/>
        </w:rPr>
        <w:t>:</w:t>
      </w:r>
    </w:p>
    <w:p w14:paraId="5D3DA7EC" w14:textId="7E4CB176" w:rsidR="00A83178" w:rsidRPr="00D14E62" w:rsidRDefault="003E7226" w:rsidP="007F73EC">
      <w:pPr>
        <w:pStyle w:val="ListParagraph"/>
        <w:numPr>
          <w:ilvl w:val="0"/>
          <w:numId w:val="54"/>
        </w:numPr>
        <w:rPr>
          <w:sz w:val="22"/>
          <w:szCs w:val="22"/>
        </w:rPr>
      </w:pPr>
      <w:r w:rsidRPr="002627A5">
        <w:rPr>
          <w:sz w:val="22"/>
          <w:szCs w:val="22"/>
        </w:rPr>
        <w:t xml:space="preserve">SECTION I: </w:t>
      </w:r>
      <w:r w:rsidRPr="00D14E62">
        <w:rPr>
          <w:sz w:val="22"/>
          <w:szCs w:val="22"/>
        </w:rPr>
        <w:t xml:space="preserve">Local </w:t>
      </w:r>
      <w:r w:rsidR="00A83178" w:rsidRPr="00D14E62">
        <w:rPr>
          <w:sz w:val="22"/>
          <w:szCs w:val="22"/>
        </w:rPr>
        <w:t>Improvement/Corrective Action Plan (if applicable)</w:t>
      </w:r>
    </w:p>
    <w:p w14:paraId="6C907F44" w14:textId="5F40ED02" w:rsidR="00A83178" w:rsidRPr="00D14E62" w:rsidRDefault="003E7226" w:rsidP="007F73EC">
      <w:pPr>
        <w:pStyle w:val="ListParagraph"/>
        <w:numPr>
          <w:ilvl w:val="0"/>
          <w:numId w:val="54"/>
        </w:numPr>
        <w:rPr>
          <w:sz w:val="22"/>
          <w:szCs w:val="22"/>
        </w:rPr>
      </w:pPr>
      <w:r w:rsidRPr="00D14E62">
        <w:rPr>
          <w:sz w:val="22"/>
          <w:szCs w:val="22"/>
        </w:rPr>
        <w:t xml:space="preserve">SECTION II: </w:t>
      </w:r>
      <w:r w:rsidR="00A83178" w:rsidRPr="00D14E62">
        <w:rPr>
          <w:sz w:val="22"/>
          <w:szCs w:val="22"/>
        </w:rPr>
        <w:t>Public Awareness Plan (if applicable)</w:t>
      </w:r>
    </w:p>
    <w:p w14:paraId="0C078A3E" w14:textId="57037067" w:rsidR="00A83178" w:rsidRPr="00D14E62" w:rsidRDefault="003E7226" w:rsidP="007F73EC">
      <w:pPr>
        <w:pStyle w:val="ListParagraph"/>
        <w:numPr>
          <w:ilvl w:val="0"/>
          <w:numId w:val="54"/>
        </w:numPr>
        <w:rPr>
          <w:sz w:val="22"/>
          <w:szCs w:val="22"/>
        </w:rPr>
      </w:pPr>
      <w:r w:rsidRPr="00D14E62">
        <w:rPr>
          <w:sz w:val="22"/>
          <w:szCs w:val="22"/>
        </w:rPr>
        <w:t xml:space="preserve">SECTION III: </w:t>
      </w:r>
      <w:r w:rsidR="00A83178" w:rsidRPr="00D14E62">
        <w:rPr>
          <w:sz w:val="22"/>
          <w:szCs w:val="22"/>
        </w:rPr>
        <w:t>COS</w:t>
      </w:r>
    </w:p>
    <w:p w14:paraId="7F13FBC2" w14:textId="6FF3B8B8" w:rsidR="00A83178" w:rsidRPr="00D14E62" w:rsidRDefault="003E7226" w:rsidP="007F73EC">
      <w:pPr>
        <w:pStyle w:val="ListParagraph"/>
        <w:numPr>
          <w:ilvl w:val="0"/>
          <w:numId w:val="54"/>
        </w:numPr>
        <w:rPr>
          <w:sz w:val="22"/>
          <w:szCs w:val="22"/>
        </w:rPr>
      </w:pPr>
      <w:r w:rsidRPr="00D14E62">
        <w:rPr>
          <w:sz w:val="22"/>
          <w:szCs w:val="22"/>
        </w:rPr>
        <w:t xml:space="preserve">SECTION IV: </w:t>
      </w:r>
      <w:r w:rsidR="00DE53B8" w:rsidRPr="00D14E62">
        <w:rPr>
          <w:sz w:val="22"/>
          <w:szCs w:val="22"/>
        </w:rPr>
        <w:t>Effective</w:t>
      </w:r>
      <w:r w:rsidRPr="00D14E62">
        <w:rPr>
          <w:sz w:val="22"/>
          <w:szCs w:val="22"/>
        </w:rPr>
        <w:t xml:space="preserve"> IFSPs</w:t>
      </w:r>
    </w:p>
    <w:p w14:paraId="6FD3C834" w14:textId="229F0AB7" w:rsidR="00B46717" w:rsidRPr="00D14E62" w:rsidRDefault="003E7226" w:rsidP="007F73EC">
      <w:pPr>
        <w:pStyle w:val="ListParagraph"/>
        <w:numPr>
          <w:ilvl w:val="0"/>
          <w:numId w:val="54"/>
        </w:numPr>
        <w:rPr>
          <w:sz w:val="22"/>
          <w:szCs w:val="22"/>
        </w:rPr>
      </w:pPr>
      <w:r w:rsidRPr="00D14E62">
        <w:rPr>
          <w:sz w:val="22"/>
          <w:szCs w:val="22"/>
        </w:rPr>
        <w:t xml:space="preserve">SECTION V: </w:t>
      </w:r>
      <w:r w:rsidR="00B46717" w:rsidRPr="00D14E62">
        <w:rPr>
          <w:sz w:val="22"/>
          <w:szCs w:val="22"/>
        </w:rPr>
        <w:t xml:space="preserve">Local </w:t>
      </w:r>
      <w:r w:rsidR="009C0925" w:rsidRPr="00D14E62">
        <w:rPr>
          <w:sz w:val="22"/>
          <w:szCs w:val="22"/>
        </w:rPr>
        <w:t>EI Personnel Standards requirements</w:t>
      </w:r>
      <w:r w:rsidR="00B46717" w:rsidRPr="00D14E62">
        <w:rPr>
          <w:sz w:val="22"/>
          <w:szCs w:val="22"/>
        </w:rPr>
        <w:t xml:space="preserve"> data, and </w:t>
      </w:r>
    </w:p>
    <w:p w14:paraId="267B5496" w14:textId="77777777" w:rsidR="00B46717" w:rsidRPr="00D14E62" w:rsidRDefault="00B46717" w:rsidP="007F73EC">
      <w:pPr>
        <w:pStyle w:val="ListParagraph"/>
        <w:numPr>
          <w:ilvl w:val="0"/>
          <w:numId w:val="54"/>
        </w:numPr>
        <w:rPr>
          <w:sz w:val="22"/>
          <w:szCs w:val="22"/>
        </w:rPr>
      </w:pPr>
      <w:r w:rsidRPr="00D14E62">
        <w:rPr>
          <w:sz w:val="22"/>
          <w:szCs w:val="22"/>
        </w:rPr>
        <w:t>O</w:t>
      </w:r>
      <w:r w:rsidR="00FB4C42" w:rsidRPr="00D14E62">
        <w:rPr>
          <w:sz w:val="22"/>
          <w:szCs w:val="22"/>
        </w:rPr>
        <w:t xml:space="preserve">ther data related to program improvement such as implementation of evidence-based-practices, self-monitoring, local data profiles, complaints and investigations requiring corrective actions, and should be based on current information.  </w:t>
      </w:r>
    </w:p>
    <w:p w14:paraId="42122DAB" w14:textId="77777777" w:rsidR="00B46717" w:rsidRPr="00D14E62" w:rsidRDefault="00B46717" w:rsidP="002627A5">
      <w:pPr>
        <w:ind w:left="1080"/>
        <w:rPr>
          <w:b/>
          <w:sz w:val="22"/>
          <w:szCs w:val="22"/>
          <w:u w:val="single"/>
        </w:rPr>
      </w:pPr>
    </w:p>
    <w:p w14:paraId="48010CBB" w14:textId="1E1092B1" w:rsidR="00FB4C42" w:rsidRPr="00B46717" w:rsidRDefault="00FB4C42" w:rsidP="002627A5">
      <w:pPr>
        <w:ind w:left="720"/>
        <w:rPr>
          <w:sz w:val="22"/>
          <w:szCs w:val="22"/>
        </w:rPr>
      </w:pPr>
      <w:r w:rsidRPr="00D14E62">
        <w:rPr>
          <w:b/>
          <w:sz w:val="22"/>
          <w:szCs w:val="22"/>
          <w:u w:val="single"/>
        </w:rPr>
        <w:t xml:space="preserve">Information about the actual </w:t>
      </w:r>
      <w:r w:rsidR="00B46717" w:rsidRPr="00D14E62">
        <w:rPr>
          <w:b/>
          <w:sz w:val="22"/>
          <w:szCs w:val="22"/>
          <w:u w:val="single"/>
        </w:rPr>
        <w:t>professional learning opportun</w:t>
      </w:r>
      <w:r w:rsidR="00BD2B66" w:rsidRPr="00D14E62">
        <w:rPr>
          <w:b/>
          <w:sz w:val="22"/>
          <w:szCs w:val="22"/>
          <w:u w:val="single"/>
        </w:rPr>
        <w:t>i</w:t>
      </w:r>
      <w:r w:rsidR="00B46717" w:rsidRPr="00D14E62">
        <w:rPr>
          <w:b/>
          <w:sz w:val="22"/>
          <w:szCs w:val="22"/>
          <w:u w:val="single"/>
        </w:rPr>
        <w:t>ties</w:t>
      </w:r>
      <w:r w:rsidRPr="00D14E62">
        <w:rPr>
          <w:b/>
          <w:sz w:val="22"/>
          <w:szCs w:val="22"/>
          <w:u w:val="single"/>
        </w:rPr>
        <w:t xml:space="preserve"> provided must be included in the Final Program Report</w:t>
      </w:r>
      <w:r w:rsidRPr="00D14E62">
        <w:rPr>
          <w:b/>
          <w:sz w:val="22"/>
          <w:szCs w:val="22"/>
        </w:rPr>
        <w:t xml:space="preserve"> </w:t>
      </w:r>
      <w:r w:rsidRPr="00D14E62">
        <w:rPr>
          <w:sz w:val="22"/>
          <w:szCs w:val="22"/>
        </w:rPr>
        <w:t>and should include those activities propo</w:t>
      </w:r>
      <w:r w:rsidR="002B0147" w:rsidRPr="00D14E62">
        <w:rPr>
          <w:sz w:val="22"/>
          <w:szCs w:val="22"/>
        </w:rPr>
        <w:t xml:space="preserve">sed in the original CSPD Plan. </w:t>
      </w:r>
      <w:r w:rsidRPr="00D14E62">
        <w:rPr>
          <w:sz w:val="22"/>
          <w:szCs w:val="22"/>
        </w:rPr>
        <w:t xml:space="preserve"> Additional training opportunities identified after the CSPD Plan</w:t>
      </w:r>
      <w:r w:rsidRPr="00B46717">
        <w:rPr>
          <w:sz w:val="22"/>
          <w:szCs w:val="22"/>
        </w:rPr>
        <w:t xml:space="preserve"> has been submitted can be included in the Final Program Report. </w:t>
      </w:r>
    </w:p>
    <w:p w14:paraId="6B5232A1" w14:textId="77777777" w:rsidR="000A4308" w:rsidRDefault="000A4308" w:rsidP="002627A5">
      <w:pPr>
        <w:ind w:left="720"/>
        <w:rPr>
          <w:sz w:val="22"/>
          <w:szCs w:val="22"/>
        </w:rPr>
      </w:pPr>
    </w:p>
    <w:p w14:paraId="69BD358F" w14:textId="77777777" w:rsidR="00BD2B66" w:rsidRPr="0049493A" w:rsidRDefault="00BD2B66" w:rsidP="002627A5">
      <w:pPr>
        <w:ind w:left="720"/>
        <w:rPr>
          <w:sz w:val="22"/>
          <w:szCs w:val="22"/>
        </w:rPr>
      </w:pPr>
      <w:r w:rsidRPr="00D63E71">
        <w:rPr>
          <w:sz w:val="22"/>
          <w:szCs w:val="22"/>
        </w:rPr>
        <w:t xml:space="preserve">When identifying training, consider what is already being offered by all agencies participating in the local early intervention system.  Sponsoring trainings is only one way of providing training.  If opportunities, including funding, are being offered to individuals to attend other local, State or national trainings, </w:t>
      </w:r>
      <w:r w:rsidRPr="0049493A">
        <w:rPr>
          <w:sz w:val="22"/>
          <w:szCs w:val="22"/>
        </w:rPr>
        <w:t>include that opportunity in the plan.</w:t>
      </w:r>
    </w:p>
    <w:p w14:paraId="1ABCA005" w14:textId="77777777" w:rsidR="00BD2B66" w:rsidRPr="0049493A" w:rsidRDefault="00BD2B66" w:rsidP="002627A5">
      <w:pPr>
        <w:ind w:left="720"/>
        <w:rPr>
          <w:sz w:val="22"/>
          <w:szCs w:val="22"/>
        </w:rPr>
      </w:pPr>
    </w:p>
    <w:p w14:paraId="515396F7" w14:textId="77777777" w:rsidR="00BD2B66" w:rsidRPr="0049493A" w:rsidRDefault="00BD2B66" w:rsidP="002627A5">
      <w:pPr>
        <w:ind w:left="720"/>
        <w:rPr>
          <w:sz w:val="22"/>
          <w:szCs w:val="22"/>
        </w:rPr>
      </w:pPr>
      <w:r w:rsidRPr="0049493A">
        <w:rPr>
          <w:sz w:val="22"/>
          <w:szCs w:val="22"/>
        </w:rPr>
        <w:t xml:space="preserve">Effective professional learning activities should be designed to facilitate increased knowledge and skills and should be delivered in more than one event over an extended period of time.  It takes time for adult learners to process new information and put it into practice.  Ongoing reflective coaching provides the real-life application support and accountability.  Research shows positive performance outcomes when comparing the results of only training versus training with follow-up coaching.  </w:t>
      </w:r>
      <w:r w:rsidRPr="0049493A">
        <w:rPr>
          <w:sz w:val="22"/>
          <w:szCs w:val="22"/>
        </w:rPr>
        <w:lastRenderedPageBreak/>
        <w:t xml:space="preserve">Training produced 23% better performance, but training with follow-up coaching produced 88% better performance.  Combining high quality trainings and ongoing reflective coaching is a powerful combination and should be utilized when implementing evidence-based/recommended practices.  </w:t>
      </w:r>
    </w:p>
    <w:p w14:paraId="0ED34F96" w14:textId="77777777" w:rsidR="00BD2B66" w:rsidRPr="0049493A" w:rsidRDefault="00BD2B66" w:rsidP="002627A5">
      <w:pPr>
        <w:ind w:left="720"/>
        <w:rPr>
          <w:sz w:val="22"/>
          <w:szCs w:val="22"/>
        </w:rPr>
      </w:pPr>
    </w:p>
    <w:p w14:paraId="5BA0D667" w14:textId="77777777" w:rsidR="00BD2B66" w:rsidRPr="0049493A" w:rsidRDefault="00BD2B66" w:rsidP="002627A5">
      <w:pPr>
        <w:ind w:left="720"/>
        <w:rPr>
          <w:sz w:val="22"/>
          <w:szCs w:val="22"/>
        </w:rPr>
      </w:pPr>
      <w:r w:rsidRPr="0049493A">
        <w:rPr>
          <w:sz w:val="22"/>
          <w:szCs w:val="22"/>
        </w:rPr>
        <w:t>Selected delivery models should include the presentation of new material, demonstration, practice, reflection, feedback, and follow-up for evaluation and accountability.  Delivery should involve a variety of instructional modes and activities (individual and group learning, lecture, discussion, video and/or role-play, etc.)  As part of the design, participants should learn collegially, in cooperative situations, with and from each other through ongoing reflective practices.</w:t>
      </w:r>
    </w:p>
    <w:p w14:paraId="6052F63C" w14:textId="77777777" w:rsidR="00BD2B66" w:rsidRPr="00D63E71" w:rsidRDefault="00BD2B66" w:rsidP="002627A5">
      <w:pPr>
        <w:ind w:left="720"/>
        <w:rPr>
          <w:sz w:val="22"/>
          <w:szCs w:val="22"/>
        </w:rPr>
      </w:pPr>
    </w:p>
    <w:p w14:paraId="4B6D3C61" w14:textId="6B26AB9A" w:rsidR="00FB4C42" w:rsidRPr="00D63E71" w:rsidRDefault="00FB4C42" w:rsidP="002627A5">
      <w:pPr>
        <w:ind w:left="720"/>
        <w:rPr>
          <w:sz w:val="22"/>
          <w:szCs w:val="22"/>
        </w:rPr>
      </w:pPr>
      <w:r w:rsidRPr="00D63E71">
        <w:rPr>
          <w:sz w:val="22"/>
          <w:szCs w:val="22"/>
        </w:rPr>
        <w:t xml:space="preserve">Each </w:t>
      </w:r>
      <w:r w:rsidR="00B46717">
        <w:rPr>
          <w:sz w:val="22"/>
          <w:szCs w:val="22"/>
        </w:rPr>
        <w:t>proposed Professional Learning O</w:t>
      </w:r>
      <w:r w:rsidRPr="00D63E71">
        <w:rPr>
          <w:sz w:val="22"/>
          <w:szCs w:val="22"/>
        </w:rPr>
        <w:t>pportunity identified in the CSPD must include:</w:t>
      </w:r>
    </w:p>
    <w:p w14:paraId="38B232AD" w14:textId="0554F8AB" w:rsidR="00FB4C42" w:rsidRPr="00D63E71" w:rsidRDefault="00FB4C42" w:rsidP="007F73EC">
      <w:pPr>
        <w:pStyle w:val="ListParagraph"/>
        <w:numPr>
          <w:ilvl w:val="0"/>
          <w:numId w:val="23"/>
        </w:numPr>
        <w:ind w:left="1440"/>
        <w:rPr>
          <w:sz w:val="22"/>
          <w:szCs w:val="22"/>
        </w:rPr>
      </w:pPr>
      <w:r w:rsidRPr="00D63E71">
        <w:rPr>
          <w:sz w:val="22"/>
          <w:szCs w:val="22"/>
        </w:rPr>
        <w:t xml:space="preserve">The </w:t>
      </w:r>
      <w:r w:rsidR="00B46717">
        <w:rPr>
          <w:sz w:val="22"/>
          <w:szCs w:val="22"/>
        </w:rPr>
        <w:t xml:space="preserve">focus area of the </w:t>
      </w:r>
      <w:r w:rsidR="00591089">
        <w:rPr>
          <w:sz w:val="22"/>
          <w:szCs w:val="22"/>
        </w:rPr>
        <w:t>program</w:t>
      </w:r>
      <w:r w:rsidR="00B46717">
        <w:rPr>
          <w:sz w:val="22"/>
          <w:szCs w:val="22"/>
        </w:rPr>
        <w:t xml:space="preserve"> plan</w:t>
      </w:r>
      <w:r w:rsidRPr="00D63E71">
        <w:rPr>
          <w:sz w:val="22"/>
          <w:szCs w:val="22"/>
        </w:rPr>
        <w:t xml:space="preserve"> for which the identified training is being sponsored (i.e., areas of non-compliance and performance, program improvement, required corrective actions, </w:t>
      </w:r>
      <w:r w:rsidR="00B46717">
        <w:rPr>
          <w:sz w:val="22"/>
          <w:szCs w:val="22"/>
        </w:rPr>
        <w:t xml:space="preserve">child find, COS, IFSP, </w:t>
      </w:r>
      <w:r w:rsidRPr="00D63E71">
        <w:rPr>
          <w:sz w:val="22"/>
          <w:szCs w:val="22"/>
        </w:rPr>
        <w:t xml:space="preserve">suitable qualifications, </w:t>
      </w:r>
      <w:r w:rsidR="00B46717">
        <w:rPr>
          <w:sz w:val="22"/>
          <w:szCs w:val="22"/>
        </w:rPr>
        <w:t xml:space="preserve">specific evidence-based practices, </w:t>
      </w:r>
      <w:r w:rsidRPr="00D63E71">
        <w:rPr>
          <w:sz w:val="22"/>
          <w:szCs w:val="22"/>
        </w:rPr>
        <w:t>etc.);</w:t>
      </w:r>
    </w:p>
    <w:p w14:paraId="274EDDBB" w14:textId="40947F46" w:rsidR="00FB4C42" w:rsidRDefault="00B46717" w:rsidP="007F73EC">
      <w:pPr>
        <w:pStyle w:val="ListParagraph"/>
        <w:numPr>
          <w:ilvl w:val="0"/>
          <w:numId w:val="23"/>
        </w:numPr>
        <w:ind w:left="1440"/>
        <w:rPr>
          <w:sz w:val="22"/>
          <w:szCs w:val="22"/>
        </w:rPr>
      </w:pPr>
      <w:r>
        <w:rPr>
          <w:sz w:val="22"/>
          <w:szCs w:val="22"/>
        </w:rPr>
        <w:t>The training topic and presenter(s) (if identified);</w:t>
      </w:r>
    </w:p>
    <w:p w14:paraId="1BE36D75" w14:textId="439AAEB9" w:rsidR="00B46717" w:rsidRPr="00D63E71" w:rsidRDefault="00B46717" w:rsidP="007F73EC">
      <w:pPr>
        <w:pStyle w:val="ListParagraph"/>
        <w:numPr>
          <w:ilvl w:val="0"/>
          <w:numId w:val="23"/>
        </w:numPr>
        <w:ind w:left="1440"/>
        <w:rPr>
          <w:sz w:val="22"/>
          <w:szCs w:val="22"/>
        </w:rPr>
      </w:pPr>
      <w:r>
        <w:rPr>
          <w:sz w:val="22"/>
          <w:szCs w:val="22"/>
        </w:rPr>
        <w:t>The target audience for which the training will be offered (</w:t>
      </w:r>
      <w:r w:rsidR="00F14567">
        <w:rPr>
          <w:sz w:val="22"/>
          <w:szCs w:val="22"/>
        </w:rPr>
        <w:t>i.e.</w:t>
      </w:r>
      <w:r>
        <w:rPr>
          <w:sz w:val="22"/>
          <w:szCs w:val="22"/>
        </w:rPr>
        <w:t xml:space="preserve"> all ITP staff, specific disciplines, employed/contracted staff, parents, community partners, referral sources, </w:t>
      </w:r>
      <w:r w:rsidR="00F14567">
        <w:rPr>
          <w:sz w:val="22"/>
          <w:szCs w:val="22"/>
        </w:rPr>
        <w:t>etc.</w:t>
      </w:r>
      <w:r>
        <w:rPr>
          <w:sz w:val="22"/>
          <w:szCs w:val="22"/>
        </w:rPr>
        <w:t>);</w:t>
      </w:r>
    </w:p>
    <w:p w14:paraId="179D2255" w14:textId="09F74EFB" w:rsidR="00FB4C42" w:rsidRPr="00B46717" w:rsidRDefault="00FB4C42" w:rsidP="007F73EC">
      <w:pPr>
        <w:pStyle w:val="ListParagraph"/>
        <w:numPr>
          <w:ilvl w:val="0"/>
          <w:numId w:val="23"/>
        </w:numPr>
        <w:ind w:left="1440"/>
        <w:rPr>
          <w:sz w:val="22"/>
          <w:szCs w:val="22"/>
        </w:rPr>
      </w:pPr>
      <w:r w:rsidRPr="00D63E71">
        <w:rPr>
          <w:color w:val="000000"/>
          <w:sz w:val="22"/>
          <w:szCs w:val="22"/>
        </w:rPr>
        <w:t>Evaluation levels</w:t>
      </w:r>
      <w:r w:rsidR="00B46717">
        <w:rPr>
          <w:color w:val="000000"/>
          <w:sz w:val="22"/>
          <w:szCs w:val="22"/>
        </w:rPr>
        <w:t xml:space="preserve"> and fidelity checks to ensure implementation as intended;</w:t>
      </w:r>
    </w:p>
    <w:p w14:paraId="5CE2F5A9" w14:textId="272C1FEC" w:rsidR="00B46717" w:rsidRPr="008B49BD" w:rsidRDefault="008B49BD" w:rsidP="007F73EC">
      <w:pPr>
        <w:pStyle w:val="ListParagraph"/>
        <w:numPr>
          <w:ilvl w:val="0"/>
          <w:numId w:val="23"/>
        </w:numPr>
        <w:ind w:left="1440"/>
        <w:rPr>
          <w:sz w:val="22"/>
          <w:szCs w:val="22"/>
        </w:rPr>
      </w:pPr>
      <w:r w:rsidRPr="008B49BD">
        <w:rPr>
          <w:color w:val="000000"/>
          <w:sz w:val="22"/>
          <w:szCs w:val="22"/>
        </w:rPr>
        <w:t>Will the</w:t>
      </w:r>
      <w:r w:rsidR="00B46717" w:rsidRPr="008B49BD">
        <w:rPr>
          <w:color w:val="000000"/>
          <w:sz w:val="22"/>
          <w:szCs w:val="22"/>
        </w:rPr>
        <w:t xml:space="preserve"> regular, ongoing </w:t>
      </w:r>
      <w:r w:rsidRPr="008B49BD">
        <w:rPr>
          <w:color w:val="000000"/>
          <w:sz w:val="22"/>
          <w:szCs w:val="22"/>
        </w:rPr>
        <w:t xml:space="preserve">coaching </w:t>
      </w:r>
      <w:r w:rsidR="00B46717" w:rsidRPr="008B49BD">
        <w:rPr>
          <w:color w:val="000000"/>
          <w:sz w:val="22"/>
          <w:szCs w:val="22"/>
        </w:rPr>
        <w:t xml:space="preserve">support </w:t>
      </w:r>
      <w:r w:rsidRPr="008B49BD">
        <w:rPr>
          <w:color w:val="000000"/>
          <w:sz w:val="22"/>
          <w:szCs w:val="22"/>
        </w:rPr>
        <w:t>be provided through internal or external personnel</w:t>
      </w:r>
      <w:r w:rsidR="00B46717" w:rsidRPr="008B49BD">
        <w:rPr>
          <w:color w:val="000000"/>
          <w:sz w:val="22"/>
          <w:szCs w:val="22"/>
        </w:rPr>
        <w:t>; and</w:t>
      </w:r>
    </w:p>
    <w:p w14:paraId="6F9DACF3" w14:textId="0B5DA9AD" w:rsidR="00B46717" w:rsidRPr="008B49BD" w:rsidRDefault="00B46717" w:rsidP="007F73EC">
      <w:pPr>
        <w:pStyle w:val="ListParagraph"/>
        <w:numPr>
          <w:ilvl w:val="0"/>
          <w:numId w:val="23"/>
        </w:numPr>
        <w:ind w:left="1440"/>
        <w:rPr>
          <w:sz w:val="22"/>
          <w:szCs w:val="22"/>
        </w:rPr>
      </w:pPr>
      <w:r w:rsidRPr="008B49BD">
        <w:rPr>
          <w:color w:val="000000"/>
          <w:sz w:val="22"/>
          <w:szCs w:val="22"/>
        </w:rPr>
        <w:t>How often coaching sessions will occur, for how long, and in what context (</w:t>
      </w:r>
      <w:r w:rsidR="00F14567" w:rsidRPr="008B49BD">
        <w:rPr>
          <w:color w:val="000000"/>
          <w:sz w:val="22"/>
          <w:szCs w:val="22"/>
        </w:rPr>
        <w:t>i.e.</w:t>
      </w:r>
      <w:r w:rsidRPr="008B49BD">
        <w:rPr>
          <w:color w:val="000000"/>
          <w:sz w:val="22"/>
          <w:szCs w:val="22"/>
        </w:rPr>
        <w:t xml:space="preserve"> individual or team or both).</w:t>
      </w:r>
    </w:p>
    <w:p w14:paraId="3AB827D5" w14:textId="77777777" w:rsidR="00FB4C42" w:rsidRPr="00E8651B" w:rsidRDefault="00FB4C42" w:rsidP="002627A5">
      <w:pPr>
        <w:ind w:left="360"/>
        <w:rPr>
          <w:sz w:val="22"/>
          <w:szCs w:val="22"/>
        </w:rPr>
      </w:pPr>
    </w:p>
    <w:p w14:paraId="45DCEE58" w14:textId="263BCFCE" w:rsidR="00B7105F" w:rsidRPr="00DE53B8" w:rsidRDefault="002627A5" w:rsidP="00574BDB">
      <w:pPr>
        <w:shd w:val="clear" w:color="auto" w:fill="F79646" w:themeFill="accent6"/>
        <w:ind w:left="360"/>
        <w:rPr>
          <w:sz w:val="22"/>
          <w:szCs w:val="22"/>
        </w:rPr>
      </w:pPr>
      <w:r w:rsidRPr="0095229E">
        <w:rPr>
          <w:rFonts w:ascii="Zapf Dingbats" w:hAnsi="Zapf Dingbats"/>
          <w:b/>
          <w:sz w:val="28"/>
          <w:szCs w:val="28"/>
        </w:rPr>
        <w:t>☛</w:t>
      </w:r>
      <w:r>
        <w:rPr>
          <w:rFonts w:ascii="Cambria" w:hAnsi="Cambria" w:cs="Cambria"/>
          <w:b/>
          <w:sz w:val="22"/>
          <w:szCs w:val="22"/>
        </w:rPr>
        <w:t xml:space="preserve">  </w:t>
      </w:r>
      <w:r w:rsidR="0095229E" w:rsidRPr="00DE53B8">
        <w:rPr>
          <w:sz w:val="22"/>
          <w:szCs w:val="22"/>
        </w:rPr>
        <w:t>Please c</w:t>
      </w:r>
      <w:r w:rsidR="00B7105F" w:rsidRPr="00DE53B8">
        <w:rPr>
          <w:sz w:val="22"/>
          <w:szCs w:val="22"/>
        </w:rPr>
        <w:t xml:space="preserve">omplete </w:t>
      </w:r>
      <w:r w:rsidR="00C859E4" w:rsidRPr="00DE53B8">
        <w:rPr>
          <w:sz w:val="22"/>
          <w:szCs w:val="22"/>
        </w:rPr>
        <w:t xml:space="preserve">SECTION V: </w:t>
      </w:r>
      <w:r w:rsidR="00B7105F" w:rsidRPr="00DE53B8">
        <w:rPr>
          <w:sz w:val="22"/>
          <w:szCs w:val="22"/>
        </w:rPr>
        <w:t>Comprehensive System of</w:t>
      </w:r>
      <w:r w:rsidR="004D6DB9" w:rsidRPr="00DE53B8">
        <w:rPr>
          <w:sz w:val="22"/>
          <w:szCs w:val="22"/>
        </w:rPr>
        <w:t xml:space="preserve"> Personnel Development (CSPD) </w:t>
      </w:r>
      <w:r w:rsidR="00C859E4" w:rsidRPr="00DE53B8">
        <w:rPr>
          <w:sz w:val="22"/>
          <w:szCs w:val="22"/>
        </w:rPr>
        <w:t xml:space="preserve">of the </w:t>
      </w:r>
      <w:r w:rsidR="00AD71B4" w:rsidRPr="00DE53B8">
        <w:rPr>
          <w:sz w:val="22"/>
          <w:szCs w:val="22"/>
        </w:rPr>
        <w:t xml:space="preserve">EI </w:t>
      </w:r>
      <w:r w:rsidR="00036DBF">
        <w:rPr>
          <w:sz w:val="22"/>
          <w:szCs w:val="22"/>
        </w:rPr>
        <w:t>Program</w:t>
      </w:r>
      <w:r w:rsidR="00AD71B4" w:rsidRPr="00DE53B8">
        <w:rPr>
          <w:sz w:val="22"/>
          <w:szCs w:val="22"/>
        </w:rPr>
        <w:t xml:space="preserve"> Plan</w:t>
      </w:r>
      <w:r w:rsidR="0095229E" w:rsidRPr="00DE53B8">
        <w:rPr>
          <w:sz w:val="22"/>
          <w:szCs w:val="22"/>
        </w:rPr>
        <w:t xml:space="preserve"> (required)</w:t>
      </w:r>
      <w:r w:rsidR="00AD71B4" w:rsidRPr="00DE53B8">
        <w:rPr>
          <w:sz w:val="22"/>
          <w:szCs w:val="22"/>
        </w:rPr>
        <w:t>.</w:t>
      </w:r>
      <w:r w:rsidR="00B7105F" w:rsidRPr="00DE53B8">
        <w:rPr>
          <w:sz w:val="22"/>
          <w:szCs w:val="22"/>
        </w:rPr>
        <w:t xml:space="preserve"> </w:t>
      </w:r>
    </w:p>
    <w:p w14:paraId="2E0CB6CF" w14:textId="77777777" w:rsidR="00AD71B4" w:rsidRDefault="00AD71B4" w:rsidP="002627A5">
      <w:pPr>
        <w:ind w:left="360"/>
        <w:rPr>
          <w:color w:val="C0504D"/>
          <w:sz w:val="22"/>
          <w:szCs w:val="22"/>
        </w:rPr>
      </w:pPr>
    </w:p>
    <w:p w14:paraId="3EB050CC" w14:textId="77777777" w:rsidR="00174E2F" w:rsidRDefault="00174E2F" w:rsidP="002627A5">
      <w:pPr>
        <w:ind w:left="360"/>
        <w:rPr>
          <w:color w:val="C0504D"/>
          <w:sz w:val="22"/>
          <w:szCs w:val="22"/>
        </w:rPr>
      </w:pPr>
    </w:p>
    <w:p w14:paraId="0D1872E3" w14:textId="77777777" w:rsidR="00174E2F" w:rsidRDefault="00174E2F" w:rsidP="002627A5">
      <w:pPr>
        <w:ind w:left="360"/>
        <w:rPr>
          <w:color w:val="C0504D"/>
          <w:sz w:val="22"/>
          <w:szCs w:val="22"/>
        </w:rPr>
      </w:pPr>
    </w:p>
    <w:p w14:paraId="7DFC1A98" w14:textId="77777777" w:rsidR="00174E2F" w:rsidRDefault="00174E2F" w:rsidP="002627A5">
      <w:pPr>
        <w:ind w:left="360"/>
        <w:rPr>
          <w:color w:val="C0504D"/>
          <w:sz w:val="22"/>
          <w:szCs w:val="22"/>
        </w:rPr>
      </w:pPr>
    </w:p>
    <w:p w14:paraId="4B9538E5" w14:textId="77777777" w:rsidR="00174E2F" w:rsidRDefault="00174E2F" w:rsidP="002627A5">
      <w:pPr>
        <w:ind w:left="360"/>
        <w:rPr>
          <w:color w:val="C0504D"/>
          <w:sz w:val="22"/>
          <w:szCs w:val="22"/>
        </w:rPr>
      </w:pPr>
    </w:p>
    <w:p w14:paraId="36B496D0" w14:textId="77777777" w:rsidR="00174E2F" w:rsidRDefault="00174E2F" w:rsidP="002627A5">
      <w:pPr>
        <w:ind w:left="360"/>
        <w:rPr>
          <w:color w:val="C0504D"/>
          <w:sz w:val="22"/>
          <w:szCs w:val="22"/>
        </w:rPr>
      </w:pPr>
    </w:p>
    <w:p w14:paraId="490A7970" w14:textId="77777777" w:rsidR="00174E2F" w:rsidRDefault="00174E2F" w:rsidP="002627A5">
      <w:pPr>
        <w:ind w:left="360"/>
        <w:rPr>
          <w:color w:val="C0504D"/>
          <w:sz w:val="22"/>
          <w:szCs w:val="22"/>
        </w:rPr>
      </w:pPr>
    </w:p>
    <w:p w14:paraId="31E1894B" w14:textId="77777777" w:rsidR="00174E2F" w:rsidRDefault="00174E2F" w:rsidP="002627A5">
      <w:pPr>
        <w:ind w:left="360"/>
        <w:rPr>
          <w:color w:val="C0504D"/>
          <w:sz w:val="22"/>
          <w:szCs w:val="22"/>
        </w:rPr>
      </w:pPr>
    </w:p>
    <w:p w14:paraId="345CC04A" w14:textId="77777777" w:rsidR="00174E2F" w:rsidRDefault="00174E2F" w:rsidP="002627A5">
      <w:pPr>
        <w:ind w:left="360"/>
        <w:rPr>
          <w:color w:val="C0504D"/>
          <w:sz w:val="22"/>
          <w:szCs w:val="22"/>
        </w:rPr>
      </w:pPr>
    </w:p>
    <w:p w14:paraId="654999A4" w14:textId="77777777" w:rsidR="00174E2F" w:rsidRDefault="00174E2F" w:rsidP="002627A5">
      <w:pPr>
        <w:ind w:left="360"/>
        <w:rPr>
          <w:color w:val="C0504D"/>
          <w:sz w:val="22"/>
          <w:szCs w:val="22"/>
        </w:rPr>
      </w:pPr>
    </w:p>
    <w:p w14:paraId="539822B6" w14:textId="77777777" w:rsidR="00174E2F" w:rsidRDefault="00174E2F" w:rsidP="002627A5">
      <w:pPr>
        <w:ind w:left="360"/>
        <w:rPr>
          <w:color w:val="C0504D"/>
          <w:sz w:val="22"/>
          <w:szCs w:val="22"/>
        </w:rPr>
      </w:pPr>
    </w:p>
    <w:p w14:paraId="5C42B35E" w14:textId="2C1FE20C" w:rsidR="00174E2F" w:rsidRDefault="00174E2F" w:rsidP="00130653">
      <w:pPr>
        <w:rPr>
          <w:color w:val="C0504D"/>
          <w:sz w:val="22"/>
          <w:szCs w:val="22"/>
        </w:rPr>
      </w:pPr>
    </w:p>
    <w:p w14:paraId="05E81590" w14:textId="77777777" w:rsidR="00174E2F" w:rsidRDefault="00174E2F" w:rsidP="002627A5">
      <w:pPr>
        <w:ind w:left="360"/>
        <w:rPr>
          <w:color w:val="C0504D"/>
          <w:sz w:val="22"/>
          <w:szCs w:val="22"/>
        </w:rPr>
      </w:pPr>
    </w:p>
    <w:p w14:paraId="338FE4D1" w14:textId="77777777" w:rsidR="00174E2F" w:rsidRDefault="00174E2F" w:rsidP="002627A5">
      <w:pPr>
        <w:ind w:left="360"/>
        <w:rPr>
          <w:color w:val="C0504D"/>
          <w:sz w:val="22"/>
          <w:szCs w:val="22"/>
        </w:rPr>
      </w:pPr>
    </w:p>
    <w:p w14:paraId="587D7DF6" w14:textId="77777777" w:rsidR="00336A2E" w:rsidRDefault="00336A2E" w:rsidP="002627A5">
      <w:pPr>
        <w:ind w:left="360"/>
        <w:rPr>
          <w:color w:val="C0504D"/>
          <w:sz w:val="22"/>
          <w:szCs w:val="22"/>
        </w:rPr>
      </w:pPr>
    </w:p>
    <w:p w14:paraId="61563629" w14:textId="77777777" w:rsidR="00336A2E" w:rsidRDefault="00336A2E" w:rsidP="002627A5">
      <w:pPr>
        <w:ind w:left="360"/>
        <w:rPr>
          <w:color w:val="C0504D"/>
          <w:sz w:val="22"/>
          <w:szCs w:val="22"/>
        </w:rPr>
      </w:pPr>
    </w:p>
    <w:p w14:paraId="43689D09" w14:textId="77777777" w:rsidR="00336A2E" w:rsidRDefault="00336A2E" w:rsidP="002627A5">
      <w:pPr>
        <w:ind w:left="360"/>
        <w:rPr>
          <w:color w:val="C0504D"/>
          <w:sz w:val="22"/>
          <w:szCs w:val="22"/>
        </w:rPr>
      </w:pPr>
    </w:p>
    <w:p w14:paraId="1F5D2974" w14:textId="77777777" w:rsidR="00336A2E" w:rsidRDefault="00336A2E" w:rsidP="002627A5">
      <w:pPr>
        <w:ind w:left="360"/>
        <w:rPr>
          <w:color w:val="C0504D"/>
          <w:sz w:val="22"/>
          <w:szCs w:val="22"/>
        </w:rPr>
      </w:pPr>
    </w:p>
    <w:p w14:paraId="540C100C" w14:textId="77777777" w:rsidR="00336A2E" w:rsidRDefault="00336A2E" w:rsidP="002627A5">
      <w:pPr>
        <w:ind w:left="360"/>
        <w:rPr>
          <w:color w:val="C0504D"/>
          <w:sz w:val="22"/>
          <w:szCs w:val="22"/>
        </w:rPr>
      </w:pPr>
    </w:p>
    <w:p w14:paraId="324A05E9" w14:textId="77777777" w:rsidR="00174E2F" w:rsidRDefault="00174E2F" w:rsidP="002627A5">
      <w:pPr>
        <w:ind w:left="360"/>
        <w:rPr>
          <w:color w:val="C0504D"/>
          <w:sz w:val="22"/>
          <w:szCs w:val="22"/>
        </w:rPr>
      </w:pPr>
    </w:p>
    <w:p w14:paraId="5CD18945" w14:textId="77777777" w:rsidR="00174E2F" w:rsidRDefault="00174E2F" w:rsidP="002627A5">
      <w:pPr>
        <w:ind w:left="360"/>
        <w:rPr>
          <w:color w:val="C0504D"/>
          <w:sz w:val="22"/>
          <w:szCs w:val="22"/>
        </w:rPr>
      </w:pPr>
    </w:p>
    <w:p w14:paraId="43B4B466" w14:textId="77777777" w:rsidR="00A2133B" w:rsidRDefault="00A2133B" w:rsidP="002627A5">
      <w:pPr>
        <w:ind w:left="360"/>
        <w:rPr>
          <w:color w:val="C0504D"/>
          <w:sz w:val="22"/>
          <w:szCs w:val="22"/>
        </w:rPr>
      </w:pPr>
    </w:p>
    <w:p w14:paraId="06797A03" w14:textId="77777777" w:rsidR="00A2133B" w:rsidRDefault="00A2133B" w:rsidP="002627A5">
      <w:pPr>
        <w:ind w:left="360"/>
        <w:rPr>
          <w:color w:val="C0504D"/>
          <w:sz w:val="22"/>
          <w:szCs w:val="22"/>
        </w:rPr>
      </w:pPr>
    </w:p>
    <w:p w14:paraId="6D8BFCCC" w14:textId="77777777" w:rsidR="00174E2F" w:rsidRDefault="00174E2F" w:rsidP="002627A5">
      <w:pPr>
        <w:ind w:left="360"/>
        <w:rPr>
          <w:color w:val="C0504D"/>
          <w:sz w:val="22"/>
          <w:szCs w:val="22"/>
        </w:rPr>
      </w:pPr>
    </w:p>
    <w:p w14:paraId="3FADF440" w14:textId="68CBC594" w:rsidR="00174E2F" w:rsidRPr="00A937BC" w:rsidRDefault="00174E2F" w:rsidP="00174E2F">
      <w:pPr>
        <w:pStyle w:val="Heading2"/>
        <w:shd w:val="clear" w:color="auto" w:fill="F79646" w:themeFill="accent6"/>
      </w:pPr>
      <w:bookmarkStart w:id="61" w:name="_(SECTION_VI:_"/>
      <w:bookmarkStart w:id="62" w:name="_Toc33629261"/>
      <w:bookmarkEnd w:id="61"/>
      <w:r>
        <w:lastRenderedPageBreak/>
        <w:sym w:font="Wingdings" w:char="F050"/>
      </w:r>
      <w:r>
        <w:t xml:space="preserve">SECTION VI: </w:t>
      </w:r>
      <w:r w:rsidR="0048274D">
        <w:t xml:space="preserve"> </w:t>
      </w:r>
      <w:r>
        <w:t xml:space="preserve">Family Support </w:t>
      </w:r>
      <w:r w:rsidR="00B553A9">
        <w:t>Birth - Age 3</w:t>
      </w:r>
      <w:r w:rsidR="0048274D">
        <w:t xml:space="preserve"> (Family Support Network)</w:t>
      </w:r>
      <w:r w:rsidR="00B553A9">
        <w:t xml:space="preserve"> and           Family Support Age 3 - Kindergarten (</w:t>
      </w:r>
      <w:r>
        <w:t xml:space="preserve">Preschool </w:t>
      </w:r>
      <w:r w:rsidR="006A0A17">
        <w:t>Partners) (</w:t>
      </w:r>
      <w:r>
        <w:t>Required</w:t>
      </w:r>
      <w:r w:rsidRPr="00BF178B">
        <w:t>)</w:t>
      </w:r>
      <w:bookmarkEnd w:id="62"/>
    </w:p>
    <w:p w14:paraId="0F6087DB" w14:textId="77777777" w:rsidR="00174E2F" w:rsidRPr="00D03873" w:rsidRDefault="00174E2F" w:rsidP="00174E2F"/>
    <w:p w14:paraId="0548834D" w14:textId="575EE4C0" w:rsidR="00174E2F" w:rsidRPr="0049493A" w:rsidRDefault="00174E2F" w:rsidP="00174E2F">
      <w:pPr>
        <w:tabs>
          <w:tab w:val="left" w:pos="1080"/>
        </w:tabs>
        <w:spacing w:after="240"/>
        <w:ind w:left="720"/>
        <w:rPr>
          <w:b/>
          <w:sz w:val="22"/>
          <w:u w:val="single"/>
        </w:rPr>
      </w:pPr>
      <w:r w:rsidRPr="00F05FA9">
        <w:rPr>
          <w:i/>
          <w:sz w:val="22"/>
          <w:szCs w:val="24"/>
        </w:rPr>
        <w:t xml:space="preserve">Family Support </w:t>
      </w:r>
      <w:r w:rsidR="00B553A9">
        <w:rPr>
          <w:i/>
          <w:sz w:val="22"/>
          <w:szCs w:val="24"/>
        </w:rPr>
        <w:t xml:space="preserve">Birth - Age 3 </w:t>
      </w:r>
      <w:r w:rsidR="00B553A9" w:rsidRPr="00B553A9">
        <w:rPr>
          <w:sz w:val="22"/>
          <w:szCs w:val="24"/>
        </w:rPr>
        <w:t xml:space="preserve">(Family Support </w:t>
      </w:r>
      <w:r w:rsidRPr="00B553A9">
        <w:rPr>
          <w:sz w:val="22"/>
          <w:szCs w:val="24"/>
        </w:rPr>
        <w:t>Network</w:t>
      </w:r>
      <w:r w:rsidR="00B553A9" w:rsidRPr="00B553A9">
        <w:rPr>
          <w:sz w:val="22"/>
          <w:szCs w:val="24"/>
        </w:rPr>
        <w:t>)</w:t>
      </w:r>
      <w:r w:rsidR="00B553A9">
        <w:rPr>
          <w:sz w:val="22"/>
          <w:szCs w:val="24"/>
        </w:rPr>
        <w:t xml:space="preserve"> </w:t>
      </w:r>
      <w:r w:rsidRPr="00F05FA9">
        <w:rPr>
          <w:sz w:val="22"/>
          <w:szCs w:val="24"/>
        </w:rPr>
        <w:t xml:space="preserve">provides a mechanism to support families of children who receive early intervention services through local Infants and Toddlers Programs. Support can be offered </w:t>
      </w:r>
      <w:r w:rsidRPr="0049493A">
        <w:rPr>
          <w:sz w:val="22"/>
          <w:szCs w:val="24"/>
        </w:rPr>
        <w:t xml:space="preserve">through a variety of strategies and activities to meet the diverse needs of families.  Families of young children with disabilities benefit from family-to-family support; a network of resources to help access information pertinent to their child’s disabilities and family circumstance; and better understanding of the Individualized Family Service Plan (IFSP) process.  At least a part of the </w:t>
      </w:r>
      <w:r w:rsidR="00B553A9">
        <w:rPr>
          <w:sz w:val="22"/>
          <w:szCs w:val="24"/>
        </w:rPr>
        <w:t>Family Support Birth - Age 3</w:t>
      </w:r>
      <w:r w:rsidRPr="0049493A">
        <w:rPr>
          <w:sz w:val="22"/>
          <w:szCs w:val="24"/>
        </w:rPr>
        <w:t xml:space="preserve"> allocation must be used to support the salaried or contractual employment of a parent of a child with a disability.</w:t>
      </w:r>
    </w:p>
    <w:p w14:paraId="59A6AA7F" w14:textId="4D56E748" w:rsidR="007363AA" w:rsidRDefault="00B553A9" w:rsidP="00174E2F">
      <w:pPr>
        <w:ind w:left="720"/>
        <w:rPr>
          <w:sz w:val="22"/>
          <w:szCs w:val="24"/>
        </w:rPr>
      </w:pPr>
      <w:r>
        <w:rPr>
          <w:i/>
          <w:sz w:val="22"/>
          <w:szCs w:val="24"/>
        </w:rPr>
        <w:t xml:space="preserve">Family Support Age 3 - Kindergarten </w:t>
      </w:r>
      <w:r w:rsidRPr="00B553A9">
        <w:rPr>
          <w:sz w:val="22"/>
          <w:szCs w:val="24"/>
        </w:rPr>
        <w:t>(</w:t>
      </w:r>
      <w:r w:rsidR="00174E2F" w:rsidRPr="00B553A9">
        <w:rPr>
          <w:sz w:val="22"/>
          <w:szCs w:val="24"/>
        </w:rPr>
        <w:t>Preschool Partners</w:t>
      </w:r>
      <w:r w:rsidRPr="00B553A9">
        <w:rPr>
          <w:sz w:val="22"/>
          <w:szCs w:val="24"/>
        </w:rPr>
        <w:t>)</w:t>
      </w:r>
      <w:r w:rsidR="00174E2F" w:rsidRPr="0049493A">
        <w:rPr>
          <w:sz w:val="22"/>
          <w:szCs w:val="24"/>
        </w:rPr>
        <w:t xml:space="preserve"> supports the transition of children and families from early intervention to preschool, and from preschool to school age programs. </w:t>
      </w:r>
      <w:r w:rsidRPr="00B553A9">
        <w:rPr>
          <w:i/>
          <w:sz w:val="22"/>
          <w:szCs w:val="24"/>
        </w:rPr>
        <w:t>Family Support Age 3 - Kindergarten</w:t>
      </w:r>
      <w:r w:rsidR="00174E2F" w:rsidRPr="0049493A">
        <w:rPr>
          <w:sz w:val="22"/>
          <w:szCs w:val="24"/>
        </w:rPr>
        <w:t xml:space="preserve"> activities serve as the bridge between </w:t>
      </w:r>
      <w:r>
        <w:rPr>
          <w:sz w:val="22"/>
          <w:szCs w:val="24"/>
        </w:rPr>
        <w:t xml:space="preserve">family support activities in early intervention and family support during </w:t>
      </w:r>
      <w:r w:rsidR="00761B12">
        <w:rPr>
          <w:sz w:val="22"/>
          <w:szCs w:val="24"/>
        </w:rPr>
        <w:t>elementary school</w:t>
      </w:r>
      <w:r w:rsidR="00174E2F" w:rsidRPr="0049493A">
        <w:rPr>
          <w:sz w:val="22"/>
          <w:szCs w:val="24"/>
        </w:rPr>
        <w:t xml:space="preserve"> by promoting family involvement during the preschool years for children continuing early intervention services</w:t>
      </w:r>
      <w:r w:rsidR="00174E2F" w:rsidRPr="00F05FA9">
        <w:rPr>
          <w:sz w:val="22"/>
          <w:szCs w:val="24"/>
        </w:rPr>
        <w:t xml:space="preserve"> </w:t>
      </w:r>
      <w:r>
        <w:rPr>
          <w:sz w:val="22"/>
          <w:szCs w:val="24"/>
        </w:rPr>
        <w:t xml:space="preserve">through an IFSP </w:t>
      </w:r>
      <w:r w:rsidR="00174E2F" w:rsidRPr="005E57B1">
        <w:rPr>
          <w:sz w:val="22"/>
          <w:szCs w:val="24"/>
        </w:rPr>
        <w:t xml:space="preserve">and for children receiving preschool special education services </w:t>
      </w:r>
      <w:r>
        <w:rPr>
          <w:sz w:val="22"/>
          <w:szCs w:val="24"/>
        </w:rPr>
        <w:t>through</w:t>
      </w:r>
      <w:r w:rsidR="00174E2F" w:rsidRPr="005E57B1">
        <w:rPr>
          <w:sz w:val="22"/>
          <w:szCs w:val="24"/>
        </w:rPr>
        <w:t xml:space="preserve"> an IEP.  </w:t>
      </w:r>
      <w:r w:rsidR="007363AA">
        <w:rPr>
          <w:i/>
          <w:sz w:val="22"/>
          <w:szCs w:val="24"/>
        </w:rPr>
        <w:t xml:space="preserve">Family Support Age 3 - Kindergarten </w:t>
      </w:r>
      <w:r w:rsidR="00174E2F" w:rsidRPr="005E57B1">
        <w:rPr>
          <w:sz w:val="22"/>
          <w:szCs w:val="24"/>
        </w:rPr>
        <w:t xml:space="preserve">provides </w:t>
      </w:r>
    </w:p>
    <w:p w14:paraId="13DCD14F" w14:textId="617D3BCC" w:rsidR="00174E2F" w:rsidRDefault="00174E2F" w:rsidP="005F4A69">
      <w:pPr>
        <w:ind w:left="720"/>
        <w:rPr>
          <w:sz w:val="22"/>
          <w:szCs w:val="24"/>
        </w:rPr>
      </w:pPr>
      <w:r w:rsidRPr="005E57B1">
        <w:rPr>
          <w:sz w:val="22"/>
          <w:szCs w:val="24"/>
        </w:rPr>
        <w:t>ongoing support and training to families of children 3 through 5, focusing on family understanding of the transition process and the importance of family involvement during transition at age 3, between age 3 and the beginning of the school year following the child’s 4</w:t>
      </w:r>
      <w:r w:rsidRPr="005E57B1">
        <w:rPr>
          <w:sz w:val="22"/>
          <w:szCs w:val="24"/>
          <w:vertAlign w:val="superscript"/>
        </w:rPr>
        <w:t>th</w:t>
      </w:r>
      <w:r w:rsidRPr="005E57B1">
        <w:rPr>
          <w:sz w:val="22"/>
          <w:szCs w:val="24"/>
        </w:rPr>
        <w:t xml:space="preserve"> birthday, the beginning of the school year following the child’s 4</w:t>
      </w:r>
      <w:r w:rsidRPr="005E57B1">
        <w:rPr>
          <w:sz w:val="22"/>
          <w:szCs w:val="24"/>
          <w:vertAlign w:val="superscript"/>
        </w:rPr>
        <w:t>th</w:t>
      </w:r>
      <w:r w:rsidRPr="005E57B1">
        <w:rPr>
          <w:sz w:val="22"/>
          <w:szCs w:val="24"/>
        </w:rPr>
        <w:t xml:space="preserve"> birthday to kindergarten entry, and kindergarten to first grade.  At least a part of the </w:t>
      </w:r>
      <w:r w:rsidR="007363AA">
        <w:rPr>
          <w:i/>
          <w:sz w:val="22"/>
          <w:szCs w:val="24"/>
        </w:rPr>
        <w:t xml:space="preserve">Family Support Age 3 - Kindergarten </w:t>
      </w:r>
      <w:r w:rsidRPr="005E57B1">
        <w:rPr>
          <w:sz w:val="22"/>
          <w:szCs w:val="24"/>
        </w:rPr>
        <w:t xml:space="preserve">allocation must </w:t>
      </w:r>
      <w:r w:rsidRPr="0049493A">
        <w:rPr>
          <w:sz w:val="22"/>
          <w:szCs w:val="24"/>
        </w:rPr>
        <w:t>be used to support the salaried or contractual employment of a parent of a child with a disability.</w:t>
      </w:r>
    </w:p>
    <w:p w14:paraId="19568078" w14:textId="77777777" w:rsidR="00174E2F" w:rsidRPr="0049493A" w:rsidRDefault="00174E2F" w:rsidP="00174E2F">
      <w:pPr>
        <w:ind w:left="720"/>
        <w:rPr>
          <w:sz w:val="22"/>
          <w:szCs w:val="24"/>
        </w:rPr>
      </w:pPr>
    </w:p>
    <w:p w14:paraId="73BFC6B0" w14:textId="716634FB" w:rsidR="00761B12" w:rsidRPr="00D14E62" w:rsidRDefault="00174E2F" w:rsidP="00C004DA">
      <w:pPr>
        <w:ind w:left="720"/>
        <w:rPr>
          <w:sz w:val="22"/>
        </w:rPr>
      </w:pPr>
      <w:r w:rsidRPr="0049493A">
        <w:rPr>
          <w:b/>
          <w:sz w:val="22"/>
        </w:rPr>
        <w:t>NOTE:</w:t>
      </w:r>
      <w:r w:rsidRPr="0049493A">
        <w:rPr>
          <w:sz w:val="22"/>
        </w:rPr>
        <w:t xml:space="preserve">  Section 619 funds allocated through the CLIG </w:t>
      </w:r>
      <w:r w:rsidRPr="0049493A">
        <w:rPr>
          <w:bCs/>
          <w:sz w:val="22"/>
        </w:rPr>
        <w:t xml:space="preserve">do </w:t>
      </w:r>
      <w:r w:rsidRPr="0049493A">
        <w:rPr>
          <w:bCs/>
          <w:sz w:val="22"/>
          <w:u w:val="single"/>
        </w:rPr>
        <w:t>not</w:t>
      </w:r>
      <w:r w:rsidRPr="0049493A">
        <w:rPr>
          <w:sz w:val="22"/>
        </w:rPr>
        <w:t xml:space="preserve"> need to be transferred to the Local School System.  The CLIG budget should reflect distribution of funds to the agency responsible for implementing </w:t>
      </w:r>
      <w:r w:rsidR="00C004DA">
        <w:rPr>
          <w:i/>
          <w:sz w:val="22"/>
          <w:szCs w:val="24"/>
        </w:rPr>
        <w:t>Family Support Age 3 - Kindergarten</w:t>
      </w:r>
      <w:r w:rsidRPr="0049493A">
        <w:rPr>
          <w:sz w:val="22"/>
        </w:rPr>
        <w:t>. Section 619/</w:t>
      </w:r>
      <w:r w:rsidR="00C004DA" w:rsidRPr="00C004DA">
        <w:rPr>
          <w:i/>
          <w:sz w:val="22"/>
          <w:szCs w:val="24"/>
        </w:rPr>
        <w:t xml:space="preserve"> </w:t>
      </w:r>
      <w:r w:rsidR="00C004DA">
        <w:rPr>
          <w:i/>
          <w:sz w:val="22"/>
          <w:szCs w:val="24"/>
        </w:rPr>
        <w:t xml:space="preserve">Family Support Age 3 - Kindergarten </w:t>
      </w:r>
      <w:r w:rsidRPr="0049493A">
        <w:rPr>
          <w:sz w:val="22"/>
        </w:rPr>
        <w:t xml:space="preserve">funds </w:t>
      </w:r>
      <w:r w:rsidRPr="0049493A">
        <w:rPr>
          <w:sz w:val="22"/>
          <w:u w:val="single"/>
        </w:rPr>
        <w:t>must</w:t>
      </w:r>
      <w:r w:rsidRPr="0049493A">
        <w:rPr>
          <w:sz w:val="22"/>
        </w:rPr>
        <w:t xml:space="preserve"> support activities whereby families focus on the transition</w:t>
      </w:r>
      <w:r w:rsidRPr="00F05FA9">
        <w:rPr>
          <w:sz w:val="22"/>
        </w:rPr>
        <w:t xml:space="preserve"> of children into and from local school system preschool special education services, and may not be used to supplement </w:t>
      </w:r>
      <w:r w:rsidR="00C004DA" w:rsidRPr="00F05FA9">
        <w:rPr>
          <w:i/>
          <w:sz w:val="22"/>
          <w:szCs w:val="24"/>
        </w:rPr>
        <w:t xml:space="preserve">Family Support </w:t>
      </w:r>
      <w:r w:rsidR="00C004DA" w:rsidRPr="00D14E62">
        <w:rPr>
          <w:i/>
          <w:sz w:val="22"/>
          <w:szCs w:val="24"/>
        </w:rPr>
        <w:t xml:space="preserve">Birth - Age 3 </w:t>
      </w:r>
      <w:r w:rsidRPr="00D14E62">
        <w:rPr>
          <w:sz w:val="22"/>
        </w:rPr>
        <w:t xml:space="preserve"> staff time or activities dedicated to supporting families’ and children’s participation in early intervention services.</w:t>
      </w:r>
    </w:p>
    <w:p w14:paraId="31355625" w14:textId="77777777" w:rsidR="00C004DA" w:rsidRPr="00D14E62" w:rsidRDefault="00C004DA" w:rsidP="00C004DA">
      <w:pPr>
        <w:ind w:left="720"/>
        <w:rPr>
          <w:sz w:val="22"/>
        </w:rPr>
      </w:pPr>
    </w:p>
    <w:p w14:paraId="321AAA9F" w14:textId="445564E5" w:rsidR="00761B12" w:rsidRPr="00D14E62" w:rsidRDefault="00761B12" w:rsidP="00174E2F">
      <w:pPr>
        <w:tabs>
          <w:tab w:val="left" w:pos="1080"/>
        </w:tabs>
        <w:spacing w:after="240"/>
        <w:ind w:left="720"/>
        <w:rPr>
          <w:sz w:val="22"/>
          <w:u w:val="single"/>
        </w:rPr>
      </w:pPr>
      <w:r w:rsidRPr="00D14E62">
        <w:rPr>
          <w:sz w:val="22"/>
          <w:u w:val="single"/>
        </w:rPr>
        <w:t>Required Components</w:t>
      </w:r>
      <w:r w:rsidR="00C004DA" w:rsidRPr="00D14E62">
        <w:rPr>
          <w:b/>
          <w:i/>
          <w:sz w:val="22"/>
          <w:szCs w:val="22"/>
          <w:u w:val="single"/>
        </w:rPr>
        <w:t xml:space="preserve"> </w:t>
      </w:r>
      <w:r w:rsidR="00C004DA" w:rsidRPr="00D14E62">
        <w:rPr>
          <w:b/>
          <w:sz w:val="22"/>
          <w:szCs w:val="22"/>
          <w:u w:val="single"/>
        </w:rPr>
        <w:t>of the</w:t>
      </w:r>
      <w:r w:rsidR="00C004DA" w:rsidRPr="00D14E62">
        <w:rPr>
          <w:b/>
          <w:i/>
          <w:sz w:val="22"/>
          <w:szCs w:val="22"/>
          <w:u w:val="single"/>
        </w:rPr>
        <w:t xml:space="preserve"> Family Support Birth - Age 3</w:t>
      </w:r>
      <w:r w:rsidR="00C004DA" w:rsidRPr="00D14E62">
        <w:rPr>
          <w:b/>
          <w:sz w:val="22"/>
          <w:szCs w:val="22"/>
          <w:u w:val="single"/>
        </w:rPr>
        <w:t xml:space="preserve"> (Family Support Network) and </w:t>
      </w:r>
      <w:r w:rsidR="00C004DA" w:rsidRPr="00D14E62">
        <w:rPr>
          <w:b/>
          <w:i/>
          <w:sz w:val="22"/>
          <w:szCs w:val="22"/>
          <w:u w:val="single"/>
        </w:rPr>
        <w:t>Family Support Age 3 - Kindergarten</w:t>
      </w:r>
      <w:r w:rsidR="00C004DA" w:rsidRPr="00D14E62">
        <w:rPr>
          <w:b/>
          <w:sz w:val="22"/>
          <w:szCs w:val="22"/>
          <w:u w:val="single"/>
        </w:rPr>
        <w:t xml:space="preserve"> (Preschool Partners) Plan</w:t>
      </w:r>
    </w:p>
    <w:p w14:paraId="54565ED1" w14:textId="766B356B" w:rsidR="00761B12" w:rsidRPr="00D14E62" w:rsidRDefault="006248EF" w:rsidP="00174E2F">
      <w:pPr>
        <w:tabs>
          <w:tab w:val="left" w:pos="1080"/>
        </w:tabs>
        <w:spacing w:after="240"/>
        <w:ind w:left="720"/>
        <w:rPr>
          <w:sz w:val="22"/>
        </w:rPr>
      </w:pPr>
      <w:r w:rsidRPr="00D14E62">
        <w:rPr>
          <w:sz w:val="22"/>
        </w:rPr>
        <w:t>Complete data analysis/root cause analysis utilizing the Indicator #4 - Family Outcome data, including the response rate and representativeness of the Early Intervention Family</w:t>
      </w:r>
      <w:r w:rsidR="004E25A9" w:rsidRPr="00D14E62">
        <w:rPr>
          <w:sz w:val="22"/>
        </w:rPr>
        <w:t xml:space="preserve"> Survey and the Family Support Data submitted to MSDE, DEI/SES Family Support.</w:t>
      </w:r>
      <w:r w:rsidRPr="00D14E62">
        <w:rPr>
          <w:sz w:val="22"/>
        </w:rPr>
        <w:t xml:space="preserve"> </w:t>
      </w:r>
    </w:p>
    <w:p w14:paraId="577781AE" w14:textId="43BE8346" w:rsidR="004E25A9" w:rsidRPr="00D14E62" w:rsidRDefault="006248EF" w:rsidP="00892788">
      <w:pPr>
        <w:tabs>
          <w:tab w:val="left" w:pos="1080"/>
        </w:tabs>
        <w:spacing w:after="240"/>
        <w:ind w:left="720"/>
        <w:rPr>
          <w:sz w:val="22"/>
        </w:rPr>
      </w:pPr>
      <w:r w:rsidRPr="00D14E62">
        <w:rPr>
          <w:sz w:val="22"/>
        </w:rPr>
        <w:t xml:space="preserve">Describe how </w:t>
      </w:r>
      <w:r w:rsidRPr="00D14E62">
        <w:rPr>
          <w:i/>
          <w:sz w:val="22"/>
        </w:rPr>
        <w:t>Family Support Birth - Age 3</w:t>
      </w:r>
      <w:r w:rsidRPr="00D14E62">
        <w:rPr>
          <w:sz w:val="22"/>
        </w:rPr>
        <w:t xml:space="preserve"> and </w:t>
      </w:r>
      <w:r w:rsidRPr="00D14E62">
        <w:rPr>
          <w:i/>
          <w:sz w:val="22"/>
        </w:rPr>
        <w:t>Family Support Age 3 - Kindergarten</w:t>
      </w:r>
      <w:r w:rsidRPr="00D14E62">
        <w:rPr>
          <w:sz w:val="22"/>
        </w:rPr>
        <w:t xml:space="preserve"> operates in the local jurisdiction.  Based on data, describe specific </w:t>
      </w:r>
      <w:r w:rsidRPr="00D14E62">
        <w:rPr>
          <w:i/>
          <w:sz w:val="22"/>
        </w:rPr>
        <w:t>Family Support Birth - Age 3</w:t>
      </w:r>
      <w:r w:rsidRPr="00D14E62">
        <w:rPr>
          <w:sz w:val="22"/>
        </w:rPr>
        <w:t xml:space="preserve"> and </w:t>
      </w:r>
      <w:r w:rsidRPr="00D14E62">
        <w:rPr>
          <w:i/>
          <w:sz w:val="22"/>
        </w:rPr>
        <w:t>Family Support Age 3 - Kindergarten</w:t>
      </w:r>
      <w:r w:rsidRPr="00D14E62">
        <w:rPr>
          <w:sz w:val="22"/>
        </w:rPr>
        <w:t xml:space="preserve"> activities with appropriate timelines being proposed </w:t>
      </w:r>
      <w:r w:rsidR="004E25A9" w:rsidRPr="00D14E62">
        <w:rPr>
          <w:sz w:val="22"/>
        </w:rPr>
        <w:t xml:space="preserve">in SFY </w:t>
      </w:r>
      <w:r w:rsidR="001A412C">
        <w:rPr>
          <w:sz w:val="22"/>
        </w:rPr>
        <w:t>2021</w:t>
      </w:r>
      <w:r w:rsidR="004E25A9" w:rsidRPr="00D14E62">
        <w:rPr>
          <w:sz w:val="22"/>
        </w:rPr>
        <w:t xml:space="preserve">. The </w:t>
      </w:r>
      <w:r w:rsidR="004E25A9" w:rsidRPr="00D14E62">
        <w:rPr>
          <w:i/>
          <w:sz w:val="22"/>
        </w:rPr>
        <w:t xml:space="preserve">Family Support Birth - Age 3 </w:t>
      </w:r>
      <w:r w:rsidR="004E25A9" w:rsidRPr="00D14E62">
        <w:rPr>
          <w:sz w:val="22"/>
        </w:rPr>
        <w:t xml:space="preserve">plan must include strategies to improve response rates </w:t>
      </w:r>
      <w:r w:rsidR="005C1C2D">
        <w:rPr>
          <w:sz w:val="22"/>
        </w:rPr>
        <w:t xml:space="preserve">to the EI Family Survey as well as </w:t>
      </w:r>
      <w:r w:rsidR="00B20B78">
        <w:rPr>
          <w:sz w:val="22"/>
        </w:rPr>
        <w:t xml:space="preserve">the </w:t>
      </w:r>
      <w:r w:rsidR="004E25A9" w:rsidRPr="00D14E62">
        <w:rPr>
          <w:sz w:val="22"/>
        </w:rPr>
        <w:t>representativeness</w:t>
      </w:r>
      <w:r w:rsidR="005C1C2D">
        <w:rPr>
          <w:sz w:val="22"/>
        </w:rPr>
        <w:t xml:space="preserve"> of survey responses. Representativeness </w:t>
      </w:r>
      <w:r w:rsidR="00B20B78">
        <w:rPr>
          <w:sz w:val="22"/>
        </w:rPr>
        <w:t xml:space="preserve">of the survey responses </w:t>
      </w:r>
      <w:r w:rsidR="005C1C2D">
        <w:rPr>
          <w:sz w:val="22"/>
        </w:rPr>
        <w:t xml:space="preserve">by race/ethnicity is now required.  </w:t>
      </w:r>
      <w:r w:rsidR="004E25A9" w:rsidRPr="00D14E62">
        <w:rPr>
          <w:i/>
          <w:sz w:val="22"/>
        </w:rPr>
        <w:t>Family Support Age 3 - Kindergarten</w:t>
      </w:r>
      <w:r w:rsidR="004E25A9" w:rsidRPr="00D14E62">
        <w:rPr>
          <w:sz w:val="22"/>
        </w:rPr>
        <w:t xml:space="preserve"> activities must include specific strategies to promote seamless transition from early intervention services, to preschool services, to school-age services.</w:t>
      </w:r>
    </w:p>
    <w:p w14:paraId="4DADBDAA" w14:textId="77777777" w:rsidR="00D14E62" w:rsidRPr="00D14E62" w:rsidRDefault="00D14E62" w:rsidP="00BA6468">
      <w:pPr>
        <w:ind w:left="720"/>
        <w:rPr>
          <w:rFonts w:ascii="Palatino Linotype" w:hAnsi="Palatino Linotype"/>
          <w:sz w:val="22"/>
          <w:szCs w:val="22"/>
        </w:rPr>
      </w:pPr>
      <w:r w:rsidRPr="00D14E62">
        <w:rPr>
          <w:rFonts w:ascii="Palatino Linotype" w:hAnsi="Palatino Linotype"/>
          <w:sz w:val="22"/>
          <w:szCs w:val="22"/>
        </w:rPr>
        <w:br w:type="page"/>
      </w:r>
    </w:p>
    <w:p w14:paraId="03E70732" w14:textId="41895C7B" w:rsidR="00174E2F" w:rsidRPr="00761B12" w:rsidRDefault="00174E2F" w:rsidP="00174E2F">
      <w:pPr>
        <w:tabs>
          <w:tab w:val="left" w:pos="1080"/>
        </w:tabs>
        <w:spacing w:after="240"/>
        <w:ind w:left="720"/>
        <w:rPr>
          <w:rFonts w:ascii="Palatino Linotype" w:hAnsi="Palatino Linotype"/>
          <w:sz w:val="22"/>
          <w:szCs w:val="22"/>
          <w:u w:val="single"/>
        </w:rPr>
      </w:pPr>
      <w:r w:rsidRPr="00D14E62">
        <w:rPr>
          <w:rFonts w:ascii="Palatino Linotype" w:hAnsi="Palatino Linotype"/>
          <w:sz w:val="22"/>
          <w:szCs w:val="22"/>
          <w:u w:val="single"/>
        </w:rPr>
        <w:lastRenderedPageBreak/>
        <w:t>Reminders</w:t>
      </w:r>
    </w:p>
    <w:p w14:paraId="36AA6246" w14:textId="5B4ACE75" w:rsidR="00EF6EA2" w:rsidRDefault="00FE3573" w:rsidP="00EF6EA2">
      <w:pPr>
        <w:tabs>
          <w:tab w:val="left" w:pos="1080"/>
        </w:tabs>
        <w:spacing w:after="240"/>
        <w:ind w:left="720"/>
        <w:rPr>
          <w:rFonts w:ascii="Palatino Linotype" w:eastAsiaTheme="minorHAnsi" w:hAnsi="Palatino Linotype"/>
          <w:sz w:val="22"/>
          <w:szCs w:val="22"/>
        </w:rPr>
      </w:pPr>
      <w:r>
        <w:rPr>
          <w:rFonts w:ascii="Palatino Linotype" w:eastAsia="Times New Roman" w:hAnsi="Palatino Linotype"/>
          <w:sz w:val="22"/>
          <w:szCs w:val="22"/>
        </w:rPr>
        <w:t>Expenditures must</w:t>
      </w:r>
      <w:r w:rsidR="00174E2F" w:rsidRPr="00761B12">
        <w:rPr>
          <w:rFonts w:ascii="Palatino Linotype" w:eastAsia="Times New Roman" w:hAnsi="Palatino Linotype"/>
          <w:sz w:val="22"/>
          <w:szCs w:val="22"/>
        </w:rPr>
        <w:t xml:space="preserve"> follow the State and federal guidelines on appropriate use of federal discretionary funds including</w:t>
      </w:r>
      <w:r w:rsidR="00BF3218">
        <w:rPr>
          <w:rFonts w:ascii="Palatino Linotype" w:eastAsia="Times New Roman" w:hAnsi="Palatino Linotype"/>
          <w:sz w:val="22"/>
          <w:szCs w:val="22"/>
        </w:rPr>
        <w:t>:</w:t>
      </w:r>
    </w:p>
    <w:p w14:paraId="4A874ECB" w14:textId="4188E49B" w:rsidR="00174E2F" w:rsidRPr="00EF6EA2" w:rsidRDefault="00174E2F" w:rsidP="00EF6EA2">
      <w:pPr>
        <w:pStyle w:val="ListParagraph"/>
        <w:numPr>
          <w:ilvl w:val="0"/>
          <w:numId w:val="60"/>
        </w:numPr>
        <w:tabs>
          <w:tab w:val="left" w:pos="1080"/>
        </w:tabs>
        <w:spacing w:after="240"/>
        <w:rPr>
          <w:rFonts w:ascii="Palatino Linotype" w:eastAsiaTheme="minorHAnsi" w:hAnsi="Palatino Linotype"/>
          <w:sz w:val="22"/>
          <w:szCs w:val="22"/>
        </w:rPr>
      </w:pPr>
      <w:r w:rsidRPr="00EF6EA2">
        <w:rPr>
          <w:rFonts w:ascii="Palatino Linotype" w:hAnsi="Palatino Linotype"/>
          <w:sz w:val="22"/>
          <w:szCs w:val="22"/>
        </w:rPr>
        <w:t xml:space="preserve">A fixed allocation of </w:t>
      </w:r>
      <w:r w:rsidRPr="00EF6EA2">
        <w:rPr>
          <w:rFonts w:ascii="Palatino Linotype" w:hAnsi="Palatino Linotype"/>
          <w:b/>
          <w:sz w:val="22"/>
          <w:szCs w:val="22"/>
        </w:rPr>
        <w:t>$5,000</w:t>
      </w:r>
      <w:r w:rsidRPr="00EF6EA2">
        <w:rPr>
          <w:rFonts w:ascii="Palatino Linotype" w:hAnsi="Palatino Linotype"/>
          <w:sz w:val="22"/>
          <w:szCs w:val="22"/>
        </w:rPr>
        <w:t xml:space="preserve"> to support the position of </w:t>
      </w:r>
      <w:r w:rsidR="00BD1AA2" w:rsidRPr="00EF6EA2">
        <w:rPr>
          <w:rFonts w:ascii="Palatino Linotype" w:hAnsi="Palatino Linotype"/>
          <w:sz w:val="22"/>
          <w:szCs w:val="22"/>
        </w:rPr>
        <w:t xml:space="preserve">a </w:t>
      </w:r>
      <w:r w:rsidRPr="00EF6EA2">
        <w:rPr>
          <w:rFonts w:ascii="Palatino Linotype" w:hAnsi="Palatino Linotype"/>
          <w:sz w:val="22"/>
          <w:szCs w:val="22"/>
        </w:rPr>
        <w:t xml:space="preserve">local </w:t>
      </w:r>
      <w:r w:rsidR="00BD1AA2" w:rsidRPr="00EF6EA2">
        <w:rPr>
          <w:rFonts w:ascii="Palatino Linotype" w:hAnsi="Palatino Linotype"/>
          <w:i/>
          <w:sz w:val="22"/>
          <w:szCs w:val="22"/>
        </w:rPr>
        <w:t>Family Support Birth – Age 3</w:t>
      </w:r>
      <w:r w:rsidR="00BD1AA2" w:rsidRPr="00EF6EA2">
        <w:rPr>
          <w:rFonts w:ascii="Palatino Linotype" w:hAnsi="Palatino Linotype"/>
          <w:sz w:val="22"/>
          <w:szCs w:val="22"/>
        </w:rPr>
        <w:t xml:space="preserve"> Coordinator and </w:t>
      </w:r>
      <w:r w:rsidRPr="00EF6EA2">
        <w:rPr>
          <w:rFonts w:ascii="Palatino Linotype" w:hAnsi="Palatino Linotype"/>
          <w:sz w:val="22"/>
          <w:szCs w:val="22"/>
        </w:rPr>
        <w:t xml:space="preserve">activities, unless the State approves a local early intervention system to utilize a different funding source or to reduce the amount dedicated to </w:t>
      </w:r>
      <w:r w:rsidR="00BD1AA2" w:rsidRPr="00EF6EA2">
        <w:rPr>
          <w:rFonts w:ascii="Palatino Linotype" w:hAnsi="Palatino Linotype"/>
          <w:i/>
          <w:sz w:val="22"/>
          <w:szCs w:val="22"/>
        </w:rPr>
        <w:t xml:space="preserve">Family Support Birth – Age 3 </w:t>
      </w:r>
      <w:r w:rsidR="00BD1AA2" w:rsidRPr="00EF6EA2">
        <w:rPr>
          <w:rFonts w:ascii="Palatino Linotype" w:hAnsi="Palatino Linotype"/>
          <w:sz w:val="22"/>
          <w:szCs w:val="22"/>
        </w:rPr>
        <w:t>activities</w:t>
      </w:r>
      <w:r w:rsidRPr="00EF6EA2">
        <w:rPr>
          <w:rFonts w:ascii="Palatino Linotype" w:hAnsi="Palatino Linotype"/>
          <w:sz w:val="22"/>
          <w:szCs w:val="22"/>
        </w:rPr>
        <w:t xml:space="preserve">; </w:t>
      </w:r>
    </w:p>
    <w:p w14:paraId="7F9E5814" w14:textId="023E01E1" w:rsidR="00BA6468" w:rsidRPr="00EF6EA2" w:rsidRDefault="00BF3218" w:rsidP="00EF6EA2">
      <w:pPr>
        <w:pStyle w:val="ListParagraph"/>
        <w:numPr>
          <w:ilvl w:val="0"/>
          <w:numId w:val="47"/>
        </w:numPr>
        <w:ind w:left="720"/>
        <w:rPr>
          <w:rFonts w:ascii="Palatino Linotype" w:hAnsi="Palatino Linotype"/>
          <w:sz w:val="22"/>
          <w:szCs w:val="22"/>
        </w:rPr>
      </w:pPr>
      <w:r>
        <w:rPr>
          <w:rFonts w:ascii="Palatino Linotype" w:hAnsi="Palatino Linotype"/>
          <w:sz w:val="22"/>
          <w:szCs w:val="22"/>
        </w:rPr>
        <w:t xml:space="preserve">A </w:t>
      </w:r>
      <w:r w:rsidR="00EF6EA2">
        <w:rPr>
          <w:rFonts w:ascii="Palatino Linotype" w:hAnsi="Palatino Linotype"/>
          <w:sz w:val="22"/>
          <w:szCs w:val="22"/>
        </w:rPr>
        <w:t xml:space="preserve">CLIG budget that reflects distribution of funds to the agency responsible for implementation Family Support Age 3 – Kindergarten; </w:t>
      </w:r>
    </w:p>
    <w:p w14:paraId="43E69990" w14:textId="6E3D2494" w:rsidR="00174E2F" w:rsidRPr="00761B12" w:rsidRDefault="00EF6EA2" w:rsidP="00174E2F">
      <w:pPr>
        <w:pStyle w:val="ListParagraph"/>
        <w:numPr>
          <w:ilvl w:val="0"/>
          <w:numId w:val="47"/>
        </w:numPr>
        <w:tabs>
          <w:tab w:val="left" w:pos="1080"/>
          <w:tab w:val="left" w:pos="1260"/>
        </w:tabs>
        <w:spacing w:after="240"/>
        <w:ind w:left="720"/>
        <w:rPr>
          <w:rFonts w:ascii="Palatino Linotype" w:hAnsi="Palatino Linotype"/>
          <w:sz w:val="22"/>
          <w:szCs w:val="22"/>
        </w:rPr>
      </w:pPr>
      <w:r>
        <w:rPr>
          <w:rFonts w:ascii="Palatino Linotype" w:hAnsi="Palatino Linotype"/>
          <w:sz w:val="22"/>
          <w:szCs w:val="22"/>
        </w:rPr>
        <w:t>A portion of the</w:t>
      </w:r>
      <w:r w:rsidR="005717A2">
        <w:rPr>
          <w:rFonts w:ascii="Palatino Linotype" w:hAnsi="Palatino Linotype"/>
          <w:sz w:val="22"/>
          <w:szCs w:val="22"/>
        </w:rPr>
        <w:t xml:space="preserve"> </w:t>
      </w:r>
      <w:r w:rsidR="00174E2F" w:rsidRPr="00761B12">
        <w:rPr>
          <w:rFonts w:ascii="Palatino Linotype" w:hAnsi="Palatino Linotype"/>
          <w:sz w:val="22"/>
          <w:szCs w:val="22"/>
        </w:rPr>
        <w:t xml:space="preserve"> </w:t>
      </w:r>
      <w:r w:rsidR="00BD1AA2" w:rsidRPr="00761B12">
        <w:rPr>
          <w:rFonts w:ascii="Palatino Linotype" w:hAnsi="Palatino Linotype"/>
          <w:i/>
          <w:sz w:val="22"/>
          <w:szCs w:val="22"/>
        </w:rPr>
        <w:t>Family Support Birth – Age 3</w:t>
      </w:r>
      <w:r w:rsidR="00BD1AA2" w:rsidRPr="00761B12">
        <w:rPr>
          <w:rFonts w:ascii="Palatino Linotype" w:hAnsi="Palatino Linotype"/>
          <w:sz w:val="22"/>
          <w:szCs w:val="22"/>
        </w:rPr>
        <w:t xml:space="preserve"> </w:t>
      </w:r>
      <w:r w:rsidR="00174E2F" w:rsidRPr="00761B12">
        <w:rPr>
          <w:rFonts w:ascii="Palatino Linotype" w:hAnsi="Palatino Linotype"/>
          <w:sz w:val="22"/>
          <w:szCs w:val="22"/>
        </w:rPr>
        <w:t xml:space="preserve">allocation </w:t>
      </w:r>
      <w:r>
        <w:rPr>
          <w:rFonts w:ascii="Palatino Linotype" w:hAnsi="Palatino Linotype"/>
          <w:sz w:val="22"/>
          <w:szCs w:val="22"/>
        </w:rPr>
        <w:t>to support</w:t>
      </w:r>
      <w:r w:rsidR="00174E2F" w:rsidRPr="00761B12">
        <w:rPr>
          <w:rFonts w:ascii="Palatino Linotype" w:hAnsi="Palatino Linotype"/>
          <w:sz w:val="22"/>
          <w:szCs w:val="22"/>
        </w:rPr>
        <w:t xml:space="preserve"> the salaried or contractual employment of a parent of a child with a disability;</w:t>
      </w:r>
    </w:p>
    <w:p w14:paraId="483F4899" w14:textId="1FDAB363" w:rsidR="00174E2F" w:rsidRPr="00761B12" w:rsidRDefault="00BF3218" w:rsidP="00174E2F">
      <w:pPr>
        <w:pStyle w:val="ListParagraph"/>
        <w:numPr>
          <w:ilvl w:val="0"/>
          <w:numId w:val="47"/>
        </w:numPr>
        <w:tabs>
          <w:tab w:val="left" w:pos="1080"/>
          <w:tab w:val="left" w:pos="1260"/>
        </w:tabs>
        <w:spacing w:after="240"/>
        <w:ind w:left="720"/>
        <w:rPr>
          <w:rFonts w:ascii="Palatino Linotype" w:hAnsi="Palatino Linotype"/>
          <w:sz w:val="22"/>
          <w:szCs w:val="22"/>
        </w:rPr>
      </w:pPr>
      <w:r>
        <w:rPr>
          <w:rFonts w:ascii="Palatino Linotype" w:hAnsi="Palatino Linotype"/>
          <w:sz w:val="22"/>
          <w:szCs w:val="22"/>
        </w:rPr>
        <w:t xml:space="preserve">The </w:t>
      </w:r>
      <w:r w:rsidR="00174E2F" w:rsidRPr="00761B12">
        <w:rPr>
          <w:rFonts w:ascii="Palatino Linotype" w:hAnsi="Palatino Linotype"/>
          <w:sz w:val="22"/>
          <w:szCs w:val="22"/>
        </w:rPr>
        <w:t>Section 619/</w:t>
      </w:r>
      <w:r w:rsidR="00BD1AA2" w:rsidRPr="00761B12">
        <w:rPr>
          <w:rFonts w:ascii="Palatino Linotype" w:hAnsi="Palatino Linotype"/>
          <w:i/>
          <w:sz w:val="22"/>
          <w:szCs w:val="22"/>
        </w:rPr>
        <w:t xml:space="preserve"> Family Support Age 3 - Kindergarten </w:t>
      </w:r>
      <w:r w:rsidR="00FE3573">
        <w:rPr>
          <w:rFonts w:ascii="Palatino Linotype" w:hAnsi="Palatino Linotype"/>
          <w:i/>
          <w:sz w:val="22"/>
          <w:szCs w:val="22"/>
        </w:rPr>
        <w:t xml:space="preserve">(Preschool Partners) </w:t>
      </w:r>
      <w:r w:rsidR="00174E2F" w:rsidRPr="00761B12">
        <w:rPr>
          <w:rFonts w:ascii="Palatino Linotype" w:hAnsi="Palatino Linotype"/>
          <w:sz w:val="22"/>
          <w:szCs w:val="22"/>
        </w:rPr>
        <w:t xml:space="preserve">funds </w:t>
      </w:r>
      <w:r w:rsidR="00FE3573" w:rsidRPr="00FE3573">
        <w:rPr>
          <w:rFonts w:ascii="Palatino Linotype" w:hAnsi="Palatino Linotype"/>
          <w:sz w:val="22"/>
          <w:szCs w:val="22"/>
        </w:rPr>
        <w:t>are used for transition-related</w:t>
      </w:r>
      <w:r w:rsidRPr="00BF3218">
        <w:rPr>
          <w:rFonts w:ascii="Palatino Linotype" w:hAnsi="Palatino Linotype"/>
          <w:sz w:val="22"/>
          <w:szCs w:val="22"/>
        </w:rPr>
        <w:t xml:space="preserve"> </w:t>
      </w:r>
      <w:r w:rsidR="00174E2F" w:rsidRPr="00761B12">
        <w:rPr>
          <w:rFonts w:ascii="Palatino Linotype" w:hAnsi="Palatino Linotype"/>
          <w:sz w:val="22"/>
          <w:szCs w:val="22"/>
        </w:rPr>
        <w:t>activities</w:t>
      </w:r>
      <w:r w:rsidR="00FE3573">
        <w:rPr>
          <w:rFonts w:ascii="Palatino Linotype" w:hAnsi="Palatino Linotype"/>
          <w:sz w:val="22"/>
          <w:szCs w:val="22"/>
        </w:rPr>
        <w:t xml:space="preserve"> to support families and their children ages 3 – 5 served on an IFSP or IEP, </w:t>
      </w:r>
      <w:r w:rsidR="00174E2F" w:rsidRPr="00761B12">
        <w:rPr>
          <w:rFonts w:ascii="Palatino Linotype" w:hAnsi="Palatino Linotype"/>
          <w:sz w:val="22"/>
          <w:szCs w:val="22"/>
        </w:rPr>
        <w:t xml:space="preserve">and may not be used to supplement </w:t>
      </w:r>
      <w:r w:rsidR="00BD1AA2" w:rsidRPr="00761B12">
        <w:rPr>
          <w:rFonts w:ascii="Palatino Linotype" w:hAnsi="Palatino Linotype"/>
          <w:i/>
          <w:sz w:val="22"/>
          <w:szCs w:val="22"/>
        </w:rPr>
        <w:t>Family Support Birth – Age 3</w:t>
      </w:r>
      <w:r w:rsidR="00174E2F" w:rsidRPr="00761B12">
        <w:rPr>
          <w:rFonts w:ascii="Palatino Linotype" w:hAnsi="Palatino Linotype"/>
          <w:sz w:val="22"/>
          <w:szCs w:val="22"/>
        </w:rPr>
        <w:t xml:space="preserve"> staff time or activities dedicated to supporting families’ and children’s participation in early intervention services; and </w:t>
      </w:r>
    </w:p>
    <w:p w14:paraId="662B4263" w14:textId="7CE3BE75" w:rsidR="00DF5ABD" w:rsidRPr="00761B12" w:rsidRDefault="00FE3573" w:rsidP="00DF5ABD">
      <w:pPr>
        <w:pStyle w:val="ListParagraph"/>
        <w:numPr>
          <w:ilvl w:val="0"/>
          <w:numId w:val="47"/>
        </w:numPr>
        <w:tabs>
          <w:tab w:val="left" w:pos="1080"/>
          <w:tab w:val="left" w:pos="1260"/>
        </w:tabs>
        <w:spacing w:after="240"/>
        <w:ind w:left="720"/>
        <w:rPr>
          <w:rFonts w:ascii="Palatino Linotype" w:hAnsi="Palatino Linotype"/>
          <w:sz w:val="22"/>
          <w:szCs w:val="22"/>
        </w:rPr>
      </w:pPr>
      <w:r>
        <w:rPr>
          <w:rFonts w:ascii="Palatino Linotype" w:hAnsi="Palatino Linotype"/>
          <w:sz w:val="22"/>
          <w:szCs w:val="22"/>
        </w:rPr>
        <w:t>A portion of the</w:t>
      </w:r>
      <w:r w:rsidR="00174E2F" w:rsidRPr="00761B12">
        <w:rPr>
          <w:rFonts w:ascii="Palatino Linotype" w:hAnsi="Palatino Linotype"/>
          <w:sz w:val="22"/>
          <w:szCs w:val="22"/>
        </w:rPr>
        <w:t xml:space="preserve"> </w:t>
      </w:r>
      <w:r w:rsidR="00BD1AA2" w:rsidRPr="00761B12">
        <w:rPr>
          <w:rFonts w:ascii="Palatino Linotype" w:hAnsi="Palatino Linotype"/>
          <w:i/>
          <w:sz w:val="22"/>
          <w:szCs w:val="22"/>
        </w:rPr>
        <w:t xml:space="preserve">Family Support Age 3 - Kindergarten </w:t>
      </w:r>
      <w:r w:rsidR="00174E2F" w:rsidRPr="00761B12">
        <w:rPr>
          <w:rFonts w:ascii="Palatino Linotype" w:hAnsi="Palatino Linotype"/>
          <w:sz w:val="22"/>
          <w:szCs w:val="22"/>
        </w:rPr>
        <w:t xml:space="preserve">allocation </w:t>
      </w:r>
      <w:r>
        <w:rPr>
          <w:rFonts w:ascii="Palatino Linotype" w:hAnsi="Palatino Linotype"/>
          <w:sz w:val="22"/>
          <w:szCs w:val="22"/>
        </w:rPr>
        <w:t>to support</w:t>
      </w:r>
      <w:r w:rsidR="00174E2F" w:rsidRPr="00761B12">
        <w:rPr>
          <w:rFonts w:ascii="Palatino Linotype" w:hAnsi="Palatino Linotype"/>
          <w:sz w:val="22"/>
          <w:szCs w:val="22"/>
        </w:rPr>
        <w:t xml:space="preserve"> the salaried or contractual employment of a parent of a child with a disability.</w:t>
      </w:r>
    </w:p>
    <w:p w14:paraId="7FDCFDA8" w14:textId="77777777" w:rsidR="00DE53B8" w:rsidRDefault="00DE53B8" w:rsidP="002627A5">
      <w:pPr>
        <w:ind w:left="360"/>
        <w:rPr>
          <w:color w:val="C0504D"/>
          <w:sz w:val="22"/>
          <w:szCs w:val="22"/>
        </w:rPr>
      </w:pPr>
    </w:p>
    <w:p w14:paraId="123B3613" w14:textId="5DDB5440" w:rsidR="00DF5ABD" w:rsidRPr="00DF5ABD" w:rsidRDefault="00DF5ABD" w:rsidP="00DF5ABD">
      <w:pPr>
        <w:pStyle w:val="ListParagraph"/>
        <w:shd w:val="clear" w:color="auto" w:fill="F79646" w:themeFill="accent6"/>
        <w:ind w:left="360"/>
        <w:rPr>
          <w:sz w:val="22"/>
          <w:szCs w:val="22"/>
        </w:rPr>
      </w:pPr>
      <w:r w:rsidRPr="00DF5ABD">
        <w:rPr>
          <w:rFonts w:ascii="Segoe UI Symbol" w:hAnsi="Segoe UI Symbol" w:cs="Segoe UI Symbol"/>
          <w:b/>
          <w:sz w:val="28"/>
          <w:szCs w:val="28"/>
        </w:rPr>
        <w:t>☛</w:t>
      </w:r>
      <w:r w:rsidRPr="00DF5ABD">
        <w:rPr>
          <w:rFonts w:ascii="Cambria" w:hAnsi="Cambria" w:cs="Cambria"/>
          <w:b/>
          <w:sz w:val="22"/>
          <w:szCs w:val="22"/>
        </w:rPr>
        <w:t xml:space="preserve">  </w:t>
      </w:r>
      <w:r w:rsidR="00BD1AA2">
        <w:rPr>
          <w:sz w:val="22"/>
          <w:szCs w:val="22"/>
        </w:rPr>
        <w:t xml:space="preserve">Please complete </w:t>
      </w:r>
      <w:r w:rsidRPr="00BD1AA2">
        <w:rPr>
          <w:b/>
          <w:sz w:val="22"/>
          <w:szCs w:val="22"/>
        </w:rPr>
        <w:t xml:space="preserve">SECTION VI: </w:t>
      </w:r>
      <w:r w:rsidR="00BD1AA2" w:rsidRPr="00BD1AA2">
        <w:rPr>
          <w:b/>
          <w:sz w:val="22"/>
          <w:szCs w:val="22"/>
        </w:rPr>
        <w:t>Family Support Birth - Age 3 (</w:t>
      </w:r>
      <w:r w:rsidRPr="00BD1AA2">
        <w:rPr>
          <w:b/>
          <w:sz w:val="22"/>
          <w:szCs w:val="22"/>
        </w:rPr>
        <w:t>Family Support Network</w:t>
      </w:r>
      <w:r w:rsidR="00BD1AA2" w:rsidRPr="00BD1AA2">
        <w:rPr>
          <w:b/>
          <w:sz w:val="22"/>
          <w:szCs w:val="22"/>
        </w:rPr>
        <w:t>) and Family Support Age 3 - Kindergarten (</w:t>
      </w:r>
      <w:r w:rsidRPr="00BD1AA2">
        <w:rPr>
          <w:b/>
          <w:sz w:val="22"/>
          <w:szCs w:val="22"/>
        </w:rPr>
        <w:t>Preschool Partners</w:t>
      </w:r>
      <w:r w:rsidR="00BD1AA2" w:rsidRPr="00BD1AA2">
        <w:rPr>
          <w:b/>
          <w:sz w:val="22"/>
          <w:szCs w:val="22"/>
        </w:rPr>
        <w:t>)</w:t>
      </w:r>
      <w:r w:rsidRPr="00BD1AA2">
        <w:rPr>
          <w:b/>
          <w:sz w:val="22"/>
          <w:szCs w:val="22"/>
        </w:rPr>
        <w:t xml:space="preserve"> of the EI Program Plan (required).</w:t>
      </w:r>
      <w:r w:rsidRPr="00DF5ABD">
        <w:rPr>
          <w:sz w:val="22"/>
          <w:szCs w:val="22"/>
        </w:rPr>
        <w:t xml:space="preserve"> </w:t>
      </w:r>
    </w:p>
    <w:p w14:paraId="63EA1A9C" w14:textId="77777777" w:rsidR="00DF5ABD" w:rsidRDefault="00B7105F" w:rsidP="00A90063">
      <w:pPr>
        <w:rPr>
          <w:sz w:val="22"/>
          <w:szCs w:val="22"/>
        </w:rPr>
      </w:pPr>
      <w:r w:rsidRPr="00E8651B">
        <w:rPr>
          <w:sz w:val="22"/>
          <w:szCs w:val="22"/>
        </w:rPr>
        <w:t xml:space="preserve">             </w:t>
      </w:r>
    </w:p>
    <w:p w14:paraId="07CE9948" w14:textId="77777777" w:rsidR="00DF5ABD" w:rsidRDefault="00DF5ABD" w:rsidP="00A90063">
      <w:pPr>
        <w:rPr>
          <w:sz w:val="22"/>
          <w:szCs w:val="22"/>
        </w:rPr>
      </w:pPr>
    </w:p>
    <w:p w14:paraId="0090DA26" w14:textId="270BB940" w:rsidR="00D03873" w:rsidRDefault="00B7105F" w:rsidP="00A90063">
      <w:pPr>
        <w:rPr>
          <w:strike/>
          <w:sz w:val="22"/>
          <w:szCs w:val="22"/>
        </w:rPr>
      </w:pPr>
      <w:r w:rsidRPr="00E8651B">
        <w:rPr>
          <w:sz w:val="22"/>
          <w:szCs w:val="22"/>
        </w:rPr>
        <w:t xml:space="preserve">                       </w:t>
      </w:r>
      <w:r w:rsidRPr="00E8651B">
        <w:rPr>
          <w:rFonts w:ascii="Myriad Pro" w:hAnsi="Myriad Pro"/>
          <w:i/>
          <w:color w:val="800000"/>
          <w:sz w:val="22"/>
          <w:szCs w:val="22"/>
        </w:rPr>
        <w:t xml:space="preserve"> </w:t>
      </w:r>
    </w:p>
    <w:p w14:paraId="18490262" w14:textId="77777777" w:rsidR="009446AE" w:rsidRDefault="009446AE" w:rsidP="00A90063">
      <w:pPr>
        <w:rPr>
          <w:strike/>
          <w:sz w:val="22"/>
          <w:szCs w:val="22"/>
        </w:rPr>
      </w:pPr>
    </w:p>
    <w:p w14:paraId="34C653B3" w14:textId="77777777" w:rsidR="00DF5ABD" w:rsidRPr="00BD1AA2" w:rsidRDefault="00DF5ABD" w:rsidP="00DF5ABD">
      <w:pPr>
        <w:shd w:val="clear" w:color="auto" w:fill="F79646" w:themeFill="accent6"/>
        <w:ind w:left="360"/>
        <w:jc w:val="center"/>
        <w:rPr>
          <w:b/>
          <w:sz w:val="22"/>
          <w:szCs w:val="22"/>
        </w:rPr>
      </w:pPr>
      <w:r w:rsidRPr="00BD1AA2">
        <w:rPr>
          <w:b/>
          <w:sz w:val="22"/>
          <w:szCs w:val="22"/>
        </w:rPr>
        <w:t xml:space="preserve">The EARLY INTERVENTION PROGRAM PLAN Template, </w:t>
      </w:r>
    </w:p>
    <w:p w14:paraId="3785D3F1" w14:textId="77777777" w:rsidR="00DF5ABD" w:rsidRPr="00BD1AA2" w:rsidRDefault="00DF5ABD" w:rsidP="00DF5ABD">
      <w:pPr>
        <w:shd w:val="clear" w:color="auto" w:fill="F79646" w:themeFill="accent6"/>
        <w:ind w:left="360"/>
        <w:jc w:val="center"/>
        <w:rPr>
          <w:b/>
          <w:sz w:val="22"/>
          <w:szCs w:val="22"/>
        </w:rPr>
      </w:pPr>
      <w:r w:rsidRPr="00BD1AA2">
        <w:rPr>
          <w:b/>
          <w:sz w:val="22"/>
          <w:szCs w:val="22"/>
        </w:rPr>
        <w:t>including data tables, is provided in the Attachments section.</w:t>
      </w:r>
    </w:p>
    <w:p w14:paraId="4716123C" w14:textId="77777777" w:rsidR="00DF5ABD" w:rsidRDefault="00DF5ABD" w:rsidP="00A90063">
      <w:pPr>
        <w:rPr>
          <w:strike/>
          <w:sz w:val="22"/>
          <w:szCs w:val="22"/>
        </w:rPr>
      </w:pPr>
    </w:p>
    <w:p w14:paraId="43ED25C5" w14:textId="77777777" w:rsidR="009446AE" w:rsidRDefault="009446AE" w:rsidP="00A90063">
      <w:pPr>
        <w:rPr>
          <w:strike/>
          <w:sz w:val="22"/>
          <w:szCs w:val="22"/>
        </w:rPr>
      </w:pPr>
    </w:p>
    <w:p w14:paraId="7BCECAEF" w14:textId="77777777" w:rsidR="009446AE" w:rsidRDefault="009446AE" w:rsidP="00A90063">
      <w:pPr>
        <w:rPr>
          <w:strike/>
          <w:sz w:val="22"/>
          <w:szCs w:val="22"/>
        </w:rPr>
      </w:pPr>
    </w:p>
    <w:p w14:paraId="474C20E5" w14:textId="77777777" w:rsidR="009446AE" w:rsidRDefault="009446AE" w:rsidP="00A90063">
      <w:pPr>
        <w:rPr>
          <w:strike/>
          <w:sz w:val="22"/>
          <w:szCs w:val="22"/>
        </w:rPr>
      </w:pPr>
    </w:p>
    <w:p w14:paraId="4E96C496" w14:textId="77777777" w:rsidR="009446AE" w:rsidRDefault="009446AE" w:rsidP="00A90063">
      <w:pPr>
        <w:rPr>
          <w:strike/>
          <w:sz w:val="22"/>
          <w:szCs w:val="22"/>
        </w:rPr>
      </w:pPr>
    </w:p>
    <w:p w14:paraId="09008EB4" w14:textId="77777777" w:rsidR="009446AE" w:rsidRDefault="009446AE" w:rsidP="00A90063">
      <w:pPr>
        <w:rPr>
          <w:strike/>
          <w:sz w:val="22"/>
          <w:szCs w:val="22"/>
        </w:rPr>
      </w:pPr>
    </w:p>
    <w:p w14:paraId="756F4B8E" w14:textId="77777777" w:rsidR="009446AE" w:rsidRDefault="009446AE" w:rsidP="00A90063">
      <w:pPr>
        <w:rPr>
          <w:strike/>
          <w:sz w:val="22"/>
          <w:szCs w:val="22"/>
        </w:rPr>
      </w:pPr>
    </w:p>
    <w:p w14:paraId="49B28151" w14:textId="77777777" w:rsidR="009446AE" w:rsidRDefault="009446AE" w:rsidP="00A90063">
      <w:pPr>
        <w:rPr>
          <w:strike/>
          <w:sz w:val="22"/>
          <w:szCs w:val="22"/>
        </w:rPr>
      </w:pPr>
    </w:p>
    <w:p w14:paraId="6017EEA5" w14:textId="77777777" w:rsidR="009446AE" w:rsidRDefault="009446AE" w:rsidP="00A90063">
      <w:pPr>
        <w:rPr>
          <w:strike/>
          <w:sz w:val="22"/>
          <w:szCs w:val="22"/>
        </w:rPr>
      </w:pPr>
    </w:p>
    <w:p w14:paraId="112B1134" w14:textId="77777777" w:rsidR="009446AE" w:rsidRDefault="009446AE" w:rsidP="00A90063">
      <w:pPr>
        <w:rPr>
          <w:strike/>
          <w:sz w:val="22"/>
          <w:szCs w:val="22"/>
        </w:rPr>
      </w:pPr>
    </w:p>
    <w:p w14:paraId="3C3FA286" w14:textId="77777777" w:rsidR="009446AE" w:rsidRDefault="009446AE" w:rsidP="00A90063">
      <w:pPr>
        <w:rPr>
          <w:strike/>
          <w:sz w:val="22"/>
          <w:szCs w:val="22"/>
        </w:rPr>
      </w:pPr>
    </w:p>
    <w:p w14:paraId="704AD614" w14:textId="77777777" w:rsidR="009446AE" w:rsidRDefault="009446AE" w:rsidP="00A90063">
      <w:pPr>
        <w:rPr>
          <w:strike/>
          <w:sz w:val="22"/>
          <w:szCs w:val="22"/>
        </w:rPr>
      </w:pPr>
    </w:p>
    <w:p w14:paraId="7FA46D4A" w14:textId="77777777" w:rsidR="00650FF2" w:rsidRDefault="00650FF2">
      <w:pPr>
        <w:rPr>
          <w:b/>
          <w:sz w:val="28"/>
          <w:szCs w:val="28"/>
        </w:rPr>
      </w:pPr>
      <w:bookmarkStart w:id="63" w:name="_Public_Awareness_Plan"/>
      <w:bookmarkStart w:id="64" w:name="_Family_Support_Network/Preschool"/>
      <w:bookmarkEnd w:id="63"/>
      <w:bookmarkEnd w:id="64"/>
      <w:r>
        <w:br w:type="page"/>
      </w:r>
    </w:p>
    <w:p w14:paraId="585961E0" w14:textId="4E1E58B9" w:rsidR="0015171E" w:rsidRDefault="00A76E1B" w:rsidP="00A76E1B">
      <w:pPr>
        <w:pStyle w:val="Heading2"/>
      </w:pPr>
      <w:bookmarkStart w:id="65" w:name="_Local_Infants_and"/>
      <w:bookmarkStart w:id="66" w:name="_Toc33629262"/>
      <w:bookmarkEnd w:id="65"/>
      <w:r>
        <w:lastRenderedPageBreak/>
        <w:t>Local Infants and Toddlers Program (LITP) Policies and Procedures</w:t>
      </w:r>
      <w:bookmarkEnd w:id="66"/>
    </w:p>
    <w:p w14:paraId="65EC4FA1" w14:textId="77777777" w:rsidR="00D03873" w:rsidRPr="00D03873" w:rsidRDefault="00D03873" w:rsidP="00D03873"/>
    <w:p w14:paraId="780CAFDB" w14:textId="717042DE" w:rsidR="0015171E" w:rsidRPr="00E8651B" w:rsidRDefault="0015171E" w:rsidP="003A57B6">
      <w:pPr>
        <w:ind w:left="360"/>
        <w:rPr>
          <w:sz w:val="22"/>
          <w:szCs w:val="22"/>
        </w:rPr>
      </w:pPr>
      <w:r w:rsidRPr="00150912">
        <w:rPr>
          <w:sz w:val="22"/>
          <w:szCs w:val="22"/>
          <w:u w:val="single"/>
        </w:rPr>
        <w:t xml:space="preserve">All jurisdictions must </w:t>
      </w:r>
      <w:r w:rsidR="00F03644" w:rsidRPr="00150912">
        <w:rPr>
          <w:sz w:val="22"/>
          <w:szCs w:val="22"/>
          <w:u w:val="single"/>
        </w:rPr>
        <w:t>have current</w:t>
      </w:r>
      <w:r w:rsidRPr="00150912">
        <w:rPr>
          <w:sz w:val="22"/>
          <w:szCs w:val="22"/>
          <w:u w:val="single"/>
        </w:rPr>
        <w:t xml:space="preserve"> </w:t>
      </w:r>
      <w:r w:rsidR="00663118" w:rsidRPr="00150912">
        <w:rPr>
          <w:sz w:val="22"/>
          <w:szCs w:val="22"/>
          <w:u w:val="single"/>
        </w:rPr>
        <w:t xml:space="preserve">Local Infants and Toddlers Program </w:t>
      </w:r>
      <w:r w:rsidRPr="00150912">
        <w:rPr>
          <w:sz w:val="22"/>
          <w:szCs w:val="22"/>
          <w:u w:val="single"/>
        </w:rPr>
        <w:t>Policies and Procedures</w:t>
      </w:r>
      <w:r w:rsidR="00F03644" w:rsidRPr="00150912">
        <w:rPr>
          <w:sz w:val="22"/>
          <w:szCs w:val="22"/>
          <w:u w:val="single"/>
        </w:rPr>
        <w:t xml:space="preserve"> on file with the MSDE, </w:t>
      </w:r>
      <w:r w:rsidR="00700B45">
        <w:rPr>
          <w:sz w:val="22"/>
          <w:szCs w:val="22"/>
          <w:u w:val="single"/>
        </w:rPr>
        <w:t>DEI/SES</w:t>
      </w:r>
      <w:r w:rsidR="000B787C" w:rsidRPr="00E8651B">
        <w:rPr>
          <w:sz w:val="22"/>
          <w:szCs w:val="22"/>
        </w:rPr>
        <w:t xml:space="preserve">. </w:t>
      </w:r>
      <w:r w:rsidR="00F03644" w:rsidRPr="00E8651B">
        <w:rPr>
          <w:sz w:val="22"/>
          <w:szCs w:val="22"/>
        </w:rPr>
        <w:t xml:space="preserve"> </w:t>
      </w:r>
      <w:r w:rsidR="00D73D66" w:rsidRPr="00E8651B">
        <w:rPr>
          <w:sz w:val="22"/>
          <w:szCs w:val="22"/>
        </w:rPr>
        <w:t>Technical assistance with the development</w:t>
      </w:r>
      <w:r w:rsidR="00F03644" w:rsidRPr="00E8651B">
        <w:rPr>
          <w:sz w:val="22"/>
          <w:szCs w:val="22"/>
        </w:rPr>
        <w:t xml:space="preserve"> or revision</w:t>
      </w:r>
      <w:r w:rsidR="00D73D66" w:rsidRPr="00E8651B">
        <w:rPr>
          <w:sz w:val="22"/>
          <w:szCs w:val="22"/>
        </w:rPr>
        <w:t xml:space="preserve"> of local Policies and Procedures can be accessed through:</w:t>
      </w:r>
    </w:p>
    <w:p w14:paraId="740C6BE7" w14:textId="77777777" w:rsidR="00D73D66" w:rsidRPr="00E8651B" w:rsidRDefault="00D73D66" w:rsidP="00B64EE2">
      <w:pPr>
        <w:rPr>
          <w:sz w:val="22"/>
          <w:szCs w:val="22"/>
        </w:rPr>
      </w:pPr>
    </w:p>
    <w:p w14:paraId="1B94715C" w14:textId="40E8D158" w:rsidR="00D73D66" w:rsidRPr="00E8651B" w:rsidRDefault="00CC428A" w:rsidP="00D73D66">
      <w:pPr>
        <w:tabs>
          <w:tab w:val="left" w:pos="4860"/>
        </w:tabs>
        <w:ind w:left="1080"/>
        <w:rPr>
          <w:sz w:val="22"/>
          <w:szCs w:val="22"/>
        </w:rPr>
      </w:pPr>
      <w:r>
        <w:rPr>
          <w:sz w:val="22"/>
          <w:szCs w:val="22"/>
        </w:rPr>
        <w:t>Pam Miller</w:t>
      </w:r>
      <w:r w:rsidR="00D73D66" w:rsidRPr="00E8651B">
        <w:rPr>
          <w:sz w:val="22"/>
          <w:szCs w:val="22"/>
        </w:rPr>
        <w:tab/>
      </w:r>
      <w:r w:rsidR="00FC077B" w:rsidRPr="00E8651B">
        <w:rPr>
          <w:sz w:val="22"/>
          <w:szCs w:val="22"/>
        </w:rPr>
        <w:tab/>
      </w:r>
      <w:r w:rsidR="00FC077B" w:rsidRPr="00E8651B">
        <w:rPr>
          <w:sz w:val="22"/>
          <w:szCs w:val="22"/>
        </w:rPr>
        <w:tab/>
      </w:r>
    </w:p>
    <w:p w14:paraId="28CD9464" w14:textId="0E0D6D9A" w:rsidR="0037598E" w:rsidRPr="00E8651B" w:rsidRDefault="00D73D66" w:rsidP="0037598E">
      <w:pPr>
        <w:tabs>
          <w:tab w:val="left" w:pos="4860"/>
        </w:tabs>
        <w:ind w:left="1080"/>
        <w:rPr>
          <w:sz w:val="22"/>
          <w:szCs w:val="22"/>
        </w:rPr>
      </w:pPr>
      <w:r w:rsidRPr="00E8651B">
        <w:rPr>
          <w:sz w:val="22"/>
          <w:szCs w:val="22"/>
        </w:rPr>
        <w:t xml:space="preserve">Program </w:t>
      </w:r>
      <w:r w:rsidR="00FF26E5" w:rsidRPr="00E8651B">
        <w:rPr>
          <w:sz w:val="22"/>
          <w:szCs w:val="22"/>
        </w:rPr>
        <w:t>Director</w:t>
      </w:r>
      <w:r w:rsidR="00FC077B" w:rsidRPr="00E8651B">
        <w:rPr>
          <w:sz w:val="22"/>
          <w:szCs w:val="22"/>
        </w:rPr>
        <w:tab/>
      </w:r>
      <w:r w:rsidR="00FC077B" w:rsidRPr="00E8651B">
        <w:rPr>
          <w:sz w:val="22"/>
          <w:szCs w:val="22"/>
        </w:rPr>
        <w:tab/>
      </w:r>
      <w:r w:rsidR="00FC077B" w:rsidRPr="00E8651B">
        <w:rPr>
          <w:sz w:val="22"/>
          <w:szCs w:val="22"/>
        </w:rPr>
        <w:tab/>
      </w:r>
    </w:p>
    <w:p w14:paraId="71C27C1E" w14:textId="34327254" w:rsidR="0037598E" w:rsidRPr="00E8651B" w:rsidRDefault="0037598E" w:rsidP="0037598E">
      <w:pPr>
        <w:tabs>
          <w:tab w:val="left" w:pos="4860"/>
        </w:tabs>
        <w:ind w:left="1080"/>
        <w:rPr>
          <w:sz w:val="22"/>
          <w:szCs w:val="22"/>
        </w:rPr>
      </w:pPr>
      <w:r w:rsidRPr="00E8651B">
        <w:rPr>
          <w:sz w:val="22"/>
          <w:szCs w:val="22"/>
        </w:rPr>
        <w:t>Maryland Infants and Toddlers Program</w:t>
      </w:r>
      <w:r w:rsidR="00D73D66" w:rsidRPr="00E8651B">
        <w:rPr>
          <w:sz w:val="22"/>
          <w:szCs w:val="22"/>
        </w:rPr>
        <w:tab/>
      </w:r>
    </w:p>
    <w:p w14:paraId="4D208927" w14:textId="4C19F5CB" w:rsidR="00D73D66" w:rsidRPr="00E8651B" w:rsidRDefault="00CC428A" w:rsidP="0037598E">
      <w:pPr>
        <w:tabs>
          <w:tab w:val="left" w:pos="4860"/>
        </w:tabs>
        <w:ind w:left="1080"/>
        <w:rPr>
          <w:sz w:val="22"/>
          <w:szCs w:val="22"/>
        </w:rPr>
      </w:pPr>
      <w:r>
        <w:rPr>
          <w:sz w:val="22"/>
          <w:szCs w:val="22"/>
        </w:rPr>
        <w:t>410-767-1019</w:t>
      </w:r>
      <w:r w:rsidR="00D73D66" w:rsidRPr="00E8651B">
        <w:rPr>
          <w:sz w:val="22"/>
          <w:szCs w:val="22"/>
        </w:rPr>
        <w:tab/>
      </w:r>
      <w:r w:rsidR="00663118" w:rsidRPr="00E8651B">
        <w:rPr>
          <w:sz w:val="22"/>
          <w:szCs w:val="22"/>
        </w:rPr>
        <w:tab/>
      </w:r>
      <w:r w:rsidR="00663118" w:rsidRPr="00E8651B">
        <w:rPr>
          <w:sz w:val="22"/>
          <w:szCs w:val="22"/>
        </w:rPr>
        <w:tab/>
      </w:r>
      <w:r w:rsidR="00F562FF" w:rsidRPr="00E8651B">
        <w:rPr>
          <w:sz w:val="22"/>
          <w:szCs w:val="22"/>
        </w:rPr>
        <w:t xml:space="preserve"> </w:t>
      </w:r>
    </w:p>
    <w:p w14:paraId="0C3B6C4B" w14:textId="0A47CB57" w:rsidR="0049493A" w:rsidRPr="0049493A" w:rsidRDefault="005A3B11" w:rsidP="00D73D66">
      <w:pPr>
        <w:tabs>
          <w:tab w:val="left" w:pos="4860"/>
        </w:tabs>
        <w:ind w:left="1080"/>
        <w:rPr>
          <w:sz w:val="22"/>
          <w:szCs w:val="22"/>
        </w:rPr>
      </w:pPr>
      <w:hyperlink r:id="rId46" w:history="1">
        <w:r w:rsidR="00CC428A">
          <w:rPr>
            <w:rStyle w:val="Hyperlink"/>
            <w:sz w:val="22"/>
            <w:szCs w:val="22"/>
          </w:rPr>
          <w:t>Pamela.miller@maryland.gov</w:t>
        </w:r>
      </w:hyperlink>
      <w:r w:rsidR="00F562FF" w:rsidRPr="0049493A">
        <w:rPr>
          <w:sz w:val="22"/>
          <w:szCs w:val="22"/>
        </w:rPr>
        <w:t xml:space="preserve"> </w:t>
      </w:r>
    </w:p>
    <w:p w14:paraId="743A798D" w14:textId="75828CA0" w:rsidR="00D73D66" w:rsidRPr="0049493A" w:rsidRDefault="00D73D66" w:rsidP="00D73D66">
      <w:pPr>
        <w:tabs>
          <w:tab w:val="left" w:pos="4860"/>
        </w:tabs>
        <w:ind w:left="1080"/>
        <w:rPr>
          <w:sz w:val="22"/>
          <w:szCs w:val="22"/>
        </w:rPr>
      </w:pPr>
      <w:r w:rsidRPr="0049493A">
        <w:rPr>
          <w:sz w:val="22"/>
          <w:szCs w:val="22"/>
        </w:rPr>
        <w:tab/>
      </w:r>
    </w:p>
    <w:p w14:paraId="35B7CEE5" w14:textId="54810E9E" w:rsidR="00D03873" w:rsidRPr="00D93007" w:rsidRDefault="00EE382B" w:rsidP="00F00CD9">
      <w:pPr>
        <w:pStyle w:val="Heading2"/>
      </w:pPr>
      <w:bookmarkStart w:id="67" w:name="_SFY_2018_Part"/>
      <w:bookmarkStart w:id="68" w:name="_Toc33629263"/>
      <w:bookmarkStart w:id="69" w:name="LocalInteragencyAgreementsPrivateAge"/>
      <w:bookmarkEnd w:id="67"/>
      <w:r w:rsidRPr="00D93007">
        <w:t xml:space="preserve">SFY </w:t>
      </w:r>
      <w:r w:rsidR="001A412C">
        <w:t>2021</w:t>
      </w:r>
      <w:r w:rsidRPr="00D93007">
        <w:t xml:space="preserve"> Part C </w:t>
      </w:r>
      <w:r w:rsidR="00542363" w:rsidRPr="00D93007">
        <w:t>S</w:t>
      </w:r>
      <w:r w:rsidR="00AC17F6">
        <w:t xml:space="preserve">tate </w:t>
      </w:r>
      <w:r w:rsidR="00542363" w:rsidRPr="00D93007">
        <w:t>S</w:t>
      </w:r>
      <w:r w:rsidR="00AC17F6">
        <w:t xml:space="preserve">ystemic </w:t>
      </w:r>
      <w:r w:rsidR="00542363" w:rsidRPr="00D93007">
        <w:t>I</w:t>
      </w:r>
      <w:r w:rsidR="00AC17F6">
        <w:t xml:space="preserve">mprovement </w:t>
      </w:r>
      <w:r w:rsidR="00542363" w:rsidRPr="00D93007">
        <w:t>P</w:t>
      </w:r>
      <w:r w:rsidR="00AC17F6">
        <w:t>lan</w:t>
      </w:r>
      <w:r w:rsidRPr="00D93007">
        <w:t xml:space="preserve"> </w:t>
      </w:r>
      <w:r w:rsidR="00154A68">
        <w:t xml:space="preserve">(SSIP) </w:t>
      </w:r>
      <w:r w:rsidRPr="00D93007">
        <w:t>Discretionary Fund</w:t>
      </w:r>
      <w:r w:rsidR="00542363" w:rsidRPr="00D93007">
        <w:t>s</w:t>
      </w:r>
      <w:bookmarkEnd w:id="68"/>
    </w:p>
    <w:p w14:paraId="1602BDFD" w14:textId="77777777" w:rsidR="00F00CD9" w:rsidRPr="00D93007" w:rsidRDefault="00F00CD9" w:rsidP="00F00CD9"/>
    <w:bookmarkEnd w:id="69"/>
    <w:p w14:paraId="5AAC1A3B" w14:textId="7068C665" w:rsidR="00EE382B" w:rsidRPr="00D93007" w:rsidRDefault="00150912" w:rsidP="004145DD">
      <w:pPr>
        <w:ind w:left="360"/>
        <w:rPr>
          <w:sz w:val="22"/>
          <w:szCs w:val="22"/>
        </w:rPr>
      </w:pPr>
      <w:r w:rsidRPr="00D93007">
        <w:rPr>
          <w:sz w:val="22"/>
          <w:szCs w:val="22"/>
        </w:rPr>
        <w:t>Again</w:t>
      </w:r>
      <w:r w:rsidR="00D93007">
        <w:rPr>
          <w:sz w:val="22"/>
          <w:szCs w:val="22"/>
        </w:rPr>
        <w:t>,</w:t>
      </w:r>
      <w:r w:rsidR="00EE382B" w:rsidRPr="00D93007">
        <w:rPr>
          <w:sz w:val="22"/>
          <w:szCs w:val="22"/>
        </w:rPr>
        <w:t xml:space="preserve"> for SFY </w:t>
      </w:r>
      <w:r w:rsidR="00C71179">
        <w:rPr>
          <w:sz w:val="22"/>
          <w:szCs w:val="22"/>
        </w:rPr>
        <w:t>2021, e</w:t>
      </w:r>
      <w:r w:rsidR="00EE382B" w:rsidRPr="00D93007">
        <w:rPr>
          <w:sz w:val="22"/>
          <w:szCs w:val="22"/>
        </w:rPr>
        <w:t xml:space="preserve">ach </w:t>
      </w:r>
      <w:r w:rsidR="00542363" w:rsidRPr="00D93007">
        <w:rPr>
          <w:sz w:val="22"/>
          <w:szCs w:val="22"/>
        </w:rPr>
        <w:t xml:space="preserve">of the 4 </w:t>
      </w:r>
      <w:r w:rsidR="00EE382B" w:rsidRPr="00D93007">
        <w:rPr>
          <w:sz w:val="22"/>
          <w:szCs w:val="22"/>
        </w:rPr>
        <w:t>local Infants and Toddlers Program</w:t>
      </w:r>
      <w:r w:rsidR="00C71179">
        <w:rPr>
          <w:sz w:val="22"/>
          <w:szCs w:val="22"/>
        </w:rPr>
        <w:t>s (</w:t>
      </w:r>
      <w:r w:rsidR="00542363" w:rsidRPr="00D93007">
        <w:rPr>
          <w:sz w:val="22"/>
          <w:szCs w:val="22"/>
        </w:rPr>
        <w:t>Cecil, Frederick, Howard, and Montgomery only) will</w:t>
      </w:r>
      <w:r w:rsidR="00EE382B" w:rsidRPr="00D93007">
        <w:rPr>
          <w:sz w:val="22"/>
          <w:szCs w:val="22"/>
        </w:rPr>
        <w:t xml:space="preserve"> receive a one-time supplemental grant directed </w:t>
      </w:r>
      <w:r w:rsidR="00CC428A">
        <w:rPr>
          <w:sz w:val="22"/>
          <w:szCs w:val="22"/>
        </w:rPr>
        <w:t>to continue implementation of</w:t>
      </w:r>
      <w:r w:rsidR="00542363" w:rsidRPr="00D93007">
        <w:rPr>
          <w:sz w:val="22"/>
          <w:szCs w:val="22"/>
        </w:rPr>
        <w:t xml:space="preserve"> SSIP activities and initiatives</w:t>
      </w:r>
      <w:r w:rsidR="00EE382B" w:rsidRPr="00D93007">
        <w:rPr>
          <w:sz w:val="22"/>
          <w:szCs w:val="22"/>
        </w:rPr>
        <w:t>.  Sample uses for these funds may include:</w:t>
      </w:r>
    </w:p>
    <w:p w14:paraId="6B934B9C" w14:textId="42D96713" w:rsidR="00542363" w:rsidRPr="00D93007" w:rsidRDefault="00EE382B" w:rsidP="007F73EC">
      <w:pPr>
        <w:pStyle w:val="ListParagraph"/>
        <w:numPr>
          <w:ilvl w:val="1"/>
          <w:numId w:val="48"/>
        </w:numPr>
        <w:rPr>
          <w:sz w:val="22"/>
          <w:szCs w:val="22"/>
        </w:rPr>
      </w:pPr>
      <w:r w:rsidRPr="00D93007">
        <w:rPr>
          <w:sz w:val="22"/>
          <w:szCs w:val="22"/>
        </w:rPr>
        <w:t xml:space="preserve">Professional learning to enhance local program use of evidence-based practices, </w:t>
      </w:r>
      <w:r w:rsidR="001D4C8D">
        <w:rPr>
          <w:sz w:val="22"/>
          <w:szCs w:val="22"/>
        </w:rPr>
        <w:t>including Pyramid Model</w:t>
      </w:r>
      <w:r w:rsidR="00542363" w:rsidRPr="00D93007">
        <w:rPr>
          <w:sz w:val="22"/>
          <w:szCs w:val="22"/>
        </w:rPr>
        <w:t xml:space="preserve">, </w:t>
      </w:r>
      <w:r w:rsidR="001635D9">
        <w:rPr>
          <w:sz w:val="22"/>
          <w:szCs w:val="22"/>
        </w:rPr>
        <w:t>the Routines-Based Interview</w:t>
      </w:r>
      <w:r w:rsidR="00542363" w:rsidRPr="00D93007">
        <w:rPr>
          <w:sz w:val="22"/>
          <w:szCs w:val="22"/>
        </w:rPr>
        <w:t xml:space="preserve">, and </w:t>
      </w:r>
      <w:r w:rsidR="001635D9">
        <w:rPr>
          <w:sz w:val="22"/>
          <w:szCs w:val="22"/>
        </w:rPr>
        <w:t xml:space="preserve">reflective </w:t>
      </w:r>
      <w:r w:rsidR="00542363" w:rsidRPr="00D93007">
        <w:rPr>
          <w:sz w:val="22"/>
          <w:szCs w:val="22"/>
        </w:rPr>
        <w:t>coaching;</w:t>
      </w:r>
    </w:p>
    <w:p w14:paraId="552E70F3" w14:textId="77777777" w:rsidR="00EE382B" w:rsidRPr="00D93007" w:rsidRDefault="00EE382B" w:rsidP="007F73EC">
      <w:pPr>
        <w:pStyle w:val="ListParagraph"/>
        <w:numPr>
          <w:ilvl w:val="1"/>
          <w:numId w:val="48"/>
        </w:numPr>
        <w:rPr>
          <w:sz w:val="22"/>
          <w:szCs w:val="22"/>
        </w:rPr>
      </w:pPr>
      <w:r w:rsidRPr="00D93007">
        <w:rPr>
          <w:sz w:val="22"/>
          <w:szCs w:val="22"/>
        </w:rPr>
        <w:t>Professional learning to increase the quality and effectiveness of IFSP process and document;</w:t>
      </w:r>
    </w:p>
    <w:p w14:paraId="05465F4F" w14:textId="7BF931D9" w:rsidR="00EE382B" w:rsidRPr="00D93007" w:rsidRDefault="00EE382B" w:rsidP="007F73EC">
      <w:pPr>
        <w:pStyle w:val="ListParagraph"/>
        <w:numPr>
          <w:ilvl w:val="1"/>
          <w:numId w:val="48"/>
        </w:numPr>
        <w:rPr>
          <w:sz w:val="22"/>
          <w:szCs w:val="22"/>
        </w:rPr>
      </w:pPr>
      <w:r w:rsidRPr="00D93007">
        <w:rPr>
          <w:sz w:val="22"/>
          <w:szCs w:val="22"/>
        </w:rPr>
        <w:t>Professional learning to increase COS competency for IFSP teams;</w:t>
      </w:r>
    </w:p>
    <w:p w14:paraId="33A75C99" w14:textId="36981813" w:rsidR="00D93007" w:rsidRPr="00D93007" w:rsidRDefault="00D93007" w:rsidP="007F73EC">
      <w:pPr>
        <w:pStyle w:val="ListParagraph"/>
        <w:numPr>
          <w:ilvl w:val="1"/>
          <w:numId w:val="48"/>
        </w:numPr>
        <w:rPr>
          <w:sz w:val="22"/>
          <w:szCs w:val="22"/>
        </w:rPr>
      </w:pPr>
      <w:r w:rsidRPr="00D93007">
        <w:rPr>
          <w:sz w:val="22"/>
          <w:szCs w:val="22"/>
        </w:rPr>
        <w:t>Ongoing system and/or content coaching to support implementation;</w:t>
      </w:r>
    </w:p>
    <w:p w14:paraId="77C30993" w14:textId="1A1041B1" w:rsidR="00EE382B" w:rsidRPr="00D93007" w:rsidRDefault="00EE382B" w:rsidP="007F73EC">
      <w:pPr>
        <w:pStyle w:val="ListParagraph"/>
        <w:numPr>
          <w:ilvl w:val="1"/>
          <w:numId w:val="48"/>
        </w:numPr>
        <w:rPr>
          <w:sz w:val="22"/>
          <w:szCs w:val="22"/>
        </w:rPr>
      </w:pPr>
      <w:r w:rsidRPr="00D93007">
        <w:rPr>
          <w:sz w:val="22"/>
          <w:szCs w:val="22"/>
        </w:rPr>
        <w:t xml:space="preserve">Increased collaboration with typical early childhood </w:t>
      </w:r>
      <w:r w:rsidR="00542363" w:rsidRPr="00D93007">
        <w:rPr>
          <w:sz w:val="22"/>
          <w:szCs w:val="22"/>
        </w:rPr>
        <w:t xml:space="preserve">mental health </w:t>
      </w:r>
      <w:r w:rsidRPr="00D93007">
        <w:rPr>
          <w:sz w:val="22"/>
          <w:szCs w:val="22"/>
        </w:rPr>
        <w:t>programs</w:t>
      </w:r>
      <w:r w:rsidR="00542363" w:rsidRPr="00D93007">
        <w:rPr>
          <w:sz w:val="22"/>
          <w:szCs w:val="22"/>
        </w:rPr>
        <w:t>/projects</w:t>
      </w:r>
      <w:r w:rsidRPr="00D93007">
        <w:rPr>
          <w:sz w:val="22"/>
          <w:szCs w:val="22"/>
        </w:rPr>
        <w:t xml:space="preserve"> and/or community partners; and/or</w:t>
      </w:r>
    </w:p>
    <w:p w14:paraId="6713439A" w14:textId="53A17B23" w:rsidR="00EE382B" w:rsidRPr="00D93007" w:rsidRDefault="00EE382B" w:rsidP="007F73EC">
      <w:pPr>
        <w:pStyle w:val="ListParagraph"/>
        <w:numPr>
          <w:ilvl w:val="1"/>
          <w:numId w:val="48"/>
        </w:numPr>
        <w:rPr>
          <w:sz w:val="22"/>
          <w:szCs w:val="22"/>
        </w:rPr>
      </w:pPr>
      <w:r w:rsidRPr="00D93007">
        <w:rPr>
          <w:sz w:val="22"/>
          <w:szCs w:val="22"/>
        </w:rPr>
        <w:t xml:space="preserve">Stipends to encourage partners, including families, to engage in local </w:t>
      </w:r>
      <w:r w:rsidR="00D93007" w:rsidRPr="00D93007">
        <w:rPr>
          <w:sz w:val="22"/>
          <w:szCs w:val="22"/>
        </w:rPr>
        <w:t>implementation activities</w:t>
      </w:r>
      <w:r w:rsidRPr="00D93007">
        <w:rPr>
          <w:sz w:val="22"/>
          <w:szCs w:val="22"/>
        </w:rPr>
        <w:t xml:space="preserve">.  </w:t>
      </w:r>
    </w:p>
    <w:p w14:paraId="0D8842B4" w14:textId="77777777" w:rsidR="00D93007" w:rsidRPr="00D93007" w:rsidRDefault="00D93007" w:rsidP="00F6534C">
      <w:pPr>
        <w:pStyle w:val="ListParagraph"/>
        <w:ind w:hanging="720"/>
        <w:rPr>
          <w:sz w:val="22"/>
          <w:szCs w:val="22"/>
        </w:rPr>
      </w:pPr>
    </w:p>
    <w:p w14:paraId="69155B7C" w14:textId="77777777" w:rsidR="00EE382B" w:rsidRPr="00D93007" w:rsidRDefault="00EE382B" w:rsidP="004145DD">
      <w:pPr>
        <w:pStyle w:val="ListParagraph"/>
        <w:ind w:left="360"/>
        <w:rPr>
          <w:sz w:val="22"/>
          <w:szCs w:val="22"/>
        </w:rPr>
      </w:pPr>
      <w:r w:rsidRPr="00D93007">
        <w:rPr>
          <w:sz w:val="22"/>
          <w:szCs w:val="22"/>
        </w:rPr>
        <w:t>To receive these funds, each CLIG application must use the template provided and include:</w:t>
      </w:r>
    </w:p>
    <w:p w14:paraId="73639D81" w14:textId="77777777" w:rsidR="00EE382B" w:rsidRPr="00D93007" w:rsidRDefault="00EE382B" w:rsidP="007F73EC">
      <w:pPr>
        <w:pStyle w:val="ListParagraph"/>
        <w:numPr>
          <w:ilvl w:val="0"/>
          <w:numId w:val="49"/>
        </w:numPr>
        <w:rPr>
          <w:sz w:val="22"/>
          <w:szCs w:val="22"/>
        </w:rPr>
      </w:pPr>
      <w:r w:rsidRPr="00D93007">
        <w:rPr>
          <w:sz w:val="22"/>
          <w:szCs w:val="22"/>
        </w:rPr>
        <w:t>Program priority(s) for use of funds;</w:t>
      </w:r>
    </w:p>
    <w:p w14:paraId="4F9E488F" w14:textId="5AAAD068" w:rsidR="00EE382B" w:rsidRPr="00D93007" w:rsidRDefault="00EE382B" w:rsidP="007F73EC">
      <w:pPr>
        <w:pStyle w:val="ListParagraph"/>
        <w:numPr>
          <w:ilvl w:val="0"/>
          <w:numId w:val="49"/>
        </w:numPr>
        <w:rPr>
          <w:sz w:val="22"/>
          <w:szCs w:val="22"/>
        </w:rPr>
      </w:pPr>
      <w:r w:rsidRPr="00D93007">
        <w:rPr>
          <w:sz w:val="22"/>
          <w:szCs w:val="22"/>
        </w:rPr>
        <w:t xml:space="preserve">Local data </w:t>
      </w:r>
      <w:r w:rsidR="001D4C8D">
        <w:rPr>
          <w:sz w:val="22"/>
          <w:szCs w:val="22"/>
        </w:rPr>
        <w:t>that supports or challenges the implementation of evidence-based practices;</w:t>
      </w:r>
    </w:p>
    <w:p w14:paraId="065288F8" w14:textId="19CB7B4B" w:rsidR="00EE382B" w:rsidRPr="00D93007" w:rsidRDefault="001D4C8D" w:rsidP="007F73EC">
      <w:pPr>
        <w:pStyle w:val="ListParagraph"/>
        <w:numPr>
          <w:ilvl w:val="0"/>
          <w:numId w:val="49"/>
        </w:numPr>
        <w:rPr>
          <w:sz w:val="22"/>
          <w:szCs w:val="22"/>
        </w:rPr>
      </w:pPr>
      <w:r>
        <w:rPr>
          <w:sz w:val="22"/>
          <w:szCs w:val="22"/>
        </w:rPr>
        <w:t>Goal statement(s)</w:t>
      </w:r>
      <w:r w:rsidR="00EE382B" w:rsidRPr="00D93007">
        <w:rPr>
          <w:sz w:val="22"/>
          <w:szCs w:val="22"/>
        </w:rPr>
        <w:t xml:space="preserve">; </w:t>
      </w:r>
    </w:p>
    <w:p w14:paraId="275D3E9A" w14:textId="660A0790" w:rsidR="00EE382B" w:rsidRPr="00D93007" w:rsidRDefault="00EE382B" w:rsidP="007F73EC">
      <w:pPr>
        <w:pStyle w:val="ListParagraph"/>
        <w:numPr>
          <w:ilvl w:val="0"/>
          <w:numId w:val="49"/>
        </w:numPr>
        <w:rPr>
          <w:sz w:val="22"/>
          <w:szCs w:val="22"/>
        </w:rPr>
      </w:pPr>
      <w:r w:rsidRPr="00D93007">
        <w:rPr>
          <w:sz w:val="22"/>
          <w:szCs w:val="22"/>
        </w:rPr>
        <w:t xml:space="preserve">A description of </w:t>
      </w:r>
      <w:r w:rsidR="000B4448" w:rsidRPr="00D93007">
        <w:rPr>
          <w:sz w:val="22"/>
          <w:szCs w:val="22"/>
        </w:rPr>
        <w:t>infrastructure and personnel strategies/activities</w:t>
      </w:r>
      <w:r w:rsidRPr="00D93007">
        <w:rPr>
          <w:sz w:val="22"/>
          <w:szCs w:val="22"/>
        </w:rPr>
        <w:t xml:space="preserve"> that will be used to improve </w:t>
      </w:r>
      <w:r w:rsidR="001D4C8D">
        <w:rPr>
          <w:sz w:val="22"/>
          <w:szCs w:val="22"/>
        </w:rPr>
        <w:t xml:space="preserve">social-emotional child </w:t>
      </w:r>
      <w:r w:rsidRPr="00D93007">
        <w:rPr>
          <w:sz w:val="22"/>
          <w:szCs w:val="22"/>
        </w:rPr>
        <w:t xml:space="preserve">outcomes; </w:t>
      </w:r>
    </w:p>
    <w:p w14:paraId="7933F397" w14:textId="5914D061" w:rsidR="000B4448" w:rsidRPr="00D93007" w:rsidRDefault="000B4448" w:rsidP="007F73EC">
      <w:pPr>
        <w:pStyle w:val="ListParagraph"/>
        <w:numPr>
          <w:ilvl w:val="0"/>
          <w:numId w:val="49"/>
        </w:numPr>
        <w:rPr>
          <w:sz w:val="22"/>
          <w:szCs w:val="22"/>
        </w:rPr>
      </w:pPr>
      <w:r w:rsidRPr="00D93007">
        <w:rPr>
          <w:sz w:val="22"/>
          <w:szCs w:val="22"/>
        </w:rPr>
        <w:t>The implementation timeline for each strategy;</w:t>
      </w:r>
    </w:p>
    <w:p w14:paraId="4CC67EAD" w14:textId="0E8B0211" w:rsidR="00EE382B" w:rsidRPr="00D93007" w:rsidRDefault="00EE382B" w:rsidP="007F73EC">
      <w:pPr>
        <w:pStyle w:val="ListParagraph"/>
        <w:numPr>
          <w:ilvl w:val="0"/>
          <w:numId w:val="49"/>
        </w:numPr>
        <w:rPr>
          <w:sz w:val="22"/>
          <w:szCs w:val="22"/>
        </w:rPr>
      </w:pPr>
      <w:r w:rsidRPr="00D93007">
        <w:rPr>
          <w:sz w:val="22"/>
          <w:szCs w:val="22"/>
        </w:rPr>
        <w:t xml:space="preserve">Method of evaluation </w:t>
      </w:r>
      <w:r w:rsidR="000B4448" w:rsidRPr="00D93007">
        <w:rPr>
          <w:sz w:val="22"/>
          <w:szCs w:val="22"/>
        </w:rPr>
        <w:t xml:space="preserve">or measure of fidelity </w:t>
      </w:r>
      <w:r w:rsidRPr="00D93007">
        <w:rPr>
          <w:sz w:val="22"/>
          <w:szCs w:val="22"/>
        </w:rPr>
        <w:t>for each strategy;</w:t>
      </w:r>
    </w:p>
    <w:p w14:paraId="09E6438C" w14:textId="77777777" w:rsidR="000B4448" w:rsidRPr="00D93007" w:rsidRDefault="00EE382B" w:rsidP="007F73EC">
      <w:pPr>
        <w:pStyle w:val="ListParagraph"/>
        <w:numPr>
          <w:ilvl w:val="0"/>
          <w:numId w:val="49"/>
        </w:numPr>
        <w:rPr>
          <w:sz w:val="22"/>
          <w:szCs w:val="22"/>
        </w:rPr>
      </w:pPr>
      <w:r w:rsidRPr="00D93007">
        <w:rPr>
          <w:sz w:val="22"/>
          <w:szCs w:val="22"/>
        </w:rPr>
        <w:t xml:space="preserve">The </w:t>
      </w:r>
      <w:r w:rsidR="000B4448" w:rsidRPr="00D93007">
        <w:rPr>
          <w:sz w:val="22"/>
          <w:szCs w:val="22"/>
        </w:rPr>
        <w:t>associated resources and budget</w:t>
      </w:r>
      <w:r w:rsidRPr="00D93007">
        <w:rPr>
          <w:sz w:val="22"/>
          <w:szCs w:val="22"/>
        </w:rPr>
        <w:t xml:space="preserve"> for each strategy; </w:t>
      </w:r>
    </w:p>
    <w:p w14:paraId="75F68497" w14:textId="39FDF3CF" w:rsidR="00EE382B" w:rsidRPr="00D93007" w:rsidRDefault="000B4448" w:rsidP="007F73EC">
      <w:pPr>
        <w:pStyle w:val="ListParagraph"/>
        <w:numPr>
          <w:ilvl w:val="0"/>
          <w:numId w:val="49"/>
        </w:numPr>
        <w:rPr>
          <w:sz w:val="22"/>
          <w:szCs w:val="22"/>
        </w:rPr>
      </w:pPr>
      <w:r w:rsidRPr="00D93007">
        <w:rPr>
          <w:sz w:val="22"/>
          <w:szCs w:val="22"/>
        </w:rPr>
        <w:t xml:space="preserve">The plan for sustainability of each strategy, as appropriate; </w:t>
      </w:r>
      <w:r w:rsidR="00EE382B" w:rsidRPr="00D93007">
        <w:rPr>
          <w:sz w:val="22"/>
          <w:szCs w:val="22"/>
        </w:rPr>
        <w:t>and</w:t>
      </w:r>
    </w:p>
    <w:p w14:paraId="048A776E" w14:textId="5FA236DC" w:rsidR="00EE382B" w:rsidRPr="00F05FA9" w:rsidRDefault="00EE382B" w:rsidP="002C230F">
      <w:pPr>
        <w:pStyle w:val="ListParagraph"/>
        <w:numPr>
          <w:ilvl w:val="0"/>
          <w:numId w:val="49"/>
        </w:numPr>
      </w:pPr>
      <w:r w:rsidRPr="006821E3">
        <w:rPr>
          <w:sz w:val="22"/>
          <w:szCs w:val="22"/>
        </w:rPr>
        <w:t>A Proposed Budget Form C-125</w:t>
      </w:r>
      <w:r w:rsidR="00D03873" w:rsidRPr="006821E3">
        <w:rPr>
          <w:sz w:val="22"/>
          <w:szCs w:val="22"/>
        </w:rPr>
        <w:t xml:space="preserve"> and a Budget Detail Form</w:t>
      </w:r>
      <w:r w:rsidRPr="006821E3">
        <w:rPr>
          <w:sz w:val="22"/>
          <w:szCs w:val="22"/>
        </w:rPr>
        <w:t>.</w:t>
      </w:r>
      <w:r w:rsidR="00CC428A" w:rsidRPr="006821E3">
        <w:rPr>
          <w:sz w:val="22"/>
          <w:szCs w:val="22"/>
        </w:rPr>
        <w:t xml:space="preserve"> </w:t>
      </w:r>
    </w:p>
    <w:p w14:paraId="64840411" w14:textId="77777777" w:rsidR="00021B5E" w:rsidRDefault="00021B5E" w:rsidP="00686E5C">
      <w:pPr>
        <w:rPr>
          <w:sz w:val="22"/>
        </w:rPr>
      </w:pPr>
    </w:p>
    <w:p w14:paraId="379CEEC5" w14:textId="77777777" w:rsidR="00021B5E" w:rsidRDefault="00021B5E" w:rsidP="00021B5E">
      <w:pPr>
        <w:jc w:val="center"/>
        <w:rPr>
          <w:sz w:val="22"/>
        </w:rPr>
      </w:pPr>
    </w:p>
    <w:p w14:paraId="47041001" w14:textId="0B691250" w:rsidR="00021B5E" w:rsidRDefault="00650FF2" w:rsidP="00650FF2">
      <w:pPr>
        <w:rPr>
          <w:sz w:val="22"/>
        </w:rPr>
      </w:pPr>
      <w:r>
        <w:rPr>
          <w:sz w:val="22"/>
        </w:rPr>
        <w:br w:type="page"/>
      </w:r>
    </w:p>
    <w:p w14:paraId="25FC3006" w14:textId="7D3E7FBB" w:rsidR="003A57B6" w:rsidRPr="00A76E1B" w:rsidRDefault="003A57B6" w:rsidP="00264425">
      <w:pPr>
        <w:pStyle w:val="Heading1"/>
      </w:pPr>
      <w:bookmarkStart w:id="70" w:name="_Toc33629264"/>
      <w:r w:rsidRPr="00A76E1B">
        <w:lastRenderedPageBreak/>
        <w:t xml:space="preserve">Attachments for this </w:t>
      </w:r>
      <w:r w:rsidR="00A76E1B" w:rsidRPr="00A76E1B">
        <w:t xml:space="preserve">Submission </w:t>
      </w:r>
      <w:r w:rsidRPr="00A76E1B">
        <w:t>Section</w:t>
      </w:r>
      <w:bookmarkEnd w:id="70"/>
    </w:p>
    <w:p w14:paraId="56CB2F58" w14:textId="51D250D4" w:rsidR="003A57B6" w:rsidRPr="00021B5E" w:rsidRDefault="003A57B6" w:rsidP="00021B5E">
      <w:pPr>
        <w:pStyle w:val="Title"/>
      </w:pPr>
      <w:r w:rsidRPr="00F05FA9">
        <w:br w:type="page"/>
      </w:r>
      <w:bookmarkStart w:id="71" w:name="DesignationofLocalLeadAgency"/>
      <w:r w:rsidR="00021B5E" w:rsidRPr="00021B5E">
        <w:lastRenderedPageBreak/>
        <w:t>DESIGNATION OF LOCAL LEAD AGENCY</w:t>
      </w:r>
      <w:bookmarkEnd w:id="71"/>
    </w:p>
    <w:p w14:paraId="4BE422A7" w14:textId="77777777" w:rsidR="003A57B6" w:rsidRPr="00F05FA9" w:rsidRDefault="003A57B6" w:rsidP="003A57B6">
      <w:pPr>
        <w:jc w:val="center"/>
        <w:rPr>
          <w:b/>
          <w:caps/>
        </w:rPr>
      </w:pPr>
    </w:p>
    <w:p w14:paraId="0A1238CA" w14:textId="77777777" w:rsidR="003A57B6" w:rsidRPr="00021B5E" w:rsidRDefault="003A57B6" w:rsidP="00021B5E">
      <w:pPr>
        <w:jc w:val="center"/>
        <w:rPr>
          <w:b/>
          <w:u w:val="single"/>
        </w:rPr>
      </w:pPr>
      <w:r w:rsidRPr="00021B5E">
        <w:rPr>
          <w:b/>
          <w:u w:val="single"/>
        </w:rPr>
        <w:t>Include a copy only i</w:t>
      </w:r>
      <w:r w:rsidR="007310AE" w:rsidRPr="00021B5E">
        <w:rPr>
          <w:b/>
          <w:u w:val="single"/>
        </w:rPr>
        <w:t>f</w:t>
      </w:r>
      <w:r w:rsidRPr="00021B5E">
        <w:rPr>
          <w:b/>
          <w:u w:val="single"/>
        </w:rPr>
        <w:t xml:space="preserve"> the Local Lead Agency changed from the previous SFY.</w:t>
      </w:r>
    </w:p>
    <w:p w14:paraId="781941DF" w14:textId="77777777" w:rsidR="003A57B6" w:rsidRPr="00F05FA9" w:rsidRDefault="003A57B6" w:rsidP="003A57B6">
      <w:pPr>
        <w:jc w:val="center"/>
        <w:rPr>
          <w:b/>
          <w:caps/>
        </w:rPr>
      </w:pPr>
    </w:p>
    <w:p w14:paraId="7C00F375" w14:textId="77777777" w:rsidR="003A57B6" w:rsidRPr="00F05FA9" w:rsidRDefault="003A57B6" w:rsidP="00021B5E">
      <w:pPr>
        <w:pStyle w:val="Title"/>
      </w:pPr>
      <w:r w:rsidRPr="00F05FA9">
        <w:br w:type="page"/>
      </w:r>
      <w:r w:rsidRPr="00F05FA9">
        <w:lastRenderedPageBreak/>
        <w:t>LOCAL INTERAGENCY AGREEMENT</w:t>
      </w:r>
    </w:p>
    <w:p w14:paraId="4B88BBA0" w14:textId="77777777" w:rsidR="003A57B6" w:rsidRPr="00F05FA9" w:rsidRDefault="003A57B6" w:rsidP="003A57B6">
      <w:pPr>
        <w:jc w:val="center"/>
        <w:rPr>
          <w:b/>
          <w:caps/>
        </w:rPr>
      </w:pPr>
    </w:p>
    <w:p w14:paraId="5792C729" w14:textId="77777777" w:rsidR="003A57B6" w:rsidRPr="00021B5E" w:rsidRDefault="003A57B6" w:rsidP="00021B5E">
      <w:pPr>
        <w:jc w:val="center"/>
        <w:rPr>
          <w:b/>
          <w:u w:val="single"/>
        </w:rPr>
      </w:pPr>
      <w:r w:rsidRPr="00021B5E">
        <w:rPr>
          <w:b/>
          <w:u w:val="single"/>
        </w:rPr>
        <w:t>Provide a copy of the Local Interagency Agreement with appropriate signatures.</w:t>
      </w:r>
    </w:p>
    <w:p w14:paraId="34EF4829" w14:textId="77777777" w:rsidR="005E7B1F" w:rsidRPr="00F05FA9" w:rsidRDefault="005E7B1F" w:rsidP="00021B5E">
      <w:pPr>
        <w:rPr>
          <w:b/>
          <w:caps/>
        </w:rPr>
      </w:pPr>
    </w:p>
    <w:p w14:paraId="32A28DC8" w14:textId="37257763" w:rsidR="00F560B1" w:rsidRDefault="00F560B1">
      <w:r>
        <w:br w:type="page"/>
      </w:r>
    </w:p>
    <w:p w14:paraId="747EEB2C" w14:textId="77777777" w:rsidR="004A283D" w:rsidRDefault="004A283D" w:rsidP="004A283D"/>
    <w:p w14:paraId="2125F804" w14:textId="718D6013" w:rsidR="000C57E0" w:rsidRPr="00021B5E" w:rsidRDefault="00021B5E" w:rsidP="00264425">
      <w:pPr>
        <w:pStyle w:val="Title"/>
      </w:pPr>
      <w:r w:rsidRPr="00021B5E">
        <w:t>LOCAL INTERAGENCY AGREEMENT PRIVATE AGENCY ATTACHMENT</w:t>
      </w:r>
    </w:p>
    <w:p w14:paraId="48A87A6F" w14:textId="77777777" w:rsidR="000C57E0" w:rsidRPr="00F05FA9" w:rsidRDefault="000C57E0" w:rsidP="004A283D"/>
    <w:p w14:paraId="3BE23571" w14:textId="77777777" w:rsidR="00E94D85" w:rsidRDefault="00E94D85" w:rsidP="004A283D">
      <w:pPr>
        <w:jc w:val="center"/>
        <w:rPr>
          <w:b/>
          <w:sz w:val="22"/>
        </w:rPr>
      </w:pPr>
    </w:p>
    <w:p w14:paraId="026DCB05" w14:textId="77777777" w:rsidR="000C57E0" w:rsidRPr="00F05FA9" w:rsidRDefault="000C57E0" w:rsidP="004A283D">
      <w:pPr>
        <w:jc w:val="center"/>
        <w:rPr>
          <w:b/>
          <w:sz w:val="22"/>
        </w:rPr>
      </w:pPr>
      <w:r w:rsidRPr="00F05FA9">
        <w:rPr>
          <w:b/>
          <w:sz w:val="22"/>
        </w:rPr>
        <w:t>_______________________________________________________</w:t>
      </w:r>
    </w:p>
    <w:p w14:paraId="4912385C" w14:textId="77777777" w:rsidR="000C57E0" w:rsidRPr="00F05FA9" w:rsidRDefault="000C57E0" w:rsidP="004A283D">
      <w:pPr>
        <w:jc w:val="center"/>
        <w:rPr>
          <w:rFonts w:ascii="Times New Roman" w:hAnsi="Times New Roman"/>
          <w:sz w:val="22"/>
        </w:rPr>
      </w:pPr>
      <w:r w:rsidRPr="00F05FA9">
        <w:rPr>
          <w:sz w:val="22"/>
        </w:rPr>
        <w:t>Jurisdiction</w:t>
      </w:r>
    </w:p>
    <w:p w14:paraId="5B090E72" w14:textId="77777777" w:rsidR="000C57E0" w:rsidRPr="00F05FA9" w:rsidRDefault="000C57E0" w:rsidP="004A283D"/>
    <w:tbl>
      <w:tblPr>
        <w:tblW w:w="98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2810"/>
        <w:gridCol w:w="2265"/>
        <w:gridCol w:w="2918"/>
      </w:tblGrid>
      <w:tr w:rsidR="000C57E0" w:rsidRPr="00F05FA9" w14:paraId="60E0FFD3" w14:textId="77777777" w:rsidTr="00A4385A">
        <w:trPr>
          <w:trHeight w:val="787"/>
        </w:trPr>
        <w:tc>
          <w:tcPr>
            <w:tcW w:w="1810" w:type="dxa"/>
            <w:tcBorders>
              <w:top w:val="single" w:sz="4" w:space="0" w:color="auto"/>
              <w:left w:val="single" w:sz="4" w:space="0" w:color="auto"/>
              <w:bottom w:val="single" w:sz="4" w:space="0" w:color="auto"/>
              <w:right w:val="single" w:sz="4" w:space="0" w:color="auto"/>
            </w:tcBorders>
            <w:shd w:val="clear" w:color="auto" w:fill="auto"/>
            <w:vAlign w:val="center"/>
          </w:tcPr>
          <w:p w14:paraId="057C00E9" w14:textId="77777777" w:rsidR="000C57E0" w:rsidRPr="00F05FA9" w:rsidRDefault="000C57E0" w:rsidP="00A4385A">
            <w:pPr>
              <w:jc w:val="center"/>
              <w:rPr>
                <w:b/>
                <w:sz w:val="22"/>
                <w:szCs w:val="24"/>
              </w:rPr>
            </w:pPr>
            <w:r w:rsidRPr="00F05FA9">
              <w:rPr>
                <w:b/>
                <w:sz w:val="22"/>
              </w:rPr>
              <w:t xml:space="preserve">Contracting </w:t>
            </w:r>
            <w:r w:rsidRPr="00F05FA9">
              <w:rPr>
                <w:b/>
                <w:sz w:val="22"/>
              </w:rPr>
              <w:br/>
              <w:t>Agency</w:t>
            </w:r>
          </w:p>
        </w:tc>
        <w:tc>
          <w:tcPr>
            <w:tcW w:w="2810" w:type="dxa"/>
            <w:tcBorders>
              <w:top w:val="single" w:sz="4" w:space="0" w:color="auto"/>
              <w:left w:val="single" w:sz="4" w:space="0" w:color="auto"/>
              <w:bottom w:val="single" w:sz="4" w:space="0" w:color="auto"/>
              <w:right w:val="single" w:sz="4" w:space="0" w:color="auto"/>
            </w:tcBorders>
            <w:shd w:val="clear" w:color="auto" w:fill="auto"/>
            <w:vAlign w:val="center"/>
          </w:tcPr>
          <w:p w14:paraId="013BA7CA" w14:textId="77777777" w:rsidR="000C57E0" w:rsidRPr="00F05FA9" w:rsidRDefault="000C57E0" w:rsidP="00A4385A">
            <w:pPr>
              <w:jc w:val="center"/>
              <w:rPr>
                <w:b/>
                <w:sz w:val="22"/>
                <w:szCs w:val="24"/>
              </w:rPr>
            </w:pPr>
            <w:r w:rsidRPr="00F05FA9">
              <w:rPr>
                <w:b/>
                <w:sz w:val="22"/>
              </w:rPr>
              <w:t>Private Agency Partners or Contractors</w:t>
            </w:r>
          </w:p>
        </w:tc>
        <w:tc>
          <w:tcPr>
            <w:tcW w:w="2265" w:type="dxa"/>
            <w:tcBorders>
              <w:top w:val="single" w:sz="4" w:space="0" w:color="auto"/>
              <w:left w:val="single" w:sz="4" w:space="0" w:color="auto"/>
              <w:bottom w:val="single" w:sz="4" w:space="0" w:color="auto"/>
              <w:right w:val="single" w:sz="4" w:space="0" w:color="auto"/>
            </w:tcBorders>
            <w:shd w:val="clear" w:color="auto" w:fill="auto"/>
            <w:vAlign w:val="center"/>
          </w:tcPr>
          <w:p w14:paraId="68A0AC40" w14:textId="77777777" w:rsidR="000C57E0" w:rsidRPr="00F05FA9" w:rsidRDefault="000C57E0" w:rsidP="00A4385A">
            <w:pPr>
              <w:jc w:val="center"/>
              <w:rPr>
                <w:b/>
                <w:sz w:val="22"/>
                <w:szCs w:val="24"/>
              </w:rPr>
            </w:pPr>
            <w:r w:rsidRPr="00F05FA9">
              <w:rPr>
                <w:b/>
                <w:sz w:val="22"/>
              </w:rPr>
              <w:t>Services Provided by Discipline Including Service Coordination</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6FCF21B" w14:textId="54C87981" w:rsidR="000C57E0" w:rsidRPr="00F05FA9" w:rsidRDefault="000C57E0" w:rsidP="00A4385A">
            <w:pPr>
              <w:jc w:val="center"/>
              <w:rPr>
                <w:b/>
                <w:sz w:val="22"/>
              </w:rPr>
            </w:pPr>
            <w:r w:rsidRPr="00F05FA9">
              <w:rPr>
                <w:b/>
                <w:sz w:val="22"/>
              </w:rPr>
              <w:t xml:space="preserve">Funding </w:t>
            </w:r>
            <w:r w:rsidR="0051620E" w:rsidRPr="00F05FA9">
              <w:rPr>
                <w:b/>
                <w:sz w:val="22"/>
              </w:rPr>
              <w:t xml:space="preserve">Mechanism </w:t>
            </w:r>
            <w:r w:rsidRPr="00F05FA9">
              <w:rPr>
                <w:b/>
                <w:sz w:val="22"/>
              </w:rPr>
              <w:br/>
              <w:t>(e.g. Contract, Direct-Billing of Medicaid, etc.)</w:t>
            </w:r>
          </w:p>
        </w:tc>
      </w:tr>
      <w:tr w:rsidR="000C57E0" w:rsidRPr="00F05FA9" w14:paraId="1CCBF5AD" w14:textId="77777777" w:rsidTr="00A4385A">
        <w:trPr>
          <w:trHeight w:val="1718"/>
        </w:trPr>
        <w:tc>
          <w:tcPr>
            <w:tcW w:w="1810" w:type="dxa"/>
            <w:tcBorders>
              <w:top w:val="single" w:sz="4" w:space="0" w:color="auto"/>
              <w:left w:val="single" w:sz="4" w:space="0" w:color="auto"/>
              <w:bottom w:val="single" w:sz="4" w:space="0" w:color="auto"/>
              <w:right w:val="single" w:sz="4" w:space="0" w:color="auto"/>
            </w:tcBorders>
          </w:tcPr>
          <w:p w14:paraId="32C331F9" w14:textId="77777777" w:rsidR="000C57E0" w:rsidRPr="00F05FA9" w:rsidRDefault="000C57E0" w:rsidP="00A4385A">
            <w:pPr>
              <w:rPr>
                <w:szCs w:val="24"/>
              </w:rPr>
            </w:pPr>
          </w:p>
        </w:tc>
        <w:tc>
          <w:tcPr>
            <w:tcW w:w="2810" w:type="dxa"/>
            <w:tcBorders>
              <w:top w:val="single" w:sz="4" w:space="0" w:color="auto"/>
              <w:left w:val="single" w:sz="4" w:space="0" w:color="auto"/>
              <w:bottom w:val="single" w:sz="4" w:space="0" w:color="auto"/>
              <w:right w:val="single" w:sz="4" w:space="0" w:color="auto"/>
            </w:tcBorders>
          </w:tcPr>
          <w:p w14:paraId="0560DBA7" w14:textId="77777777" w:rsidR="000C57E0" w:rsidRPr="00F05FA9" w:rsidRDefault="000C57E0" w:rsidP="00A4385A">
            <w:pPr>
              <w:rPr>
                <w:szCs w:val="24"/>
              </w:rPr>
            </w:pPr>
          </w:p>
          <w:p w14:paraId="6FD74000" w14:textId="77777777" w:rsidR="000C57E0" w:rsidRPr="00F05FA9" w:rsidRDefault="000C57E0" w:rsidP="00A4385A"/>
          <w:p w14:paraId="2FBF31E4" w14:textId="77777777" w:rsidR="000C57E0" w:rsidRPr="00F05FA9" w:rsidRDefault="000C57E0" w:rsidP="00A4385A"/>
          <w:p w14:paraId="54E9D543" w14:textId="77777777" w:rsidR="000C57E0" w:rsidRPr="00F05FA9" w:rsidRDefault="000C57E0" w:rsidP="00A4385A">
            <w:pPr>
              <w:rPr>
                <w:szCs w:val="24"/>
              </w:rPr>
            </w:pPr>
          </w:p>
        </w:tc>
        <w:tc>
          <w:tcPr>
            <w:tcW w:w="2265" w:type="dxa"/>
            <w:tcBorders>
              <w:top w:val="single" w:sz="4" w:space="0" w:color="auto"/>
              <w:left w:val="single" w:sz="4" w:space="0" w:color="auto"/>
              <w:bottom w:val="single" w:sz="4" w:space="0" w:color="auto"/>
              <w:right w:val="single" w:sz="4" w:space="0" w:color="auto"/>
            </w:tcBorders>
          </w:tcPr>
          <w:p w14:paraId="29A75896" w14:textId="77777777" w:rsidR="000C57E0" w:rsidRPr="00F05FA9" w:rsidRDefault="000C57E0" w:rsidP="00A4385A">
            <w:pPr>
              <w:rPr>
                <w:szCs w:val="24"/>
              </w:rPr>
            </w:pPr>
          </w:p>
        </w:tc>
        <w:tc>
          <w:tcPr>
            <w:tcW w:w="2918" w:type="dxa"/>
            <w:tcBorders>
              <w:top w:val="single" w:sz="4" w:space="0" w:color="auto"/>
              <w:left w:val="single" w:sz="4" w:space="0" w:color="auto"/>
              <w:bottom w:val="single" w:sz="4" w:space="0" w:color="auto"/>
              <w:right w:val="single" w:sz="4" w:space="0" w:color="auto"/>
            </w:tcBorders>
          </w:tcPr>
          <w:p w14:paraId="13FE45E4" w14:textId="77777777" w:rsidR="000C57E0" w:rsidRPr="00F05FA9" w:rsidRDefault="000C57E0" w:rsidP="00A4385A">
            <w:pPr>
              <w:rPr>
                <w:szCs w:val="24"/>
              </w:rPr>
            </w:pPr>
          </w:p>
        </w:tc>
      </w:tr>
      <w:tr w:rsidR="000C57E0" w:rsidRPr="00F05FA9" w14:paraId="572C614B" w14:textId="77777777" w:rsidTr="00A4385A">
        <w:trPr>
          <w:trHeight w:val="1718"/>
        </w:trPr>
        <w:tc>
          <w:tcPr>
            <w:tcW w:w="1810" w:type="dxa"/>
            <w:tcBorders>
              <w:top w:val="single" w:sz="4" w:space="0" w:color="auto"/>
              <w:left w:val="single" w:sz="4" w:space="0" w:color="auto"/>
              <w:bottom w:val="single" w:sz="4" w:space="0" w:color="auto"/>
              <w:right w:val="single" w:sz="4" w:space="0" w:color="auto"/>
            </w:tcBorders>
          </w:tcPr>
          <w:p w14:paraId="579CAA04" w14:textId="77777777" w:rsidR="000C57E0" w:rsidRPr="00F05FA9" w:rsidRDefault="000C57E0" w:rsidP="00A4385A">
            <w:pPr>
              <w:rPr>
                <w:szCs w:val="24"/>
              </w:rPr>
            </w:pPr>
          </w:p>
        </w:tc>
        <w:tc>
          <w:tcPr>
            <w:tcW w:w="2810" w:type="dxa"/>
            <w:tcBorders>
              <w:top w:val="single" w:sz="4" w:space="0" w:color="auto"/>
              <w:left w:val="single" w:sz="4" w:space="0" w:color="auto"/>
              <w:bottom w:val="single" w:sz="4" w:space="0" w:color="auto"/>
              <w:right w:val="single" w:sz="4" w:space="0" w:color="auto"/>
            </w:tcBorders>
          </w:tcPr>
          <w:p w14:paraId="30332FD3" w14:textId="77777777" w:rsidR="000C57E0" w:rsidRPr="00F05FA9" w:rsidRDefault="000C57E0" w:rsidP="00A4385A">
            <w:pPr>
              <w:rPr>
                <w:szCs w:val="24"/>
              </w:rPr>
            </w:pPr>
          </w:p>
          <w:p w14:paraId="36BE795C" w14:textId="77777777" w:rsidR="000C57E0" w:rsidRPr="00F05FA9" w:rsidRDefault="000C57E0" w:rsidP="00A4385A"/>
          <w:p w14:paraId="444291BE" w14:textId="77777777" w:rsidR="000C57E0" w:rsidRPr="00F05FA9" w:rsidRDefault="000C57E0" w:rsidP="00A4385A"/>
          <w:p w14:paraId="48DDFF43" w14:textId="77777777" w:rsidR="000C57E0" w:rsidRPr="00F05FA9" w:rsidRDefault="000C57E0" w:rsidP="00A4385A">
            <w:pPr>
              <w:rPr>
                <w:szCs w:val="24"/>
              </w:rPr>
            </w:pPr>
          </w:p>
        </w:tc>
        <w:tc>
          <w:tcPr>
            <w:tcW w:w="2265" w:type="dxa"/>
            <w:tcBorders>
              <w:top w:val="single" w:sz="4" w:space="0" w:color="auto"/>
              <w:left w:val="single" w:sz="4" w:space="0" w:color="auto"/>
              <w:bottom w:val="single" w:sz="4" w:space="0" w:color="auto"/>
              <w:right w:val="single" w:sz="4" w:space="0" w:color="auto"/>
            </w:tcBorders>
          </w:tcPr>
          <w:p w14:paraId="079693FF" w14:textId="77777777" w:rsidR="000C57E0" w:rsidRPr="00F05FA9" w:rsidRDefault="000C57E0" w:rsidP="00A4385A">
            <w:pPr>
              <w:rPr>
                <w:szCs w:val="24"/>
              </w:rPr>
            </w:pPr>
          </w:p>
        </w:tc>
        <w:tc>
          <w:tcPr>
            <w:tcW w:w="2918" w:type="dxa"/>
            <w:tcBorders>
              <w:top w:val="single" w:sz="4" w:space="0" w:color="auto"/>
              <w:left w:val="single" w:sz="4" w:space="0" w:color="auto"/>
              <w:bottom w:val="single" w:sz="4" w:space="0" w:color="auto"/>
              <w:right w:val="single" w:sz="4" w:space="0" w:color="auto"/>
            </w:tcBorders>
          </w:tcPr>
          <w:p w14:paraId="36B84B45" w14:textId="77777777" w:rsidR="000C57E0" w:rsidRPr="00F05FA9" w:rsidRDefault="000C57E0" w:rsidP="00A4385A">
            <w:pPr>
              <w:rPr>
                <w:szCs w:val="24"/>
              </w:rPr>
            </w:pPr>
          </w:p>
        </w:tc>
      </w:tr>
      <w:tr w:rsidR="000C57E0" w:rsidRPr="00F05FA9" w14:paraId="304DDAC1" w14:textId="77777777" w:rsidTr="00A4385A">
        <w:trPr>
          <w:trHeight w:val="1718"/>
        </w:trPr>
        <w:tc>
          <w:tcPr>
            <w:tcW w:w="1810" w:type="dxa"/>
            <w:tcBorders>
              <w:top w:val="single" w:sz="4" w:space="0" w:color="auto"/>
              <w:left w:val="single" w:sz="4" w:space="0" w:color="auto"/>
              <w:bottom w:val="single" w:sz="4" w:space="0" w:color="auto"/>
              <w:right w:val="single" w:sz="4" w:space="0" w:color="auto"/>
            </w:tcBorders>
          </w:tcPr>
          <w:p w14:paraId="5C9D622C" w14:textId="77777777" w:rsidR="000C57E0" w:rsidRPr="00F05FA9" w:rsidRDefault="000C57E0" w:rsidP="00A4385A">
            <w:pPr>
              <w:rPr>
                <w:szCs w:val="24"/>
              </w:rPr>
            </w:pPr>
          </w:p>
        </w:tc>
        <w:tc>
          <w:tcPr>
            <w:tcW w:w="2810" w:type="dxa"/>
            <w:tcBorders>
              <w:top w:val="single" w:sz="4" w:space="0" w:color="auto"/>
              <w:left w:val="single" w:sz="4" w:space="0" w:color="auto"/>
              <w:bottom w:val="single" w:sz="4" w:space="0" w:color="auto"/>
              <w:right w:val="single" w:sz="4" w:space="0" w:color="auto"/>
            </w:tcBorders>
          </w:tcPr>
          <w:p w14:paraId="1CCC095A" w14:textId="77777777" w:rsidR="000C57E0" w:rsidRPr="00F05FA9" w:rsidRDefault="000C57E0" w:rsidP="00A4385A">
            <w:pPr>
              <w:rPr>
                <w:szCs w:val="24"/>
              </w:rPr>
            </w:pPr>
          </w:p>
          <w:p w14:paraId="5A8F9397" w14:textId="77777777" w:rsidR="000C57E0" w:rsidRPr="00F05FA9" w:rsidRDefault="000C57E0" w:rsidP="00A4385A"/>
          <w:p w14:paraId="511DF626" w14:textId="77777777" w:rsidR="000C57E0" w:rsidRPr="00F05FA9" w:rsidRDefault="000C57E0" w:rsidP="00A4385A"/>
          <w:p w14:paraId="0578F809" w14:textId="77777777" w:rsidR="000C57E0" w:rsidRPr="00F05FA9" w:rsidRDefault="000C57E0" w:rsidP="00A4385A">
            <w:pPr>
              <w:rPr>
                <w:szCs w:val="24"/>
              </w:rPr>
            </w:pPr>
          </w:p>
        </w:tc>
        <w:tc>
          <w:tcPr>
            <w:tcW w:w="2265" w:type="dxa"/>
            <w:tcBorders>
              <w:top w:val="single" w:sz="4" w:space="0" w:color="auto"/>
              <w:left w:val="single" w:sz="4" w:space="0" w:color="auto"/>
              <w:bottom w:val="single" w:sz="4" w:space="0" w:color="auto"/>
              <w:right w:val="single" w:sz="4" w:space="0" w:color="auto"/>
            </w:tcBorders>
          </w:tcPr>
          <w:p w14:paraId="0CD017C9" w14:textId="77777777" w:rsidR="000C57E0" w:rsidRPr="00F05FA9" w:rsidRDefault="000C57E0" w:rsidP="00A4385A">
            <w:pPr>
              <w:rPr>
                <w:szCs w:val="24"/>
              </w:rPr>
            </w:pPr>
          </w:p>
        </w:tc>
        <w:tc>
          <w:tcPr>
            <w:tcW w:w="2918" w:type="dxa"/>
            <w:tcBorders>
              <w:top w:val="single" w:sz="4" w:space="0" w:color="auto"/>
              <w:left w:val="single" w:sz="4" w:space="0" w:color="auto"/>
              <w:bottom w:val="single" w:sz="4" w:space="0" w:color="auto"/>
              <w:right w:val="single" w:sz="4" w:space="0" w:color="auto"/>
            </w:tcBorders>
          </w:tcPr>
          <w:p w14:paraId="262D3B6F" w14:textId="77777777" w:rsidR="000C57E0" w:rsidRPr="00F05FA9" w:rsidRDefault="000C57E0" w:rsidP="00A4385A">
            <w:pPr>
              <w:rPr>
                <w:szCs w:val="24"/>
              </w:rPr>
            </w:pPr>
          </w:p>
        </w:tc>
      </w:tr>
      <w:tr w:rsidR="000C57E0" w:rsidRPr="00F05FA9" w14:paraId="5F424660" w14:textId="77777777" w:rsidTr="00A4385A">
        <w:trPr>
          <w:trHeight w:val="1718"/>
        </w:trPr>
        <w:tc>
          <w:tcPr>
            <w:tcW w:w="1810" w:type="dxa"/>
            <w:tcBorders>
              <w:top w:val="single" w:sz="4" w:space="0" w:color="auto"/>
              <w:left w:val="single" w:sz="4" w:space="0" w:color="auto"/>
              <w:bottom w:val="single" w:sz="4" w:space="0" w:color="auto"/>
              <w:right w:val="single" w:sz="4" w:space="0" w:color="auto"/>
            </w:tcBorders>
          </w:tcPr>
          <w:p w14:paraId="35CDF841" w14:textId="77777777" w:rsidR="000C57E0" w:rsidRPr="00F05FA9" w:rsidRDefault="000C57E0" w:rsidP="00A4385A">
            <w:pPr>
              <w:rPr>
                <w:szCs w:val="24"/>
              </w:rPr>
            </w:pPr>
          </w:p>
        </w:tc>
        <w:tc>
          <w:tcPr>
            <w:tcW w:w="2810" w:type="dxa"/>
            <w:tcBorders>
              <w:top w:val="single" w:sz="4" w:space="0" w:color="auto"/>
              <w:left w:val="single" w:sz="4" w:space="0" w:color="auto"/>
              <w:bottom w:val="single" w:sz="4" w:space="0" w:color="auto"/>
              <w:right w:val="single" w:sz="4" w:space="0" w:color="auto"/>
            </w:tcBorders>
          </w:tcPr>
          <w:p w14:paraId="39B99CCC" w14:textId="77777777" w:rsidR="000C57E0" w:rsidRPr="00F05FA9" w:rsidRDefault="000C57E0" w:rsidP="00A4385A">
            <w:pPr>
              <w:rPr>
                <w:szCs w:val="24"/>
              </w:rPr>
            </w:pPr>
          </w:p>
        </w:tc>
        <w:tc>
          <w:tcPr>
            <w:tcW w:w="2265" w:type="dxa"/>
            <w:tcBorders>
              <w:top w:val="single" w:sz="4" w:space="0" w:color="auto"/>
              <w:left w:val="single" w:sz="4" w:space="0" w:color="auto"/>
              <w:bottom w:val="single" w:sz="4" w:space="0" w:color="auto"/>
              <w:right w:val="single" w:sz="4" w:space="0" w:color="auto"/>
            </w:tcBorders>
          </w:tcPr>
          <w:p w14:paraId="20C10704" w14:textId="77777777" w:rsidR="000C57E0" w:rsidRPr="00F05FA9" w:rsidRDefault="000C57E0" w:rsidP="00A4385A">
            <w:pPr>
              <w:rPr>
                <w:szCs w:val="24"/>
              </w:rPr>
            </w:pPr>
          </w:p>
        </w:tc>
        <w:tc>
          <w:tcPr>
            <w:tcW w:w="2918" w:type="dxa"/>
            <w:tcBorders>
              <w:top w:val="single" w:sz="4" w:space="0" w:color="auto"/>
              <w:left w:val="single" w:sz="4" w:space="0" w:color="auto"/>
              <w:bottom w:val="single" w:sz="4" w:space="0" w:color="auto"/>
              <w:right w:val="single" w:sz="4" w:space="0" w:color="auto"/>
            </w:tcBorders>
          </w:tcPr>
          <w:p w14:paraId="2836F42E" w14:textId="77777777" w:rsidR="000C57E0" w:rsidRPr="00F05FA9" w:rsidRDefault="000C57E0" w:rsidP="00A4385A">
            <w:pPr>
              <w:rPr>
                <w:szCs w:val="24"/>
              </w:rPr>
            </w:pPr>
          </w:p>
        </w:tc>
      </w:tr>
    </w:tbl>
    <w:p w14:paraId="0C92BD86" w14:textId="77777777" w:rsidR="00074735" w:rsidRPr="00F05FA9" w:rsidRDefault="00074735" w:rsidP="004A283D"/>
    <w:p w14:paraId="747D7FB0" w14:textId="77777777" w:rsidR="000C57E0" w:rsidRPr="00F05FA9" w:rsidRDefault="00074735" w:rsidP="004A283D">
      <w:r w:rsidRPr="00F05FA9">
        <w:br w:type="page"/>
      </w:r>
    </w:p>
    <w:p w14:paraId="0D98841E" w14:textId="77777777" w:rsidR="000C57E0" w:rsidRPr="00F05FA9" w:rsidRDefault="000C57E0" w:rsidP="000C57E0">
      <w:pPr>
        <w:jc w:val="center"/>
        <w:rPr>
          <w:b/>
        </w:rPr>
      </w:pPr>
      <w:r w:rsidRPr="00F05FA9">
        <w:rPr>
          <w:b/>
        </w:rPr>
        <w:lastRenderedPageBreak/>
        <w:t>Maryland State Department of Education</w:t>
      </w:r>
    </w:p>
    <w:p w14:paraId="2F112C12" w14:textId="78608D73" w:rsidR="000C57E0" w:rsidRPr="00F05FA9" w:rsidRDefault="000C57E0" w:rsidP="000C57E0">
      <w:pPr>
        <w:jc w:val="center"/>
        <w:rPr>
          <w:b/>
        </w:rPr>
      </w:pPr>
      <w:r w:rsidRPr="00F05FA9">
        <w:rPr>
          <w:b/>
        </w:rPr>
        <w:t>Division of Early Intervention</w:t>
      </w:r>
      <w:r w:rsidR="00C71179">
        <w:rPr>
          <w:b/>
        </w:rPr>
        <w:t>/Special Education</w:t>
      </w:r>
      <w:r w:rsidRPr="00F05FA9">
        <w:rPr>
          <w:b/>
        </w:rPr>
        <w:t xml:space="preserve"> Services</w:t>
      </w:r>
    </w:p>
    <w:p w14:paraId="40D478B8" w14:textId="77777777" w:rsidR="000C57E0" w:rsidRPr="00F05FA9" w:rsidRDefault="000C57E0" w:rsidP="000C57E0">
      <w:pPr>
        <w:jc w:val="center"/>
        <w:rPr>
          <w:b/>
        </w:rPr>
      </w:pPr>
      <w:r w:rsidRPr="00F05FA9">
        <w:rPr>
          <w:b/>
        </w:rPr>
        <w:t>Maryland Infants and Toddlers Program</w:t>
      </w:r>
    </w:p>
    <w:p w14:paraId="3227FDF1" w14:textId="77777777" w:rsidR="000C57E0" w:rsidRPr="00F05FA9" w:rsidRDefault="000C57E0" w:rsidP="000C57E0">
      <w:pPr>
        <w:spacing w:line="360" w:lineRule="atLeast"/>
        <w:jc w:val="center"/>
        <w:rPr>
          <w:b/>
          <w:sz w:val="28"/>
        </w:rPr>
      </w:pPr>
    </w:p>
    <w:p w14:paraId="4345CAE3" w14:textId="77777777" w:rsidR="000C57E0" w:rsidRPr="005E57B1" w:rsidRDefault="000C57E0" w:rsidP="000C57E0">
      <w:pPr>
        <w:spacing w:line="360" w:lineRule="atLeast"/>
        <w:jc w:val="center"/>
        <w:rPr>
          <w:b/>
          <w:sz w:val="28"/>
        </w:rPr>
      </w:pPr>
      <w:r w:rsidRPr="00F05FA9">
        <w:rPr>
          <w:b/>
          <w:sz w:val="28"/>
        </w:rPr>
        <w:t xml:space="preserve">Consolidated Local </w:t>
      </w:r>
      <w:r w:rsidRPr="005E57B1">
        <w:rPr>
          <w:b/>
          <w:sz w:val="28"/>
        </w:rPr>
        <w:t>Implementation Grant (CLIG) Application</w:t>
      </w:r>
    </w:p>
    <w:p w14:paraId="6785331D" w14:textId="2E9D513F" w:rsidR="000C57E0" w:rsidRPr="005E57B1" w:rsidRDefault="00B96ECC" w:rsidP="000C57E0">
      <w:pPr>
        <w:spacing w:line="360" w:lineRule="atLeast"/>
        <w:jc w:val="center"/>
        <w:rPr>
          <w:b/>
          <w:sz w:val="28"/>
        </w:rPr>
      </w:pPr>
      <w:r w:rsidRPr="005E57B1">
        <w:rPr>
          <w:b/>
          <w:sz w:val="28"/>
        </w:rPr>
        <w:t xml:space="preserve">FY </w:t>
      </w:r>
      <w:r w:rsidR="001A412C">
        <w:rPr>
          <w:b/>
          <w:sz w:val="28"/>
        </w:rPr>
        <w:t>2021</w:t>
      </w:r>
    </w:p>
    <w:p w14:paraId="7C06D8C4" w14:textId="77777777" w:rsidR="000C57E0" w:rsidRPr="005E57B1" w:rsidRDefault="000C57E0" w:rsidP="000C57E0">
      <w:pPr>
        <w:spacing w:line="360" w:lineRule="atLeast"/>
        <w:rPr>
          <w:b/>
          <w:sz w:val="28"/>
        </w:rPr>
      </w:pPr>
    </w:p>
    <w:p w14:paraId="2DB6D35C" w14:textId="77777777" w:rsidR="000C57E0" w:rsidRPr="00F05FA9" w:rsidRDefault="000C57E0" w:rsidP="000C57E0">
      <w:pPr>
        <w:spacing w:line="360" w:lineRule="atLeast"/>
        <w:jc w:val="center"/>
        <w:rPr>
          <w:b/>
          <w:sz w:val="28"/>
        </w:rPr>
      </w:pPr>
      <w:bookmarkStart w:id="72" w:name="AssuranceofLocalCapacityAttachment"/>
      <w:r w:rsidRPr="005E57B1">
        <w:rPr>
          <w:b/>
          <w:sz w:val="28"/>
        </w:rPr>
        <w:t>Assurance of Local Capacity</w:t>
      </w:r>
      <w:r w:rsidRPr="00F05FA9">
        <w:rPr>
          <w:b/>
          <w:sz w:val="28"/>
        </w:rPr>
        <w:t xml:space="preserve"> Attachment</w:t>
      </w:r>
    </w:p>
    <w:bookmarkEnd w:id="72"/>
    <w:p w14:paraId="59D74983" w14:textId="77777777" w:rsidR="000C57E0" w:rsidRPr="00F05FA9" w:rsidRDefault="000C57E0" w:rsidP="000C57E0">
      <w:pPr>
        <w:spacing w:line="360" w:lineRule="atLeast"/>
        <w:jc w:val="center"/>
        <w:rPr>
          <w:b/>
          <w:sz w:val="28"/>
        </w:rPr>
      </w:pPr>
      <w:r w:rsidRPr="00F05FA9">
        <w:rPr>
          <w:b/>
          <w:sz w:val="28"/>
        </w:rPr>
        <w:t>For</w:t>
      </w:r>
    </w:p>
    <w:p w14:paraId="332BFF4E" w14:textId="77777777" w:rsidR="000C57E0" w:rsidRPr="00F05FA9" w:rsidRDefault="000C57E0" w:rsidP="000C57E0">
      <w:pPr>
        <w:spacing w:line="360" w:lineRule="atLeast"/>
        <w:jc w:val="center"/>
        <w:rPr>
          <w:b/>
          <w:sz w:val="28"/>
        </w:rPr>
      </w:pPr>
    </w:p>
    <w:p w14:paraId="39EE2F93" w14:textId="77777777" w:rsidR="000C57E0" w:rsidRPr="00F05FA9" w:rsidRDefault="000C57E0" w:rsidP="000C57E0">
      <w:pPr>
        <w:spacing w:line="360" w:lineRule="atLeast"/>
        <w:jc w:val="center"/>
        <w:rPr>
          <w:b/>
          <w:sz w:val="28"/>
        </w:rPr>
      </w:pPr>
    </w:p>
    <w:p w14:paraId="01A3E4E3" w14:textId="77777777" w:rsidR="000C57E0" w:rsidRPr="00F05FA9" w:rsidRDefault="00E6680A" w:rsidP="000C57E0">
      <w:pPr>
        <w:spacing w:line="360" w:lineRule="atLeast"/>
      </w:pPr>
      <w:r w:rsidRPr="00F05FA9">
        <w:t xml:space="preserve">                 </w:t>
      </w:r>
      <w:r w:rsidR="000C57E0" w:rsidRPr="00F05FA9">
        <w:t>________________________________________________________________________</w:t>
      </w:r>
    </w:p>
    <w:p w14:paraId="07907AB6" w14:textId="77777777" w:rsidR="000C57E0" w:rsidRPr="00F05FA9" w:rsidRDefault="000C57E0" w:rsidP="000C57E0">
      <w:pPr>
        <w:jc w:val="center"/>
        <w:rPr>
          <w:b/>
        </w:rPr>
      </w:pPr>
      <w:r w:rsidRPr="00F05FA9">
        <w:rPr>
          <w:b/>
        </w:rPr>
        <w:t>Jurisdiction</w:t>
      </w:r>
    </w:p>
    <w:p w14:paraId="4CC04BF8" w14:textId="77777777" w:rsidR="000C57E0" w:rsidRPr="00F05FA9" w:rsidRDefault="000C57E0" w:rsidP="000C57E0">
      <w:pPr>
        <w:spacing w:line="360" w:lineRule="atLeast"/>
      </w:pPr>
    </w:p>
    <w:p w14:paraId="082F42C0" w14:textId="77777777" w:rsidR="000C57E0" w:rsidRPr="00F05FA9" w:rsidRDefault="000C57E0" w:rsidP="000C57E0">
      <w:pPr>
        <w:spacing w:line="360" w:lineRule="atLeast"/>
      </w:pPr>
    </w:p>
    <w:p w14:paraId="18206CDC" w14:textId="77777777" w:rsidR="000C57E0" w:rsidRPr="00F05FA9" w:rsidRDefault="000C57E0" w:rsidP="000C57E0">
      <w:pPr>
        <w:spacing w:line="360" w:lineRule="atLeast"/>
      </w:pPr>
      <w:r w:rsidRPr="00F05FA9">
        <w:t xml:space="preserve">As the Head of the Local Lead Agency for the local Infants and Toddlers Program in this jurisdiction, I assure that the local early intervention system will have the capacity to provide continuous services in accordance with an Individualized Family Service Plan (IFSP) to eligible infants, toddlers, and preschool children participating in the Extended IFSP Option, and their families during the grant period. </w:t>
      </w:r>
    </w:p>
    <w:p w14:paraId="2EFCF4BC" w14:textId="77777777" w:rsidR="000C57E0" w:rsidRPr="00F05FA9" w:rsidRDefault="000C57E0" w:rsidP="000C57E0">
      <w:pPr>
        <w:spacing w:line="360" w:lineRule="atLeast"/>
      </w:pPr>
    </w:p>
    <w:p w14:paraId="3945AEB5" w14:textId="77777777" w:rsidR="000C57E0" w:rsidRPr="00F05FA9" w:rsidRDefault="000C57E0" w:rsidP="000C57E0">
      <w:pPr>
        <w:spacing w:line="360" w:lineRule="atLeast"/>
      </w:pPr>
    </w:p>
    <w:p w14:paraId="414C2A80" w14:textId="77777777" w:rsidR="000C57E0" w:rsidRPr="00F05FA9" w:rsidRDefault="000C57E0" w:rsidP="000C57E0">
      <w:pPr>
        <w:spacing w:line="360" w:lineRule="atLeast"/>
        <w:rPr>
          <w:i/>
        </w:rPr>
      </w:pPr>
      <w:r w:rsidRPr="00F05FA9">
        <w:rPr>
          <w:i/>
        </w:rPr>
        <w:t>Signed:</w:t>
      </w:r>
    </w:p>
    <w:p w14:paraId="220734B0" w14:textId="77777777" w:rsidR="000C57E0" w:rsidRPr="00F05FA9" w:rsidRDefault="000C57E0" w:rsidP="000C57E0">
      <w:pPr>
        <w:spacing w:line="360" w:lineRule="atLeast"/>
      </w:pPr>
    </w:p>
    <w:p w14:paraId="097D02A8" w14:textId="77777777" w:rsidR="000C57E0" w:rsidRPr="00F05FA9" w:rsidRDefault="000C57E0" w:rsidP="000C57E0">
      <w:pPr>
        <w:spacing w:line="360" w:lineRule="atLeast"/>
      </w:pPr>
      <w:r w:rsidRPr="00F05FA9">
        <w:t>___________________________________________________________________</w:t>
      </w:r>
    </w:p>
    <w:p w14:paraId="1BDB9BC9" w14:textId="77777777" w:rsidR="000C57E0" w:rsidRPr="00F05FA9" w:rsidRDefault="000C57E0" w:rsidP="000C57E0">
      <w:pPr>
        <w:rPr>
          <w:sz w:val="20"/>
        </w:rPr>
      </w:pPr>
      <w:r w:rsidRPr="00F05FA9">
        <w:rPr>
          <w:sz w:val="20"/>
        </w:rPr>
        <w:t>Local Lead Agency Head</w:t>
      </w:r>
    </w:p>
    <w:p w14:paraId="52F41CB3" w14:textId="77777777" w:rsidR="000C57E0" w:rsidRPr="00F05FA9" w:rsidRDefault="000C57E0" w:rsidP="000C57E0">
      <w:pPr>
        <w:rPr>
          <w:sz w:val="20"/>
        </w:rPr>
      </w:pPr>
    </w:p>
    <w:p w14:paraId="79FDDF15" w14:textId="77777777" w:rsidR="000C57E0" w:rsidRPr="00F05FA9" w:rsidRDefault="000C57E0" w:rsidP="000C57E0">
      <w:pPr>
        <w:rPr>
          <w:sz w:val="20"/>
        </w:rPr>
      </w:pPr>
    </w:p>
    <w:p w14:paraId="1B642397" w14:textId="77777777" w:rsidR="000C57E0" w:rsidRPr="00F05FA9" w:rsidRDefault="000C57E0" w:rsidP="000C57E0">
      <w:pPr>
        <w:spacing w:line="360" w:lineRule="atLeast"/>
      </w:pPr>
      <w:r w:rsidRPr="00F05FA9">
        <w:t>____________________________________________________________________</w:t>
      </w:r>
    </w:p>
    <w:p w14:paraId="6BB60E2D" w14:textId="77777777" w:rsidR="000C57E0" w:rsidRPr="00F05FA9" w:rsidRDefault="000C57E0" w:rsidP="000C57E0">
      <w:pPr>
        <w:rPr>
          <w:sz w:val="20"/>
        </w:rPr>
      </w:pPr>
      <w:r w:rsidRPr="00F05FA9">
        <w:rPr>
          <w:sz w:val="20"/>
        </w:rPr>
        <w:t>Name of Local Lead Agency</w:t>
      </w:r>
    </w:p>
    <w:p w14:paraId="424AC8A3" w14:textId="77777777" w:rsidR="000C57E0" w:rsidRPr="00F05FA9" w:rsidRDefault="000C57E0" w:rsidP="000C57E0">
      <w:pPr>
        <w:rPr>
          <w:sz w:val="20"/>
        </w:rPr>
      </w:pPr>
    </w:p>
    <w:p w14:paraId="49FFEB75" w14:textId="77777777" w:rsidR="000C57E0" w:rsidRPr="00F05FA9" w:rsidRDefault="000C57E0" w:rsidP="000C57E0">
      <w:pPr>
        <w:spacing w:line="360" w:lineRule="atLeast"/>
      </w:pPr>
      <w:r w:rsidRPr="00F05FA9">
        <w:t>____________________________________________________________________</w:t>
      </w:r>
    </w:p>
    <w:p w14:paraId="79F8C3F6" w14:textId="77777777" w:rsidR="000C57E0" w:rsidRPr="00F05FA9" w:rsidRDefault="000C57E0" w:rsidP="000C57E0">
      <w:pPr>
        <w:rPr>
          <w:sz w:val="20"/>
        </w:rPr>
      </w:pPr>
      <w:r w:rsidRPr="00F05FA9">
        <w:rPr>
          <w:sz w:val="20"/>
        </w:rPr>
        <w:t>Date</w:t>
      </w:r>
    </w:p>
    <w:p w14:paraId="5782BA1D" w14:textId="77777777" w:rsidR="000C57E0" w:rsidRPr="00F05FA9" w:rsidRDefault="000C57E0" w:rsidP="004A283D"/>
    <w:p w14:paraId="4D2ACD37" w14:textId="40B71E71" w:rsidR="003A57B6" w:rsidRPr="00F05FA9" w:rsidRDefault="003A57B6" w:rsidP="004A283D">
      <w:pPr>
        <w:pStyle w:val="Title"/>
      </w:pPr>
      <w:r w:rsidRPr="00F05FA9">
        <w:rPr>
          <w:u w:val="single"/>
        </w:rPr>
        <w:br w:type="page"/>
      </w:r>
      <w:bookmarkStart w:id="73" w:name="LICCmembershipdirectory"/>
      <w:r w:rsidR="004A283D" w:rsidRPr="00F05FA9">
        <w:lastRenderedPageBreak/>
        <w:t>LICC MEMBERSHIP DIRECTORY</w:t>
      </w:r>
      <w:bookmarkEnd w:id="73"/>
    </w:p>
    <w:p w14:paraId="7E0F9948" w14:textId="77777777" w:rsidR="003A57B6" w:rsidRPr="004A283D" w:rsidRDefault="003A57B6" w:rsidP="004A283D">
      <w:pPr>
        <w:jc w:val="center"/>
        <w:rPr>
          <w:u w:val="single"/>
        </w:rPr>
      </w:pPr>
      <w:r w:rsidRPr="004A283D">
        <w:rPr>
          <w:u w:val="single"/>
        </w:rPr>
        <w:t>Complete this form or include your membership directory.</w:t>
      </w:r>
    </w:p>
    <w:p w14:paraId="37786B59" w14:textId="77777777" w:rsidR="003A57B6" w:rsidRPr="00F05FA9" w:rsidRDefault="003A57B6" w:rsidP="003A57B6">
      <w:pPr>
        <w:tabs>
          <w:tab w:val="left" w:leader="underscore" w:pos="6480"/>
          <w:tab w:val="left" w:leader="underscore" w:pos="9990"/>
        </w:tabs>
        <w:rPr>
          <w:b/>
          <w:sz w:val="20"/>
        </w:rPr>
      </w:pPr>
    </w:p>
    <w:p w14:paraId="21BB097B" w14:textId="0157BB76" w:rsidR="003A57B6" w:rsidRPr="00F05FA9" w:rsidRDefault="003A57B6" w:rsidP="004A283D">
      <w:pPr>
        <w:rPr>
          <w:rFonts w:ascii="Times New Roman" w:hAnsi="Times New Roman"/>
        </w:rPr>
      </w:pPr>
      <w:r w:rsidRPr="00F05FA9">
        <w:t xml:space="preserve">Jurisdiction: </w:t>
      </w:r>
      <w:r w:rsidR="004A283D">
        <w:t xml:space="preserve">___________________________________________________ </w:t>
      </w:r>
      <w:r w:rsidRPr="00F05FA9">
        <w:t xml:space="preserve">Date: </w:t>
      </w:r>
      <w:r w:rsidR="004A283D">
        <w:t>__________</w:t>
      </w:r>
      <w:r w:rsidRPr="00F05FA9">
        <w:rPr>
          <w:rFonts w:ascii="Times New Roman" w:hAnsi="Times New Roman"/>
        </w:rPr>
        <w:tab/>
      </w:r>
    </w:p>
    <w:p w14:paraId="1F67667D" w14:textId="77777777" w:rsidR="003A57B6" w:rsidRPr="00F05FA9" w:rsidRDefault="003A57B6" w:rsidP="003A57B6">
      <w:pPr>
        <w:rPr>
          <w:b/>
        </w:rPr>
      </w:pPr>
    </w:p>
    <w:p w14:paraId="5CD382BB" w14:textId="77777777" w:rsidR="003A57B6" w:rsidRPr="004A283D" w:rsidRDefault="003A57B6" w:rsidP="004A283D">
      <w:pPr>
        <w:rPr>
          <w:b/>
          <w:sz w:val="22"/>
          <w:szCs w:val="22"/>
        </w:rPr>
      </w:pPr>
      <w:r w:rsidRPr="004A283D">
        <w:rPr>
          <w:b/>
          <w:sz w:val="22"/>
          <w:szCs w:val="22"/>
        </w:rPr>
        <w:t>PARENT MEMBERS</w:t>
      </w:r>
    </w:p>
    <w:p w14:paraId="394B180D" w14:textId="77777777" w:rsidR="003A57B6" w:rsidRPr="00F05FA9" w:rsidRDefault="003A57B6" w:rsidP="003A57B6">
      <w:pPr>
        <w:rPr>
          <w:sz w:val="20"/>
        </w:rPr>
      </w:pPr>
      <w:r w:rsidRPr="00F05FA9">
        <w:rPr>
          <w:sz w:val="20"/>
        </w:rPr>
        <w:t>Name:</w:t>
      </w:r>
    </w:p>
    <w:p w14:paraId="10E67594" w14:textId="77777777" w:rsidR="003A57B6" w:rsidRPr="00F05FA9" w:rsidRDefault="003A57B6" w:rsidP="003A57B6">
      <w:pPr>
        <w:rPr>
          <w:sz w:val="20"/>
        </w:rPr>
      </w:pPr>
      <w:r w:rsidRPr="00F05FA9">
        <w:rPr>
          <w:sz w:val="20"/>
        </w:rPr>
        <w:t>Address:</w:t>
      </w:r>
    </w:p>
    <w:p w14:paraId="743973D9" w14:textId="77777777" w:rsidR="003A57B6" w:rsidRPr="00F05FA9" w:rsidRDefault="003A57B6" w:rsidP="003A57B6">
      <w:pPr>
        <w:rPr>
          <w:sz w:val="20"/>
        </w:rPr>
      </w:pPr>
      <w:r w:rsidRPr="00F05FA9">
        <w:rPr>
          <w:sz w:val="20"/>
        </w:rPr>
        <w:t>City/State/Zip:</w:t>
      </w:r>
    </w:p>
    <w:p w14:paraId="5B1E37CD"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314FA9EF" w14:textId="77777777" w:rsidR="003A57B6" w:rsidRPr="00F05FA9" w:rsidRDefault="003A57B6" w:rsidP="003A57B6">
      <w:pPr>
        <w:tabs>
          <w:tab w:val="left" w:pos="4320"/>
        </w:tabs>
        <w:rPr>
          <w:sz w:val="20"/>
        </w:rPr>
      </w:pPr>
    </w:p>
    <w:p w14:paraId="58371655" w14:textId="77777777" w:rsidR="003A57B6" w:rsidRPr="00F05FA9" w:rsidRDefault="003A57B6" w:rsidP="003A57B6">
      <w:pPr>
        <w:rPr>
          <w:sz w:val="20"/>
        </w:rPr>
      </w:pPr>
      <w:r w:rsidRPr="00F05FA9">
        <w:rPr>
          <w:sz w:val="20"/>
        </w:rPr>
        <w:t>Name:</w:t>
      </w:r>
    </w:p>
    <w:p w14:paraId="546092EB" w14:textId="77777777" w:rsidR="003A57B6" w:rsidRPr="00F05FA9" w:rsidRDefault="003A57B6" w:rsidP="003A57B6">
      <w:pPr>
        <w:rPr>
          <w:sz w:val="20"/>
        </w:rPr>
      </w:pPr>
      <w:r w:rsidRPr="00F05FA9">
        <w:rPr>
          <w:sz w:val="20"/>
        </w:rPr>
        <w:t>Address:</w:t>
      </w:r>
    </w:p>
    <w:p w14:paraId="17F12B9F" w14:textId="77777777" w:rsidR="003A57B6" w:rsidRPr="00F05FA9" w:rsidRDefault="003A57B6" w:rsidP="003A57B6">
      <w:pPr>
        <w:rPr>
          <w:sz w:val="20"/>
        </w:rPr>
      </w:pPr>
      <w:r w:rsidRPr="00F05FA9">
        <w:rPr>
          <w:sz w:val="20"/>
        </w:rPr>
        <w:t>City/State/Zip:</w:t>
      </w:r>
    </w:p>
    <w:p w14:paraId="1A233BF8"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54C05E54" w14:textId="77777777" w:rsidR="003A57B6" w:rsidRPr="00F05FA9" w:rsidRDefault="003A57B6" w:rsidP="003A57B6">
      <w:pPr>
        <w:tabs>
          <w:tab w:val="left" w:pos="4320"/>
        </w:tabs>
        <w:rPr>
          <w:sz w:val="20"/>
        </w:rPr>
      </w:pPr>
    </w:p>
    <w:p w14:paraId="72EF900F" w14:textId="77777777" w:rsidR="003A57B6" w:rsidRPr="00F05FA9" w:rsidRDefault="003A57B6" w:rsidP="003A57B6">
      <w:pPr>
        <w:rPr>
          <w:sz w:val="20"/>
        </w:rPr>
      </w:pPr>
      <w:r w:rsidRPr="00F05FA9">
        <w:rPr>
          <w:sz w:val="20"/>
        </w:rPr>
        <w:t>Name:</w:t>
      </w:r>
    </w:p>
    <w:p w14:paraId="6B767D97" w14:textId="77777777" w:rsidR="003A57B6" w:rsidRPr="00F05FA9" w:rsidRDefault="003A57B6" w:rsidP="003A57B6">
      <w:pPr>
        <w:rPr>
          <w:sz w:val="20"/>
        </w:rPr>
      </w:pPr>
      <w:r w:rsidRPr="00F05FA9">
        <w:rPr>
          <w:sz w:val="20"/>
        </w:rPr>
        <w:t>Address:</w:t>
      </w:r>
    </w:p>
    <w:p w14:paraId="3BBD0AA8" w14:textId="77777777" w:rsidR="003A57B6" w:rsidRPr="00F05FA9" w:rsidRDefault="003A57B6" w:rsidP="003A57B6">
      <w:pPr>
        <w:rPr>
          <w:sz w:val="20"/>
        </w:rPr>
      </w:pPr>
      <w:r w:rsidRPr="00F05FA9">
        <w:rPr>
          <w:sz w:val="20"/>
        </w:rPr>
        <w:t>City/State/Zip:</w:t>
      </w:r>
    </w:p>
    <w:p w14:paraId="5E4EB229"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0C15B4A7" w14:textId="77777777" w:rsidR="003A57B6" w:rsidRPr="00F05FA9" w:rsidRDefault="003A57B6" w:rsidP="003A57B6">
      <w:pPr>
        <w:tabs>
          <w:tab w:val="left" w:pos="4320"/>
        </w:tabs>
        <w:rPr>
          <w:sz w:val="20"/>
        </w:rPr>
      </w:pPr>
    </w:p>
    <w:p w14:paraId="37C01168" w14:textId="77777777" w:rsidR="003A57B6" w:rsidRPr="004A283D" w:rsidRDefault="003A57B6" w:rsidP="004A283D">
      <w:pPr>
        <w:rPr>
          <w:b/>
          <w:sz w:val="22"/>
          <w:szCs w:val="22"/>
        </w:rPr>
      </w:pPr>
      <w:r w:rsidRPr="004A283D">
        <w:rPr>
          <w:b/>
          <w:sz w:val="22"/>
          <w:szCs w:val="22"/>
        </w:rPr>
        <w:t>LOCAL EDUCATION AGENCY REPRESENTATIVE</w:t>
      </w:r>
    </w:p>
    <w:p w14:paraId="5E689919" w14:textId="77777777" w:rsidR="003A57B6" w:rsidRPr="00F05FA9" w:rsidRDefault="003A57B6" w:rsidP="003A57B6">
      <w:pPr>
        <w:rPr>
          <w:sz w:val="20"/>
        </w:rPr>
      </w:pPr>
      <w:r w:rsidRPr="00F05FA9">
        <w:rPr>
          <w:sz w:val="20"/>
        </w:rPr>
        <w:t>Name/Title:</w:t>
      </w:r>
    </w:p>
    <w:p w14:paraId="6DC63782" w14:textId="77777777" w:rsidR="003A57B6" w:rsidRPr="00F05FA9" w:rsidRDefault="003A57B6" w:rsidP="003A57B6">
      <w:pPr>
        <w:rPr>
          <w:sz w:val="20"/>
        </w:rPr>
      </w:pPr>
      <w:r w:rsidRPr="00F05FA9">
        <w:rPr>
          <w:sz w:val="20"/>
        </w:rPr>
        <w:t>Agency:</w:t>
      </w:r>
    </w:p>
    <w:p w14:paraId="684C77DA" w14:textId="77777777" w:rsidR="003A57B6" w:rsidRPr="00F05FA9" w:rsidRDefault="003A57B6" w:rsidP="003A57B6">
      <w:pPr>
        <w:rPr>
          <w:sz w:val="20"/>
        </w:rPr>
      </w:pPr>
      <w:r w:rsidRPr="00F05FA9">
        <w:rPr>
          <w:sz w:val="20"/>
        </w:rPr>
        <w:t>Address:</w:t>
      </w:r>
    </w:p>
    <w:p w14:paraId="589EC953" w14:textId="77777777" w:rsidR="003A57B6" w:rsidRPr="00F05FA9" w:rsidRDefault="003A57B6" w:rsidP="003A57B6">
      <w:pPr>
        <w:rPr>
          <w:sz w:val="20"/>
        </w:rPr>
      </w:pPr>
      <w:r w:rsidRPr="00F05FA9">
        <w:rPr>
          <w:sz w:val="20"/>
        </w:rPr>
        <w:t>City/State/Zip:</w:t>
      </w:r>
    </w:p>
    <w:p w14:paraId="5E9E5AE7"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7C124361" w14:textId="77777777" w:rsidR="003A57B6" w:rsidRPr="00F05FA9" w:rsidRDefault="003A57B6" w:rsidP="003A57B6">
      <w:pPr>
        <w:rPr>
          <w:b/>
          <w:sz w:val="20"/>
        </w:rPr>
      </w:pPr>
    </w:p>
    <w:p w14:paraId="63AFDCEB" w14:textId="77777777" w:rsidR="003A57B6" w:rsidRPr="004A283D" w:rsidRDefault="003A57B6" w:rsidP="004A283D">
      <w:pPr>
        <w:rPr>
          <w:b/>
          <w:sz w:val="22"/>
          <w:szCs w:val="22"/>
        </w:rPr>
      </w:pPr>
      <w:r w:rsidRPr="004A283D">
        <w:rPr>
          <w:b/>
          <w:sz w:val="22"/>
          <w:szCs w:val="22"/>
        </w:rPr>
        <w:t xml:space="preserve">LOCAL HEALTH DEPARTMENT </w:t>
      </w:r>
    </w:p>
    <w:p w14:paraId="6CBB06CC" w14:textId="77777777" w:rsidR="003A57B6" w:rsidRPr="00F05FA9" w:rsidRDefault="003A57B6" w:rsidP="003A57B6">
      <w:pPr>
        <w:rPr>
          <w:sz w:val="20"/>
        </w:rPr>
      </w:pPr>
      <w:r w:rsidRPr="00F05FA9">
        <w:rPr>
          <w:sz w:val="20"/>
        </w:rPr>
        <w:t>Name/Title:</w:t>
      </w:r>
    </w:p>
    <w:p w14:paraId="5E00C1BC" w14:textId="77777777" w:rsidR="003A57B6" w:rsidRPr="00F05FA9" w:rsidRDefault="003A57B6" w:rsidP="003A57B6">
      <w:pPr>
        <w:rPr>
          <w:sz w:val="20"/>
        </w:rPr>
      </w:pPr>
      <w:r w:rsidRPr="00F05FA9">
        <w:rPr>
          <w:sz w:val="20"/>
        </w:rPr>
        <w:t>Agency:</w:t>
      </w:r>
    </w:p>
    <w:p w14:paraId="5E152C6D" w14:textId="77777777" w:rsidR="003A57B6" w:rsidRPr="00F05FA9" w:rsidRDefault="003A57B6" w:rsidP="003A57B6">
      <w:pPr>
        <w:rPr>
          <w:sz w:val="20"/>
        </w:rPr>
      </w:pPr>
      <w:r w:rsidRPr="00F05FA9">
        <w:rPr>
          <w:sz w:val="20"/>
        </w:rPr>
        <w:t>Address:</w:t>
      </w:r>
    </w:p>
    <w:p w14:paraId="6D563759" w14:textId="77777777" w:rsidR="003A57B6" w:rsidRPr="00F05FA9" w:rsidRDefault="003A57B6" w:rsidP="003A57B6">
      <w:pPr>
        <w:rPr>
          <w:sz w:val="20"/>
        </w:rPr>
      </w:pPr>
      <w:r w:rsidRPr="00F05FA9">
        <w:rPr>
          <w:sz w:val="20"/>
        </w:rPr>
        <w:t>City/State/Zip:</w:t>
      </w:r>
    </w:p>
    <w:p w14:paraId="1F9644CD"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62DA1C80" w14:textId="77777777" w:rsidR="003A57B6" w:rsidRPr="00F05FA9" w:rsidRDefault="003A57B6" w:rsidP="003A57B6">
      <w:pPr>
        <w:rPr>
          <w:b/>
          <w:sz w:val="20"/>
        </w:rPr>
      </w:pPr>
    </w:p>
    <w:p w14:paraId="648444E5" w14:textId="77777777" w:rsidR="003A57B6" w:rsidRPr="004A283D" w:rsidRDefault="003A57B6" w:rsidP="004A283D">
      <w:pPr>
        <w:rPr>
          <w:b/>
          <w:sz w:val="22"/>
          <w:szCs w:val="22"/>
        </w:rPr>
      </w:pPr>
      <w:r w:rsidRPr="004A283D">
        <w:rPr>
          <w:b/>
          <w:sz w:val="22"/>
          <w:szCs w:val="22"/>
        </w:rPr>
        <w:t xml:space="preserve">LOCAL DEPARTMENT OF SOCIAL SERVICES </w:t>
      </w:r>
    </w:p>
    <w:p w14:paraId="415402B2" w14:textId="77777777" w:rsidR="003A57B6" w:rsidRPr="00F05FA9" w:rsidRDefault="003A57B6" w:rsidP="003A57B6">
      <w:pPr>
        <w:rPr>
          <w:sz w:val="20"/>
        </w:rPr>
      </w:pPr>
      <w:r w:rsidRPr="00F05FA9">
        <w:rPr>
          <w:sz w:val="20"/>
        </w:rPr>
        <w:t>Name/Title:</w:t>
      </w:r>
    </w:p>
    <w:p w14:paraId="4EF84A05" w14:textId="77777777" w:rsidR="003A57B6" w:rsidRPr="00F05FA9" w:rsidRDefault="003A57B6" w:rsidP="003A57B6">
      <w:pPr>
        <w:rPr>
          <w:sz w:val="20"/>
        </w:rPr>
      </w:pPr>
      <w:r w:rsidRPr="00F05FA9">
        <w:rPr>
          <w:sz w:val="20"/>
        </w:rPr>
        <w:t>Agency:</w:t>
      </w:r>
    </w:p>
    <w:p w14:paraId="263C761D" w14:textId="77777777" w:rsidR="003A57B6" w:rsidRPr="00F05FA9" w:rsidRDefault="003A57B6" w:rsidP="003A57B6">
      <w:pPr>
        <w:rPr>
          <w:sz w:val="20"/>
        </w:rPr>
      </w:pPr>
      <w:r w:rsidRPr="00F05FA9">
        <w:rPr>
          <w:sz w:val="20"/>
        </w:rPr>
        <w:t>Address:</w:t>
      </w:r>
    </w:p>
    <w:p w14:paraId="788BF745" w14:textId="77777777" w:rsidR="003A57B6" w:rsidRPr="00F05FA9" w:rsidRDefault="003A57B6" w:rsidP="003A57B6">
      <w:pPr>
        <w:rPr>
          <w:sz w:val="20"/>
        </w:rPr>
      </w:pPr>
      <w:r w:rsidRPr="00F05FA9">
        <w:rPr>
          <w:sz w:val="20"/>
        </w:rPr>
        <w:t>City/State/Zip:</w:t>
      </w:r>
    </w:p>
    <w:p w14:paraId="2C9A0FDF"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2D5FB6F4" w14:textId="77777777" w:rsidR="003A57B6" w:rsidRPr="00F05FA9" w:rsidRDefault="003A57B6" w:rsidP="003A57B6">
      <w:pPr>
        <w:rPr>
          <w:b/>
          <w:sz w:val="20"/>
        </w:rPr>
      </w:pPr>
    </w:p>
    <w:p w14:paraId="4BFA796B" w14:textId="77777777" w:rsidR="003A57B6" w:rsidRPr="004A283D" w:rsidRDefault="003A57B6" w:rsidP="004A283D">
      <w:pPr>
        <w:rPr>
          <w:b/>
          <w:sz w:val="22"/>
          <w:szCs w:val="22"/>
        </w:rPr>
      </w:pPr>
      <w:r w:rsidRPr="004A283D">
        <w:rPr>
          <w:b/>
          <w:sz w:val="22"/>
          <w:szCs w:val="22"/>
        </w:rPr>
        <w:t>PUBLIC/PRIVATE SERVICE PROVIDERS</w:t>
      </w:r>
    </w:p>
    <w:p w14:paraId="6310E259" w14:textId="77777777" w:rsidR="003A57B6" w:rsidRPr="00F05FA9" w:rsidRDefault="003A57B6" w:rsidP="003A57B6">
      <w:pPr>
        <w:rPr>
          <w:sz w:val="20"/>
        </w:rPr>
      </w:pPr>
      <w:r w:rsidRPr="00F05FA9">
        <w:rPr>
          <w:sz w:val="20"/>
        </w:rPr>
        <w:t>Name/Title:</w:t>
      </w:r>
    </w:p>
    <w:p w14:paraId="19C8606D" w14:textId="77777777" w:rsidR="003A57B6" w:rsidRPr="00F05FA9" w:rsidRDefault="003A57B6" w:rsidP="003A57B6">
      <w:pPr>
        <w:rPr>
          <w:sz w:val="20"/>
        </w:rPr>
      </w:pPr>
      <w:r w:rsidRPr="00F05FA9">
        <w:rPr>
          <w:sz w:val="20"/>
        </w:rPr>
        <w:t>Agency:</w:t>
      </w:r>
    </w:p>
    <w:p w14:paraId="3728053F" w14:textId="77777777" w:rsidR="003A57B6" w:rsidRPr="00F05FA9" w:rsidRDefault="003A57B6" w:rsidP="003A57B6">
      <w:pPr>
        <w:rPr>
          <w:sz w:val="20"/>
        </w:rPr>
      </w:pPr>
      <w:r w:rsidRPr="00F05FA9">
        <w:rPr>
          <w:sz w:val="20"/>
        </w:rPr>
        <w:t>Address:</w:t>
      </w:r>
    </w:p>
    <w:p w14:paraId="155E1EF3" w14:textId="77777777" w:rsidR="003A57B6" w:rsidRPr="00F05FA9" w:rsidRDefault="003A57B6" w:rsidP="003A57B6">
      <w:pPr>
        <w:rPr>
          <w:sz w:val="20"/>
        </w:rPr>
      </w:pPr>
      <w:r w:rsidRPr="00F05FA9">
        <w:rPr>
          <w:sz w:val="20"/>
        </w:rPr>
        <w:t>City/State/Zip:</w:t>
      </w:r>
    </w:p>
    <w:p w14:paraId="56D61AAE"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6ECA6D35" w14:textId="77777777" w:rsidR="00392306" w:rsidRPr="00F05FA9" w:rsidRDefault="00392306" w:rsidP="003A57B6">
      <w:pPr>
        <w:rPr>
          <w:sz w:val="20"/>
        </w:rPr>
      </w:pPr>
    </w:p>
    <w:p w14:paraId="66CC8EF3" w14:textId="77777777" w:rsidR="003A57B6" w:rsidRPr="00F05FA9" w:rsidRDefault="003A57B6" w:rsidP="003A57B6">
      <w:pPr>
        <w:rPr>
          <w:sz w:val="20"/>
        </w:rPr>
      </w:pPr>
      <w:r w:rsidRPr="00F05FA9">
        <w:rPr>
          <w:sz w:val="20"/>
        </w:rPr>
        <w:t>Name/Title:</w:t>
      </w:r>
    </w:p>
    <w:p w14:paraId="5094F47E" w14:textId="77777777" w:rsidR="003A57B6" w:rsidRPr="00F05FA9" w:rsidRDefault="003A57B6" w:rsidP="003A57B6">
      <w:pPr>
        <w:rPr>
          <w:sz w:val="20"/>
        </w:rPr>
      </w:pPr>
      <w:r w:rsidRPr="00F05FA9">
        <w:rPr>
          <w:sz w:val="20"/>
        </w:rPr>
        <w:t>Agency:</w:t>
      </w:r>
    </w:p>
    <w:p w14:paraId="7D74550B" w14:textId="77777777" w:rsidR="003A57B6" w:rsidRPr="00F05FA9" w:rsidRDefault="003A57B6" w:rsidP="003A57B6">
      <w:pPr>
        <w:rPr>
          <w:sz w:val="20"/>
        </w:rPr>
      </w:pPr>
      <w:r w:rsidRPr="00F05FA9">
        <w:rPr>
          <w:sz w:val="20"/>
        </w:rPr>
        <w:t>Address:</w:t>
      </w:r>
    </w:p>
    <w:p w14:paraId="72EF8DF0" w14:textId="77777777" w:rsidR="003A57B6" w:rsidRPr="00F05FA9" w:rsidRDefault="003A57B6" w:rsidP="003A57B6">
      <w:pPr>
        <w:rPr>
          <w:sz w:val="20"/>
        </w:rPr>
      </w:pPr>
      <w:r w:rsidRPr="00F05FA9">
        <w:rPr>
          <w:sz w:val="20"/>
        </w:rPr>
        <w:t>City/State/Zip:</w:t>
      </w:r>
    </w:p>
    <w:p w14:paraId="6B2535A2" w14:textId="77777777" w:rsidR="003A57B6" w:rsidRPr="00F05FA9" w:rsidRDefault="003A57B6" w:rsidP="00392306">
      <w:pPr>
        <w:tabs>
          <w:tab w:val="left" w:pos="4320"/>
        </w:tabs>
        <w:rPr>
          <w:sz w:val="20"/>
        </w:rPr>
      </w:pPr>
      <w:r w:rsidRPr="00F05FA9">
        <w:rPr>
          <w:sz w:val="20"/>
        </w:rPr>
        <w:t>Phone:</w:t>
      </w:r>
      <w:r w:rsidRPr="00F05FA9">
        <w:rPr>
          <w:sz w:val="20"/>
        </w:rPr>
        <w:tab/>
        <w:t>Email:</w:t>
      </w:r>
    </w:p>
    <w:p w14:paraId="0D877507" w14:textId="77777777" w:rsidR="003A57B6" w:rsidRPr="004A283D" w:rsidRDefault="003A57B6" w:rsidP="004A283D">
      <w:pPr>
        <w:rPr>
          <w:b/>
          <w:sz w:val="22"/>
          <w:szCs w:val="22"/>
        </w:rPr>
      </w:pPr>
      <w:r w:rsidRPr="004A283D">
        <w:rPr>
          <w:b/>
          <w:sz w:val="22"/>
          <w:szCs w:val="22"/>
        </w:rPr>
        <w:lastRenderedPageBreak/>
        <w:t>EARLY INTERVENTION PERSONNEL PREPRATION</w:t>
      </w:r>
    </w:p>
    <w:p w14:paraId="20A133AF" w14:textId="77777777" w:rsidR="003A57B6" w:rsidRPr="00F05FA9" w:rsidRDefault="003A57B6" w:rsidP="003A57B6">
      <w:pPr>
        <w:rPr>
          <w:sz w:val="20"/>
        </w:rPr>
      </w:pPr>
      <w:r w:rsidRPr="00F05FA9">
        <w:rPr>
          <w:sz w:val="20"/>
        </w:rPr>
        <w:t>Name/Title:</w:t>
      </w:r>
    </w:p>
    <w:p w14:paraId="63488582" w14:textId="77777777" w:rsidR="003A57B6" w:rsidRPr="00F05FA9" w:rsidRDefault="003A57B6" w:rsidP="003A57B6">
      <w:pPr>
        <w:rPr>
          <w:sz w:val="20"/>
        </w:rPr>
      </w:pPr>
      <w:r w:rsidRPr="00F05FA9">
        <w:rPr>
          <w:sz w:val="20"/>
        </w:rPr>
        <w:t>Agency:</w:t>
      </w:r>
    </w:p>
    <w:p w14:paraId="7036AA42" w14:textId="77777777" w:rsidR="003A57B6" w:rsidRPr="00F05FA9" w:rsidRDefault="003A57B6" w:rsidP="003A57B6">
      <w:pPr>
        <w:rPr>
          <w:sz w:val="20"/>
        </w:rPr>
      </w:pPr>
      <w:r w:rsidRPr="00F05FA9">
        <w:rPr>
          <w:sz w:val="20"/>
        </w:rPr>
        <w:t>Address:</w:t>
      </w:r>
    </w:p>
    <w:p w14:paraId="7C2EA49A" w14:textId="77777777" w:rsidR="003A57B6" w:rsidRPr="00F05FA9" w:rsidRDefault="003A57B6" w:rsidP="003A57B6">
      <w:pPr>
        <w:rPr>
          <w:sz w:val="20"/>
        </w:rPr>
      </w:pPr>
      <w:r w:rsidRPr="00F05FA9">
        <w:rPr>
          <w:sz w:val="20"/>
        </w:rPr>
        <w:t>City/State/Zip:</w:t>
      </w:r>
    </w:p>
    <w:p w14:paraId="246DA740"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1DB60D1B" w14:textId="77777777" w:rsidR="003A57B6" w:rsidRPr="00F05FA9" w:rsidRDefault="003A57B6" w:rsidP="003A57B6">
      <w:pPr>
        <w:rPr>
          <w:b/>
          <w:sz w:val="20"/>
        </w:rPr>
      </w:pPr>
    </w:p>
    <w:p w14:paraId="6C2189E4" w14:textId="77777777" w:rsidR="003A57B6" w:rsidRPr="004A283D" w:rsidRDefault="003A57B6" w:rsidP="004A283D">
      <w:pPr>
        <w:rPr>
          <w:b/>
          <w:sz w:val="22"/>
          <w:szCs w:val="22"/>
        </w:rPr>
      </w:pPr>
      <w:r w:rsidRPr="004A283D">
        <w:rPr>
          <w:b/>
          <w:sz w:val="22"/>
          <w:szCs w:val="22"/>
        </w:rPr>
        <w:t>ELECTED OFFICIAL</w:t>
      </w:r>
    </w:p>
    <w:p w14:paraId="5DB3DBCC" w14:textId="77777777" w:rsidR="003A57B6" w:rsidRPr="00F05FA9" w:rsidRDefault="003A57B6" w:rsidP="003A57B6">
      <w:pPr>
        <w:rPr>
          <w:sz w:val="20"/>
        </w:rPr>
      </w:pPr>
      <w:r w:rsidRPr="00F05FA9">
        <w:rPr>
          <w:sz w:val="20"/>
        </w:rPr>
        <w:t>Name/Title:</w:t>
      </w:r>
    </w:p>
    <w:p w14:paraId="58041792" w14:textId="77777777" w:rsidR="003A57B6" w:rsidRPr="00F05FA9" w:rsidRDefault="003A57B6" w:rsidP="003A57B6">
      <w:pPr>
        <w:rPr>
          <w:sz w:val="20"/>
        </w:rPr>
      </w:pPr>
      <w:r w:rsidRPr="00F05FA9">
        <w:rPr>
          <w:sz w:val="20"/>
        </w:rPr>
        <w:t>Address:</w:t>
      </w:r>
    </w:p>
    <w:p w14:paraId="30091C8C" w14:textId="77777777" w:rsidR="003A57B6" w:rsidRPr="00F05FA9" w:rsidRDefault="003A57B6" w:rsidP="003A57B6">
      <w:pPr>
        <w:rPr>
          <w:sz w:val="20"/>
        </w:rPr>
      </w:pPr>
      <w:r w:rsidRPr="00F05FA9">
        <w:rPr>
          <w:sz w:val="20"/>
        </w:rPr>
        <w:t>City/State/Zip:</w:t>
      </w:r>
    </w:p>
    <w:p w14:paraId="6898FEE6"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5077A7CD" w14:textId="77777777" w:rsidR="003A57B6" w:rsidRPr="00F05FA9" w:rsidRDefault="003A57B6" w:rsidP="003A57B6">
      <w:pPr>
        <w:spacing w:line="360" w:lineRule="atLeast"/>
        <w:rPr>
          <w:sz w:val="20"/>
        </w:rPr>
      </w:pPr>
    </w:p>
    <w:p w14:paraId="196D530B" w14:textId="77777777" w:rsidR="003A57B6" w:rsidRPr="004A283D" w:rsidRDefault="003A57B6" w:rsidP="004A283D">
      <w:pPr>
        <w:rPr>
          <w:b/>
          <w:sz w:val="22"/>
          <w:szCs w:val="22"/>
        </w:rPr>
      </w:pPr>
      <w:r w:rsidRPr="004A283D">
        <w:rPr>
          <w:b/>
          <w:sz w:val="22"/>
          <w:szCs w:val="22"/>
        </w:rPr>
        <w:t>HEAD START</w:t>
      </w:r>
    </w:p>
    <w:p w14:paraId="1217923C" w14:textId="77777777" w:rsidR="003A57B6" w:rsidRPr="00F05FA9" w:rsidRDefault="003A57B6" w:rsidP="003A57B6">
      <w:pPr>
        <w:rPr>
          <w:sz w:val="20"/>
        </w:rPr>
      </w:pPr>
      <w:r w:rsidRPr="00F05FA9">
        <w:rPr>
          <w:sz w:val="20"/>
        </w:rPr>
        <w:t>Name/Title:</w:t>
      </w:r>
    </w:p>
    <w:p w14:paraId="2D51B4FB" w14:textId="77777777" w:rsidR="003A57B6" w:rsidRPr="00F05FA9" w:rsidRDefault="003A57B6" w:rsidP="003A57B6">
      <w:pPr>
        <w:rPr>
          <w:sz w:val="20"/>
        </w:rPr>
      </w:pPr>
      <w:r w:rsidRPr="00F05FA9">
        <w:rPr>
          <w:sz w:val="20"/>
        </w:rPr>
        <w:t>Agency:</w:t>
      </w:r>
    </w:p>
    <w:p w14:paraId="3298C8F7" w14:textId="77777777" w:rsidR="003A57B6" w:rsidRPr="00F05FA9" w:rsidRDefault="003A57B6" w:rsidP="003A57B6">
      <w:pPr>
        <w:rPr>
          <w:sz w:val="20"/>
        </w:rPr>
      </w:pPr>
      <w:r w:rsidRPr="00F05FA9">
        <w:rPr>
          <w:sz w:val="20"/>
        </w:rPr>
        <w:t>Address:</w:t>
      </w:r>
    </w:p>
    <w:p w14:paraId="2A628605" w14:textId="77777777" w:rsidR="003A57B6" w:rsidRPr="00F05FA9" w:rsidRDefault="003A57B6" w:rsidP="003A57B6">
      <w:pPr>
        <w:rPr>
          <w:sz w:val="20"/>
        </w:rPr>
      </w:pPr>
      <w:r w:rsidRPr="00F05FA9">
        <w:rPr>
          <w:sz w:val="20"/>
        </w:rPr>
        <w:t>City/State/Zip:</w:t>
      </w:r>
    </w:p>
    <w:p w14:paraId="20BC42F0" w14:textId="77777777" w:rsidR="003A57B6" w:rsidRPr="00F05FA9" w:rsidRDefault="003A57B6" w:rsidP="003A57B6">
      <w:pPr>
        <w:tabs>
          <w:tab w:val="left" w:pos="4320"/>
        </w:tabs>
        <w:rPr>
          <w:sz w:val="20"/>
        </w:rPr>
      </w:pPr>
      <w:r w:rsidRPr="00F05FA9">
        <w:rPr>
          <w:sz w:val="20"/>
        </w:rPr>
        <w:t>Phone:</w:t>
      </w:r>
      <w:r w:rsidRPr="00F05FA9">
        <w:rPr>
          <w:sz w:val="20"/>
        </w:rPr>
        <w:tab/>
        <w:t>Email:</w:t>
      </w:r>
    </w:p>
    <w:p w14:paraId="7160B1D9" w14:textId="77777777" w:rsidR="003A57B6" w:rsidRPr="00F05FA9" w:rsidRDefault="003A57B6" w:rsidP="003A57B6">
      <w:pPr>
        <w:spacing w:line="360" w:lineRule="atLeast"/>
        <w:rPr>
          <w:sz w:val="20"/>
        </w:rPr>
      </w:pPr>
    </w:p>
    <w:p w14:paraId="2593C8AC" w14:textId="77777777" w:rsidR="003A57B6" w:rsidRPr="004A283D" w:rsidRDefault="003A57B6" w:rsidP="004A283D">
      <w:pPr>
        <w:rPr>
          <w:b/>
          <w:sz w:val="22"/>
          <w:szCs w:val="22"/>
        </w:rPr>
      </w:pPr>
      <w:r w:rsidRPr="004A283D">
        <w:rPr>
          <w:b/>
          <w:sz w:val="22"/>
          <w:szCs w:val="22"/>
        </w:rPr>
        <w:t>CHILD CARE</w:t>
      </w:r>
    </w:p>
    <w:p w14:paraId="31862542" w14:textId="77777777" w:rsidR="003A57B6" w:rsidRPr="00F05FA9" w:rsidRDefault="003A57B6" w:rsidP="003A57B6">
      <w:pPr>
        <w:rPr>
          <w:sz w:val="20"/>
        </w:rPr>
      </w:pPr>
      <w:r w:rsidRPr="00F05FA9">
        <w:rPr>
          <w:sz w:val="20"/>
        </w:rPr>
        <w:t>Name/Title:</w:t>
      </w:r>
    </w:p>
    <w:p w14:paraId="0250265A" w14:textId="77777777" w:rsidR="003A57B6" w:rsidRPr="00F05FA9" w:rsidRDefault="003A57B6" w:rsidP="003A57B6">
      <w:pPr>
        <w:rPr>
          <w:sz w:val="20"/>
        </w:rPr>
      </w:pPr>
      <w:r w:rsidRPr="00F05FA9">
        <w:rPr>
          <w:sz w:val="20"/>
        </w:rPr>
        <w:t>Agency:</w:t>
      </w:r>
    </w:p>
    <w:p w14:paraId="57DC0836" w14:textId="77777777" w:rsidR="003A57B6" w:rsidRPr="00F05FA9" w:rsidRDefault="003A57B6" w:rsidP="003A57B6">
      <w:pPr>
        <w:rPr>
          <w:sz w:val="20"/>
        </w:rPr>
      </w:pPr>
      <w:r w:rsidRPr="00F05FA9">
        <w:rPr>
          <w:sz w:val="20"/>
        </w:rPr>
        <w:t>Address:</w:t>
      </w:r>
    </w:p>
    <w:p w14:paraId="2F33DE55" w14:textId="77777777" w:rsidR="003A57B6" w:rsidRPr="00F05FA9" w:rsidRDefault="003A57B6" w:rsidP="003A57B6">
      <w:pPr>
        <w:rPr>
          <w:sz w:val="20"/>
        </w:rPr>
      </w:pPr>
      <w:r w:rsidRPr="00F05FA9">
        <w:rPr>
          <w:sz w:val="20"/>
        </w:rPr>
        <w:t>City/State/Zip:</w:t>
      </w:r>
    </w:p>
    <w:p w14:paraId="73E51DC5" w14:textId="77777777" w:rsidR="003A57B6" w:rsidRPr="00F05FA9" w:rsidRDefault="003A57B6" w:rsidP="00392306">
      <w:pPr>
        <w:tabs>
          <w:tab w:val="left" w:pos="4320"/>
        </w:tabs>
        <w:spacing w:after="240"/>
        <w:rPr>
          <w:sz w:val="20"/>
        </w:rPr>
      </w:pPr>
      <w:r w:rsidRPr="00F05FA9">
        <w:rPr>
          <w:sz w:val="20"/>
        </w:rPr>
        <w:t>Phone:</w:t>
      </w:r>
      <w:r w:rsidRPr="00F05FA9">
        <w:rPr>
          <w:sz w:val="20"/>
        </w:rPr>
        <w:tab/>
        <w:t>Email:</w:t>
      </w:r>
    </w:p>
    <w:p w14:paraId="37B405EE" w14:textId="77777777" w:rsidR="003A57B6" w:rsidRPr="00F05FA9" w:rsidRDefault="003A57B6" w:rsidP="003A57B6">
      <w:pPr>
        <w:rPr>
          <w:i/>
          <w:sz w:val="20"/>
        </w:rPr>
      </w:pPr>
      <w:r w:rsidRPr="004A283D">
        <w:rPr>
          <w:b/>
          <w:sz w:val="22"/>
          <w:szCs w:val="22"/>
        </w:rPr>
        <w:t>HOMELESS POPULATIONS</w:t>
      </w:r>
      <w:r w:rsidRPr="00F05FA9">
        <w:rPr>
          <w:b/>
          <w:sz w:val="20"/>
        </w:rPr>
        <w:t xml:space="preserve"> </w:t>
      </w:r>
      <w:r w:rsidRPr="00F05FA9">
        <w:rPr>
          <w:i/>
          <w:sz w:val="20"/>
        </w:rPr>
        <w:t>(Optional)</w:t>
      </w:r>
    </w:p>
    <w:p w14:paraId="10543C94" w14:textId="77777777" w:rsidR="003A57B6" w:rsidRPr="00F05FA9" w:rsidRDefault="003A57B6" w:rsidP="003A57B6">
      <w:pPr>
        <w:rPr>
          <w:sz w:val="20"/>
        </w:rPr>
      </w:pPr>
      <w:r w:rsidRPr="00F05FA9">
        <w:rPr>
          <w:sz w:val="20"/>
        </w:rPr>
        <w:t>Name/Title:</w:t>
      </w:r>
    </w:p>
    <w:p w14:paraId="0AA4A753" w14:textId="77777777" w:rsidR="003A57B6" w:rsidRPr="00F05FA9" w:rsidRDefault="003A57B6" w:rsidP="003A57B6">
      <w:pPr>
        <w:rPr>
          <w:sz w:val="20"/>
        </w:rPr>
      </w:pPr>
      <w:r w:rsidRPr="00F05FA9">
        <w:rPr>
          <w:sz w:val="20"/>
        </w:rPr>
        <w:t>Agency:</w:t>
      </w:r>
    </w:p>
    <w:p w14:paraId="69B3DF69" w14:textId="77777777" w:rsidR="003A57B6" w:rsidRPr="00F05FA9" w:rsidRDefault="003A57B6" w:rsidP="003A57B6">
      <w:pPr>
        <w:rPr>
          <w:sz w:val="20"/>
        </w:rPr>
      </w:pPr>
      <w:r w:rsidRPr="00F05FA9">
        <w:rPr>
          <w:sz w:val="20"/>
        </w:rPr>
        <w:t>Address:</w:t>
      </w:r>
    </w:p>
    <w:p w14:paraId="348EAB31" w14:textId="77777777" w:rsidR="003A57B6" w:rsidRPr="00F05FA9" w:rsidRDefault="003A57B6" w:rsidP="003A57B6">
      <w:pPr>
        <w:rPr>
          <w:sz w:val="20"/>
        </w:rPr>
      </w:pPr>
      <w:r w:rsidRPr="00F05FA9">
        <w:rPr>
          <w:sz w:val="20"/>
        </w:rPr>
        <w:t>City/State/Zip:</w:t>
      </w:r>
    </w:p>
    <w:p w14:paraId="604A4DCA" w14:textId="77777777" w:rsidR="003A57B6" w:rsidRPr="00F05FA9" w:rsidRDefault="003A57B6" w:rsidP="00392306">
      <w:pPr>
        <w:tabs>
          <w:tab w:val="left" w:pos="4320"/>
        </w:tabs>
        <w:spacing w:after="240"/>
        <w:rPr>
          <w:sz w:val="20"/>
        </w:rPr>
      </w:pPr>
      <w:r w:rsidRPr="00F05FA9">
        <w:rPr>
          <w:sz w:val="20"/>
        </w:rPr>
        <w:t>Phone:</w:t>
      </w:r>
      <w:r w:rsidRPr="00F05FA9">
        <w:rPr>
          <w:sz w:val="20"/>
        </w:rPr>
        <w:tab/>
        <w:t>Email:</w:t>
      </w:r>
    </w:p>
    <w:p w14:paraId="1D973A2B" w14:textId="77777777" w:rsidR="003A57B6" w:rsidRPr="00F05FA9" w:rsidRDefault="003A57B6" w:rsidP="003A57B6">
      <w:pPr>
        <w:rPr>
          <w:i/>
          <w:sz w:val="20"/>
        </w:rPr>
      </w:pPr>
      <w:r w:rsidRPr="004A283D">
        <w:rPr>
          <w:b/>
          <w:sz w:val="22"/>
          <w:szCs w:val="22"/>
        </w:rPr>
        <w:t>MENTAL HEALTH</w:t>
      </w:r>
      <w:r w:rsidRPr="00F05FA9">
        <w:rPr>
          <w:b/>
          <w:sz w:val="20"/>
        </w:rPr>
        <w:t xml:space="preserve"> </w:t>
      </w:r>
      <w:r w:rsidRPr="00F05FA9">
        <w:rPr>
          <w:i/>
          <w:sz w:val="20"/>
        </w:rPr>
        <w:t>(Optional)</w:t>
      </w:r>
    </w:p>
    <w:p w14:paraId="4D9F39CB" w14:textId="77777777" w:rsidR="003A57B6" w:rsidRPr="00F05FA9" w:rsidRDefault="003A57B6" w:rsidP="003A57B6">
      <w:pPr>
        <w:rPr>
          <w:sz w:val="20"/>
        </w:rPr>
      </w:pPr>
      <w:r w:rsidRPr="00F05FA9">
        <w:rPr>
          <w:sz w:val="20"/>
        </w:rPr>
        <w:t>Name/Title:</w:t>
      </w:r>
    </w:p>
    <w:p w14:paraId="70790718" w14:textId="77777777" w:rsidR="003A57B6" w:rsidRPr="00F05FA9" w:rsidRDefault="003A57B6" w:rsidP="003A57B6">
      <w:pPr>
        <w:rPr>
          <w:sz w:val="20"/>
        </w:rPr>
      </w:pPr>
      <w:r w:rsidRPr="00F05FA9">
        <w:rPr>
          <w:sz w:val="20"/>
        </w:rPr>
        <w:t>Agency:</w:t>
      </w:r>
    </w:p>
    <w:p w14:paraId="6E122890" w14:textId="77777777" w:rsidR="003A57B6" w:rsidRPr="00F05FA9" w:rsidRDefault="003A57B6" w:rsidP="003A57B6">
      <w:pPr>
        <w:rPr>
          <w:sz w:val="20"/>
        </w:rPr>
      </w:pPr>
      <w:r w:rsidRPr="00F05FA9">
        <w:rPr>
          <w:sz w:val="20"/>
        </w:rPr>
        <w:t>Address:</w:t>
      </w:r>
    </w:p>
    <w:p w14:paraId="49AB1E76" w14:textId="77777777" w:rsidR="003A57B6" w:rsidRPr="00F05FA9" w:rsidRDefault="003A57B6" w:rsidP="003A57B6">
      <w:pPr>
        <w:rPr>
          <w:sz w:val="20"/>
        </w:rPr>
      </w:pPr>
      <w:r w:rsidRPr="00F05FA9">
        <w:rPr>
          <w:sz w:val="20"/>
        </w:rPr>
        <w:t>City/State/Zip:</w:t>
      </w:r>
    </w:p>
    <w:p w14:paraId="44BC8256" w14:textId="77777777" w:rsidR="003A57B6" w:rsidRPr="00F05FA9" w:rsidRDefault="003A57B6" w:rsidP="00392306">
      <w:pPr>
        <w:tabs>
          <w:tab w:val="left" w:pos="4320"/>
        </w:tabs>
        <w:spacing w:after="240"/>
        <w:rPr>
          <w:sz w:val="20"/>
        </w:rPr>
      </w:pPr>
      <w:r w:rsidRPr="00F05FA9">
        <w:rPr>
          <w:sz w:val="20"/>
        </w:rPr>
        <w:t>Phone:</w:t>
      </w:r>
      <w:r w:rsidRPr="00F05FA9">
        <w:rPr>
          <w:sz w:val="20"/>
        </w:rPr>
        <w:tab/>
        <w:t>Email:</w:t>
      </w:r>
    </w:p>
    <w:p w14:paraId="0EE1058C" w14:textId="77777777" w:rsidR="003A57B6" w:rsidRPr="00F05FA9" w:rsidRDefault="003A57B6" w:rsidP="003A57B6">
      <w:pPr>
        <w:rPr>
          <w:i/>
          <w:sz w:val="20"/>
        </w:rPr>
      </w:pPr>
      <w:r w:rsidRPr="004A283D">
        <w:rPr>
          <w:b/>
          <w:sz w:val="22"/>
          <w:szCs w:val="22"/>
        </w:rPr>
        <w:t>FOSTER CARE</w:t>
      </w:r>
      <w:r w:rsidRPr="004A283D">
        <w:t xml:space="preserve"> </w:t>
      </w:r>
      <w:r w:rsidRPr="00F05FA9">
        <w:rPr>
          <w:i/>
          <w:sz w:val="20"/>
        </w:rPr>
        <w:t>(Optional)</w:t>
      </w:r>
    </w:p>
    <w:p w14:paraId="699E7957" w14:textId="77777777" w:rsidR="003A57B6" w:rsidRPr="00F05FA9" w:rsidRDefault="003A57B6" w:rsidP="003A57B6">
      <w:pPr>
        <w:rPr>
          <w:sz w:val="20"/>
        </w:rPr>
      </w:pPr>
      <w:r w:rsidRPr="00F05FA9">
        <w:rPr>
          <w:sz w:val="20"/>
        </w:rPr>
        <w:t>Name/Title:</w:t>
      </w:r>
    </w:p>
    <w:p w14:paraId="7FA1E242" w14:textId="77777777" w:rsidR="003A57B6" w:rsidRPr="00F05FA9" w:rsidRDefault="003A57B6" w:rsidP="003A57B6">
      <w:pPr>
        <w:rPr>
          <w:sz w:val="20"/>
        </w:rPr>
      </w:pPr>
      <w:r w:rsidRPr="00F05FA9">
        <w:rPr>
          <w:sz w:val="20"/>
        </w:rPr>
        <w:t>Agency:</w:t>
      </w:r>
    </w:p>
    <w:p w14:paraId="0071EE26" w14:textId="77777777" w:rsidR="003A57B6" w:rsidRPr="00F05FA9" w:rsidRDefault="003A57B6" w:rsidP="003A57B6">
      <w:pPr>
        <w:rPr>
          <w:sz w:val="20"/>
        </w:rPr>
      </w:pPr>
      <w:r w:rsidRPr="00F05FA9">
        <w:rPr>
          <w:sz w:val="20"/>
        </w:rPr>
        <w:t>Address:</w:t>
      </w:r>
    </w:p>
    <w:p w14:paraId="2DC9D823" w14:textId="77777777" w:rsidR="003A57B6" w:rsidRPr="00F05FA9" w:rsidRDefault="003A57B6" w:rsidP="003A57B6">
      <w:pPr>
        <w:rPr>
          <w:sz w:val="20"/>
        </w:rPr>
      </w:pPr>
      <w:r w:rsidRPr="00F05FA9">
        <w:rPr>
          <w:sz w:val="20"/>
        </w:rPr>
        <w:t>City/State/Zip:</w:t>
      </w:r>
    </w:p>
    <w:p w14:paraId="33757043" w14:textId="77777777" w:rsidR="003A57B6" w:rsidRPr="00F05FA9" w:rsidRDefault="003A57B6" w:rsidP="00392306">
      <w:pPr>
        <w:tabs>
          <w:tab w:val="left" w:pos="4320"/>
        </w:tabs>
        <w:spacing w:after="240"/>
        <w:rPr>
          <w:sz w:val="20"/>
        </w:rPr>
      </w:pPr>
      <w:r w:rsidRPr="00F05FA9">
        <w:rPr>
          <w:sz w:val="20"/>
        </w:rPr>
        <w:t>Phone:</w:t>
      </w:r>
      <w:r w:rsidRPr="00F05FA9">
        <w:rPr>
          <w:sz w:val="20"/>
        </w:rPr>
        <w:tab/>
        <w:t>Email:</w:t>
      </w:r>
    </w:p>
    <w:p w14:paraId="3B608C80" w14:textId="77777777" w:rsidR="003A57B6" w:rsidRPr="00F05FA9" w:rsidRDefault="003A57B6" w:rsidP="003A57B6">
      <w:pPr>
        <w:rPr>
          <w:i/>
          <w:sz w:val="20"/>
        </w:rPr>
      </w:pPr>
      <w:r w:rsidRPr="004A283D">
        <w:rPr>
          <w:b/>
          <w:sz w:val="22"/>
          <w:szCs w:val="22"/>
        </w:rPr>
        <w:t>MEDICAID</w:t>
      </w:r>
      <w:r w:rsidRPr="004A283D">
        <w:t xml:space="preserve"> </w:t>
      </w:r>
      <w:r w:rsidRPr="00F05FA9">
        <w:rPr>
          <w:i/>
          <w:sz w:val="20"/>
        </w:rPr>
        <w:t>(Optional)</w:t>
      </w:r>
    </w:p>
    <w:p w14:paraId="01FAD7A5" w14:textId="77777777" w:rsidR="003A57B6" w:rsidRPr="00F05FA9" w:rsidRDefault="003A57B6" w:rsidP="003A57B6">
      <w:pPr>
        <w:rPr>
          <w:sz w:val="20"/>
        </w:rPr>
      </w:pPr>
      <w:r w:rsidRPr="00F05FA9">
        <w:rPr>
          <w:sz w:val="20"/>
        </w:rPr>
        <w:t>Name/Title:</w:t>
      </w:r>
    </w:p>
    <w:p w14:paraId="0F2F752A" w14:textId="77777777" w:rsidR="003A57B6" w:rsidRPr="00F05FA9" w:rsidRDefault="003A57B6" w:rsidP="003A57B6">
      <w:pPr>
        <w:rPr>
          <w:sz w:val="20"/>
        </w:rPr>
      </w:pPr>
      <w:r w:rsidRPr="00F05FA9">
        <w:rPr>
          <w:sz w:val="20"/>
        </w:rPr>
        <w:t>Agency:</w:t>
      </w:r>
    </w:p>
    <w:p w14:paraId="2AAE83C9" w14:textId="77777777" w:rsidR="003A57B6" w:rsidRPr="00F05FA9" w:rsidRDefault="003A57B6" w:rsidP="003A57B6">
      <w:pPr>
        <w:rPr>
          <w:sz w:val="20"/>
        </w:rPr>
      </w:pPr>
      <w:r w:rsidRPr="00F05FA9">
        <w:rPr>
          <w:sz w:val="20"/>
        </w:rPr>
        <w:t>Address:</w:t>
      </w:r>
    </w:p>
    <w:p w14:paraId="040270FE" w14:textId="77777777" w:rsidR="003A57B6" w:rsidRPr="00F05FA9" w:rsidRDefault="003A57B6" w:rsidP="003A57B6">
      <w:pPr>
        <w:rPr>
          <w:sz w:val="20"/>
        </w:rPr>
      </w:pPr>
      <w:r w:rsidRPr="00F05FA9">
        <w:rPr>
          <w:sz w:val="20"/>
        </w:rPr>
        <w:t>City/State/Zip:</w:t>
      </w:r>
    </w:p>
    <w:p w14:paraId="07DE81A9" w14:textId="182FD19D" w:rsidR="00074735" w:rsidRPr="00F05FA9" w:rsidRDefault="003A57B6" w:rsidP="00392306">
      <w:pPr>
        <w:tabs>
          <w:tab w:val="left" w:pos="4320"/>
        </w:tabs>
        <w:rPr>
          <w:sz w:val="20"/>
        </w:rPr>
      </w:pPr>
      <w:r w:rsidRPr="00F05FA9">
        <w:rPr>
          <w:sz w:val="20"/>
        </w:rPr>
        <w:t>Phone:</w:t>
      </w:r>
      <w:r w:rsidRPr="00F05FA9">
        <w:rPr>
          <w:sz w:val="20"/>
        </w:rPr>
        <w:tab/>
        <w:t>Email:</w:t>
      </w:r>
      <w:r w:rsidR="00074735" w:rsidRPr="00F05FA9">
        <w:rPr>
          <w:sz w:val="20"/>
        </w:rPr>
        <w:br w:type="page"/>
      </w:r>
    </w:p>
    <w:p w14:paraId="7E20D76E" w14:textId="33273897" w:rsidR="003A57B6" w:rsidRPr="00F05FA9" w:rsidRDefault="004A283D" w:rsidP="00C80810">
      <w:pPr>
        <w:pStyle w:val="Title"/>
      </w:pPr>
      <w:bookmarkStart w:id="74" w:name="LICCmeetingdates"/>
      <w:r w:rsidRPr="00F05FA9">
        <w:lastRenderedPageBreak/>
        <w:t>LICC MEETING DATES</w:t>
      </w:r>
    </w:p>
    <w:bookmarkEnd w:id="74"/>
    <w:p w14:paraId="4CF58927" w14:textId="77777777" w:rsidR="003A57B6" w:rsidRPr="00F05FA9" w:rsidRDefault="003A57B6" w:rsidP="003A57B6">
      <w:pPr>
        <w:jc w:val="center"/>
        <w:rPr>
          <w:u w:val="single"/>
        </w:rPr>
      </w:pPr>
    </w:p>
    <w:p w14:paraId="029B701E" w14:textId="77777777" w:rsidR="003A57B6" w:rsidRPr="004A283D" w:rsidRDefault="003A57B6" w:rsidP="004A283D">
      <w:pPr>
        <w:jc w:val="center"/>
        <w:rPr>
          <w:u w:val="single"/>
        </w:rPr>
      </w:pPr>
      <w:r w:rsidRPr="004A283D">
        <w:rPr>
          <w:u w:val="single"/>
        </w:rPr>
        <w:t>Complete this form or include the notice for each meeting.</w:t>
      </w:r>
    </w:p>
    <w:p w14:paraId="2028E54C" w14:textId="77777777" w:rsidR="003A57B6" w:rsidRPr="00F05FA9" w:rsidRDefault="003A57B6" w:rsidP="003A57B6">
      <w:pPr>
        <w:spacing w:after="120"/>
        <w:jc w:val="center"/>
        <w:rPr>
          <w:b/>
          <w:caps/>
        </w:rPr>
      </w:pPr>
    </w:p>
    <w:p w14:paraId="5BF16981" w14:textId="729D7CE2" w:rsidR="003A57B6" w:rsidRPr="004A283D" w:rsidRDefault="003A57B6" w:rsidP="004A283D">
      <w:pPr>
        <w:rPr>
          <w:rFonts w:ascii="Times New Roman" w:hAnsi="Times New Roman"/>
          <w:b/>
        </w:rPr>
      </w:pPr>
      <w:r w:rsidRPr="004A283D">
        <w:rPr>
          <w:b/>
        </w:rPr>
        <w:t xml:space="preserve">Jurisdiction: </w:t>
      </w:r>
      <w:r w:rsidR="004A283D" w:rsidRPr="004A283D">
        <w:rPr>
          <w:b/>
        </w:rPr>
        <w:t xml:space="preserve">_________________________________________________ </w:t>
      </w:r>
      <w:r w:rsidRPr="004A283D">
        <w:rPr>
          <w:b/>
        </w:rPr>
        <w:t xml:space="preserve">Date: </w:t>
      </w:r>
      <w:r w:rsidR="004A283D" w:rsidRPr="004A283D">
        <w:rPr>
          <w:b/>
        </w:rPr>
        <w:t>_________________</w:t>
      </w:r>
      <w:r w:rsidRPr="004A283D">
        <w:rPr>
          <w:rFonts w:ascii="Times New Roman" w:hAnsi="Times New Roman"/>
          <w:b/>
        </w:rPr>
        <w:tab/>
      </w:r>
    </w:p>
    <w:p w14:paraId="576962FD" w14:textId="77777777" w:rsidR="003A57B6" w:rsidRPr="00F05FA9" w:rsidRDefault="003A57B6" w:rsidP="003A57B6">
      <w:pPr>
        <w:spacing w:after="120"/>
        <w:jc w:val="center"/>
        <w:rPr>
          <w:b/>
          <w:caps/>
        </w:rPr>
      </w:pPr>
    </w:p>
    <w:p w14:paraId="010757AF" w14:textId="77777777" w:rsidR="003A57B6" w:rsidRPr="00F05FA9" w:rsidRDefault="003A57B6" w:rsidP="003A57B6">
      <w:pPr>
        <w:rPr>
          <w:b/>
          <w:sz w:val="20"/>
        </w:rPr>
      </w:pPr>
      <w:r w:rsidRPr="00F05FA9">
        <w:rPr>
          <w:sz w:val="20"/>
        </w:rPr>
        <w:t xml:space="preserve">List the date and location (if known) for each scheduled meeting. </w:t>
      </w:r>
      <w:r w:rsidRPr="00F05FA9">
        <w:rPr>
          <w:b/>
          <w:sz w:val="20"/>
          <w:u w:val="single"/>
        </w:rPr>
        <w:t>Must include at least four scheduled meetings during the grant fiscal period</w:t>
      </w:r>
      <w:r w:rsidRPr="00F05FA9">
        <w:rPr>
          <w:b/>
          <w:sz w:val="20"/>
        </w:rPr>
        <w:t>.</w:t>
      </w:r>
    </w:p>
    <w:p w14:paraId="11BB8AE6" w14:textId="77777777" w:rsidR="003A57B6" w:rsidRPr="00F05FA9" w:rsidRDefault="003A57B6" w:rsidP="003A57B6">
      <w:pPr>
        <w:rPr>
          <w:sz w:val="22"/>
        </w:rPr>
      </w:pPr>
    </w:p>
    <w:p w14:paraId="62CC677B" w14:textId="77777777" w:rsidR="003A57B6" w:rsidRPr="00F05FA9" w:rsidRDefault="003A57B6" w:rsidP="003A57B6"/>
    <w:p w14:paraId="56AABB6D" w14:textId="77777777" w:rsidR="003A57B6" w:rsidRPr="00F05FA9" w:rsidRDefault="003A57B6" w:rsidP="003A57B6">
      <w:pPr>
        <w:rPr>
          <w:sz w:val="22"/>
        </w:rPr>
      </w:pPr>
    </w:p>
    <w:p w14:paraId="6EE52FBE" w14:textId="4F87B293" w:rsidR="003A57B6" w:rsidRPr="00F05FA9" w:rsidRDefault="003A57B6" w:rsidP="004A283D">
      <w:pPr>
        <w:pStyle w:val="Title"/>
      </w:pPr>
      <w:r w:rsidRPr="00F05FA9">
        <w:rPr>
          <w:sz w:val="22"/>
        </w:rPr>
        <w:br w:type="page"/>
      </w:r>
      <w:bookmarkStart w:id="75" w:name="LINKINGFederalFUNDSTOPROGRAMIMPROVE"/>
      <w:r w:rsidR="004A283D" w:rsidRPr="00C23297">
        <w:lastRenderedPageBreak/>
        <w:t xml:space="preserve"> FEDERAL FUNDS TO PROGRAM IMPROVEMENT</w:t>
      </w:r>
    </w:p>
    <w:bookmarkEnd w:id="75"/>
    <w:p w14:paraId="6965827C" w14:textId="197728B0" w:rsidR="003A57B6" w:rsidRPr="00F05FA9" w:rsidRDefault="003A57B6" w:rsidP="003A57B6">
      <w:pPr>
        <w:jc w:val="center"/>
        <w:rPr>
          <w:b/>
          <w:caps/>
        </w:rPr>
      </w:pPr>
    </w:p>
    <w:p w14:paraId="764BAFA0" w14:textId="7B1536F2" w:rsidR="003A57B6" w:rsidRDefault="003A57B6" w:rsidP="004A283D">
      <w:pPr>
        <w:jc w:val="center"/>
        <w:rPr>
          <w:u w:val="single"/>
        </w:rPr>
      </w:pPr>
      <w:r w:rsidRPr="004A283D">
        <w:rPr>
          <w:u w:val="single"/>
        </w:rPr>
        <w:t xml:space="preserve">An electronic version of this form is provided </w:t>
      </w:r>
      <w:r w:rsidR="005E7B1F" w:rsidRPr="004A283D">
        <w:rPr>
          <w:u w:val="single"/>
        </w:rPr>
        <w:t xml:space="preserve">with your </w:t>
      </w:r>
      <w:r w:rsidRPr="004A283D">
        <w:rPr>
          <w:u w:val="single"/>
        </w:rPr>
        <w:t>CLIG</w:t>
      </w:r>
    </w:p>
    <w:p w14:paraId="6D1F86E9" w14:textId="00903985" w:rsidR="006821E3" w:rsidRPr="004A283D" w:rsidRDefault="006821E3" w:rsidP="004A283D">
      <w:pPr>
        <w:jc w:val="center"/>
        <w:rPr>
          <w:u w:val="single"/>
        </w:rPr>
      </w:pPr>
      <w:r w:rsidRPr="00C23297">
        <w:rPr>
          <w:u w:val="single"/>
        </w:rPr>
        <w:t>The Linking Federal Funds Form must be submitted with your CLIG</w:t>
      </w:r>
    </w:p>
    <w:p w14:paraId="509D927F" w14:textId="725365F2" w:rsidR="003A57B6" w:rsidRPr="00F05FA9" w:rsidRDefault="003A57B6" w:rsidP="003A57B6">
      <w:pPr>
        <w:rPr>
          <w:u w:val="single"/>
        </w:rPr>
      </w:pPr>
    </w:p>
    <w:p w14:paraId="4809F844" w14:textId="047AF33F" w:rsidR="003A57B6" w:rsidRPr="00F05FA9" w:rsidRDefault="002A6338" w:rsidP="003A57B6">
      <w:pPr>
        <w:spacing w:after="120"/>
        <w:rPr>
          <w:sz w:val="22"/>
        </w:rPr>
      </w:pPr>
      <w:r>
        <w:rPr>
          <w:noProof/>
        </w:rPr>
        <w:drawing>
          <wp:anchor distT="0" distB="0" distL="114300" distR="114300" simplePos="0" relativeHeight="251666432" behindDoc="1" locked="0" layoutInCell="1" allowOverlap="1" wp14:anchorId="4E8E3E6F" wp14:editId="6D121A16">
            <wp:simplePos x="0" y="0"/>
            <wp:positionH relativeFrom="margin">
              <wp:align>left</wp:align>
            </wp:positionH>
            <wp:positionV relativeFrom="paragraph">
              <wp:posOffset>10418</wp:posOffset>
            </wp:positionV>
            <wp:extent cx="6852285" cy="5012422"/>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of Linking Funds.JPG"/>
                    <pic:cNvPicPr/>
                  </pic:nvPicPr>
                  <pic:blipFill>
                    <a:blip r:embed="rId47">
                      <a:extLst>
                        <a:ext uri="{28A0092B-C50C-407E-A947-70E740481C1C}">
                          <a14:useLocalDpi xmlns:a14="http://schemas.microsoft.com/office/drawing/2010/main" val="0"/>
                        </a:ext>
                      </a:extLst>
                    </a:blip>
                    <a:stretch>
                      <a:fillRect/>
                    </a:stretch>
                  </pic:blipFill>
                  <pic:spPr>
                    <a:xfrm>
                      <a:off x="0" y="0"/>
                      <a:ext cx="6852285" cy="5012422"/>
                    </a:xfrm>
                    <a:prstGeom prst="rect">
                      <a:avLst/>
                    </a:prstGeom>
                  </pic:spPr>
                </pic:pic>
              </a:graphicData>
            </a:graphic>
            <wp14:sizeRelH relativeFrom="page">
              <wp14:pctWidth>0</wp14:pctWidth>
            </wp14:sizeRelH>
            <wp14:sizeRelV relativeFrom="page">
              <wp14:pctHeight>0</wp14:pctHeight>
            </wp14:sizeRelV>
          </wp:anchor>
        </w:drawing>
      </w:r>
    </w:p>
    <w:p w14:paraId="1119A419" w14:textId="6CC0B2F0" w:rsidR="006A38C2" w:rsidRDefault="006A38C2" w:rsidP="004A283D">
      <w:pPr>
        <w:rPr>
          <w:b/>
        </w:rPr>
      </w:pPr>
    </w:p>
    <w:p w14:paraId="102343B8" w14:textId="2DA7C3A1" w:rsidR="006A38C2" w:rsidRDefault="006A38C2" w:rsidP="004A283D">
      <w:pPr>
        <w:rPr>
          <w:b/>
        </w:rPr>
      </w:pPr>
    </w:p>
    <w:p w14:paraId="3A7A3524" w14:textId="25E97A82" w:rsidR="006A38C2" w:rsidRDefault="006A38C2" w:rsidP="004A283D">
      <w:pPr>
        <w:rPr>
          <w:b/>
        </w:rPr>
      </w:pPr>
    </w:p>
    <w:p w14:paraId="5CDD0AA8" w14:textId="23210126" w:rsidR="006A38C2" w:rsidRDefault="006A38C2" w:rsidP="004A283D">
      <w:pPr>
        <w:rPr>
          <w:b/>
        </w:rPr>
      </w:pPr>
    </w:p>
    <w:p w14:paraId="4F74E768" w14:textId="3017D804" w:rsidR="006A38C2" w:rsidRDefault="006A38C2" w:rsidP="004A283D">
      <w:pPr>
        <w:rPr>
          <w:b/>
        </w:rPr>
      </w:pPr>
    </w:p>
    <w:p w14:paraId="45EDC7C4" w14:textId="50359351" w:rsidR="006A38C2" w:rsidRDefault="006A38C2" w:rsidP="004A283D">
      <w:pPr>
        <w:rPr>
          <w:b/>
        </w:rPr>
      </w:pPr>
    </w:p>
    <w:p w14:paraId="6862AA1E" w14:textId="22C6061A" w:rsidR="006A38C2" w:rsidRDefault="006A38C2" w:rsidP="004A283D">
      <w:pPr>
        <w:rPr>
          <w:b/>
        </w:rPr>
      </w:pPr>
    </w:p>
    <w:p w14:paraId="4AC64B54" w14:textId="428F3723" w:rsidR="006A38C2" w:rsidRDefault="006A38C2" w:rsidP="004A283D">
      <w:pPr>
        <w:rPr>
          <w:b/>
        </w:rPr>
      </w:pPr>
    </w:p>
    <w:p w14:paraId="63B54104" w14:textId="5E9EE37F" w:rsidR="006A38C2" w:rsidRDefault="006A38C2" w:rsidP="004A283D">
      <w:pPr>
        <w:rPr>
          <w:b/>
        </w:rPr>
      </w:pPr>
    </w:p>
    <w:p w14:paraId="553954D2" w14:textId="77777777" w:rsidR="006A38C2" w:rsidRDefault="006A38C2" w:rsidP="004A283D">
      <w:pPr>
        <w:rPr>
          <w:b/>
        </w:rPr>
      </w:pPr>
    </w:p>
    <w:p w14:paraId="5F2833B8" w14:textId="77777777" w:rsidR="006A38C2" w:rsidRDefault="006A38C2" w:rsidP="004A283D">
      <w:pPr>
        <w:rPr>
          <w:b/>
        </w:rPr>
      </w:pPr>
    </w:p>
    <w:p w14:paraId="1BECEF66" w14:textId="77777777" w:rsidR="006A38C2" w:rsidRDefault="006A38C2" w:rsidP="004A283D">
      <w:pPr>
        <w:rPr>
          <w:b/>
        </w:rPr>
      </w:pPr>
    </w:p>
    <w:p w14:paraId="711A903A" w14:textId="7B86C005" w:rsidR="006A38C2" w:rsidRDefault="006A38C2" w:rsidP="004A283D">
      <w:pPr>
        <w:rPr>
          <w:b/>
        </w:rPr>
      </w:pPr>
    </w:p>
    <w:p w14:paraId="02479E72" w14:textId="676D0DE6" w:rsidR="006A38C2" w:rsidRDefault="006A38C2" w:rsidP="004A283D">
      <w:pPr>
        <w:rPr>
          <w:b/>
        </w:rPr>
      </w:pPr>
    </w:p>
    <w:p w14:paraId="2C8C7ACE" w14:textId="77777777" w:rsidR="006A38C2" w:rsidRDefault="006A38C2" w:rsidP="004A283D">
      <w:pPr>
        <w:rPr>
          <w:b/>
        </w:rPr>
      </w:pPr>
    </w:p>
    <w:p w14:paraId="617FE1F1" w14:textId="77777777" w:rsidR="006A38C2" w:rsidRDefault="006A38C2" w:rsidP="004A283D">
      <w:pPr>
        <w:rPr>
          <w:b/>
        </w:rPr>
      </w:pPr>
    </w:p>
    <w:p w14:paraId="410B0BC9" w14:textId="77777777" w:rsidR="006A38C2" w:rsidRDefault="006A38C2" w:rsidP="004A283D">
      <w:pPr>
        <w:rPr>
          <w:b/>
        </w:rPr>
      </w:pPr>
    </w:p>
    <w:p w14:paraId="527BB03A" w14:textId="77777777" w:rsidR="006A38C2" w:rsidRDefault="006A38C2" w:rsidP="004A283D">
      <w:pPr>
        <w:rPr>
          <w:b/>
        </w:rPr>
      </w:pPr>
    </w:p>
    <w:p w14:paraId="14071912" w14:textId="77777777" w:rsidR="006A38C2" w:rsidRDefault="006A38C2" w:rsidP="004A283D">
      <w:pPr>
        <w:rPr>
          <w:b/>
        </w:rPr>
      </w:pPr>
    </w:p>
    <w:p w14:paraId="0EAB747F" w14:textId="77777777" w:rsidR="006A38C2" w:rsidRDefault="006A38C2" w:rsidP="004A283D">
      <w:pPr>
        <w:rPr>
          <w:b/>
        </w:rPr>
      </w:pPr>
    </w:p>
    <w:p w14:paraId="44771F03" w14:textId="77777777" w:rsidR="006A38C2" w:rsidRDefault="006A38C2" w:rsidP="004A283D">
      <w:pPr>
        <w:rPr>
          <w:b/>
        </w:rPr>
      </w:pPr>
    </w:p>
    <w:p w14:paraId="1652290E" w14:textId="77777777" w:rsidR="006A38C2" w:rsidRDefault="006A38C2" w:rsidP="004A283D">
      <w:pPr>
        <w:rPr>
          <w:b/>
        </w:rPr>
      </w:pPr>
    </w:p>
    <w:p w14:paraId="0C1ECFDC" w14:textId="77777777" w:rsidR="006A38C2" w:rsidRDefault="006A38C2" w:rsidP="004A283D">
      <w:pPr>
        <w:rPr>
          <w:b/>
        </w:rPr>
      </w:pPr>
    </w:p>
    <w:p w14:paraId="585EBA76" w14:textId="77777777" w:rsidR="006A38C2" w:rsidRDefault="006A38C2" w:rsidP="004A283D">
      <w:pPr>
        <w:rPr>
          <w:b/>
        </w:rPr>
      </w:pPr>
    </w:p>
    <w:p w14:paraId="1075FC59" w14:textId="77777777" w:rsidR="006A38C2" w:rsidRDefault="006A38C2" w:rsidP="004A283D">
      <w:pPr>
        <w:rPr>
          <w:b/>
        </w:rPr>
      </w:pPr>
    </w:p>
    <w:p w14:paraId="0C8E6F83" w14:textId="77777777" w:rsidR="00CB011F" w:rsidRDefault="00CB011F" w:rsidP="004A283D">
      <w:pPr>
        <w:rPr>
          <w:b/>
        </w:rPr>
      </w:pPr>
    </w:p>
    <w:p w14:paraId="5EE43073" w14:textId="77777777" w:rsidR="004145DD" w:rsidRDefault="004145DD" w:rsidP="004A283D">
      <w:pPr>
        <w:rPr>
          <w:b/>
        </w:rPr>
      </w:pPr>
    </w:p>
    <w:p w14:paraId="41861248" w14:textId="35D81E4B" w:rsidR="00A95ACF" w:rsidRPr="004A283D" w:rsidRDefault="00A95ACF" w:rsidP="004A283D">
      <w:pPr>
        <w:rPr>
          <w:b/>
        </w:rPr>
      </w:pPr>
      <w:r w:rsidRPr="004A283D">
        <w:rPr>
          <w:b/>
        </w:rPr>
        <w:t xml:space="preserve">Directions: </w:t>
      </w:r>
    </w:p>
    <w:p w14:paraId="4F783C3B" w14:textId="77777777" w:rsidR="00A95ACF" w:rsidRPr="00F05FA9" w:rsidRDefault="00A95ACF" w:rsidP="00A95ACF">
      <w:pPr>
        <w:rPr>
          <w:b/>
          <w:sz w:val="22"/>
        </w:rPr>
      </w:pPr>
    </w:p>
    <w:p w14:paraId="52AB88BC" w14:textId="40E79CEF" w:rsidR="00A95ACF" w:rsidRPr="005E57B1" w:rsidRDefault="00CB011F" w:rsidP="00A95ACF">
      <w:pPr>
        <w:rPr>
          <w:sz w:val="22"/>
        </w:rPr>
      </w:pPr>
      <w:r>
        <w:rPr>
          <w:sz w:val="22"/>
        </w:rPr>
        <w:t>The MSDE requires</w:t>
      </w:r>
      <w:r w:rsidR="00A95ACF" w:rsidRPr="005E57B1">
        <w:rPr>
          <w:sz w:val="22"/>
        </w:rPr>
        <w:t xml:space="preserve"> documentation of federal funding assigned to local non-compliant performance.  This documentation will provide data for decision-making regarding future funding application requirements.  </w:t>
      </w:r>
    </w:p>
    <w:p w14:paraId="19A98451" w14:textId="77777777" w:rsidR="00A95ACF" w:rsidRPr="005E57B1" w:rsidRDefault="00A95ACF" w:rsidP="00A95ACF">
      <w:pPr>
        <w:rPr>
          <w:sz w:val="22"/>
        </w:rPr>
      </w:pPr>
    </w:p>
    <w:p w14:paraId="1745E01C" w14:textId="3955CF51" w:rsidR="00A95ACF" w:rsidRPr="005E57B1" w:rsidRDefault="00A95ACF" w:rsidP="00BD6C6F">
      <w:pPr>
        <w:numPr>
          <w:ilvl w:val="0"/>
          <w:numId w:val="8"/>
        </w:numPr>
        <w:rPr>
          <w:sz w:val="22"/>
        </w:rPr>
      </w:pPr>
      <w:r w:rsidRPr="005E57B1">
        <w:rPr>
          <w:sz w:val="22"/>
        </w:rPr>
        <w:t xml:space="preserve">Using your </w:t>
      </w:r>
      <w:r w:rsidR="005F38B8" w:rsidRPr="005E57B1">
        <w:rPr>
          <w:sz w:val="22"/>
        </w:rPr>
        <w:t>Annual Data Report Card</w:t>
      </w:r>
      <w:r w:rsidRPr="005E57B1">
        <w:rPr>
          <w:sz w:val="22"/>
        </w:rPr>
        <w:t xml:space="preserve">, add data to all columns. </w:t>
      </w:r>
      <w:r w:rsidRPr="005E57B1">
        <w:rPr>
          <w:b/>
          <w:sz w:val="22"/>
          <w:u w:val="single"/>
        </w:rPr>
        <w:t>N</w:t>
      </w:r>
      <w:r w:rsidR="005F38B8" w:rsidRPr="005E57B1">
        <w:rPr>
          <w:b/>
          <w:sz w:val="22"/>
          <w:u w:val="single"/>
        </w:rPr>
        <w:t xml:space="preserve">ote: The Annual Data Report Cards distributed in </w:t>
      </w:r>
      <w:r w:rsidR="00036DBF">
        <w:rPr>
          <w:b/>
          <w:sz w:val="22"/>
          <w:u w:val="single"/>
        </w:rPr>
        <w:t>March</w:t>
      </w:r>
      <w:r w:rsidR="001B7B70">
        <w:rPr>
          <w:b/>
          <w:sz w:val="22"/>
          <w:u w:val="single"/>
        </w:rPr>
        <w:t xml:space="preserve"> </w:t>
      </w:r>
      <w:r w:rsidR="001A412C">
        <w:rPr>
          <w:b/>
          <w:sz w:val="22"/>
          <w:u w:val="single"/>
        </w:rPr>
        <w:t>2020</w:t>
      </w:r>
      <w:r w:rsidR="005F38B8" w:rsidRPr="005E57B1">
        <w:rPr>
          <w:b/>
          <w:sz w:val="22"/>
          <w:u w:val="single"/>
        </w:rPr>
        <w:t xml:space="preserve"> include data from FFY </w:t>
      </w:r>
      <w:r w:rsidR="00B56CE1">
        <w:rPr>
          <w:b/>
          <w:sz w:val="22"/>
          <w:u w:val="single"/>
        </w:rPr>
        <w:t>201</w:t>
      </w:r>
      <w:r w:rsidR="005717A2">
        <w:rPr>
          <w:b/>
          <w:sz w:val="22"/>
          <w:u w:val="single"/>
        </w:rPr>
        <w:t>6</w:t>
      </w:r>
      <w:r w:rsidR="009B748C">
        <w:rPr>
          <w:b/>
          <w:sz w:val="22"/>
          <w:u w:val="single"/>
        </w:rPr>
        <w:t xml:space="preserve"> (SFY 2016-17)</w:t>
      </w:r>
      <w:r w:rsidR="00C23297">
        <w:rPr>
          <w:b/>
          <w:sz w:val="22"/>
          <w:u w:val="single"/>
        </w:rPr>
        <w:t>, FFY</w:t>
      </w:r>
      <w:r w:rsidR="005F38B8" w:rsidRPr="005E57B1">
        <w:rPr>
          <w:b/>
          <w:sz w:val="22"/>
          <w:u w:val="single"/>
        </w:rPr>
        <w:t xml:space="preserve"> </w:t>
      </w:r>
      <w:r w:rsidR="00B56CE1">
        <w:rPr>
          <w:b/>
          <w:sz w:val="22"/>
          <w:u w:val="single"/>
        </w:rPr>
        <w:t>201</w:t>
      </w:r>
      <w:r w:rsidR="005717A2">
        <w:rPr>
          <w:b/>
          <w:sz w:val="22"/>
          <w:u w:val="single"/>
        </w:rPr>
        <w:t>7</w:t>
      </w:r>
      <w:r w:rsidR="009B748C">
        <w:rPr>
          <w:b/>
          <w:sz w:val="22"/>
          <w:u w:val="single"/>
        </w:rPr>
        <w:t xml:space="preserve"> (SFY 2017-18)</w:t>
      </w:r>
      <w:r w:rsidR="005F38B8" w:rsidRPr="005E57B1">
        <w:rPr>
          <w:b/>
          <w:sz w:val="22"/>
          <w:u w:val="single"/>
        </w:rPr>
        <w:t xml:space="preserve">, and FFY </w:t>
      </w:r>
      <w:r w:rsidR="00B56CE1">
        <w:rPr>
          <w:b/>
          <w:sz w:val="22"/>
          <w:u w:val="single"/>
        </w:rPr>
        <w:t>201</w:t>
      </w:r>
      <w:r w:rsidR="005717A2">
        <w:rPr>
          <w:b/>
          <w:sz w:val="22"/>
          <w:u w:val="single"/>
        </w:rPr>
        <w:t>8</w:t>
      </w:r>
      <w:r w:rsidR="009B748C">
        <w:rPr>
          <w:b/>
          <w:sz w:val="22"/>
          <w:u w:val="single"/>
        </w:rPr>
        <w:t xml:space="preserve"> (SFY 2018-19)</w:t>
      </w:r>
      <w:r w:rsidR="005F38B8" w:rsidRPr="005E57B1">
        <w:rPr>
          <w:b/>
          <w:sz w:val="22"/>
          <w:u w:val="single"/>
        </w:rPr>
        <w:t xml:space="preserve">.  The Report Card distributed in </w:t>
      </w:r>
      <w:r w:rsidR="00CC428A">
        <w:rPr>
          <w:b/>
          <w:sz w:val="22"/>
          <w:u w:val="single"/>
        </w:rPr>
        <w:t>March</w:t>
      </w:r>
      <w:r w:rsidR="00BB35B9">
        <w:rPr>
          <w:b/>
          <w:sz w:val="22"/>
          <w:u w:val="single"/>
        </w:rPr>
        <w:t xml:space="preserve"> </w:t>
      </w:r>
      <w:r w:rsidR="001A412C">
        <w:rPr>
          <w:b/>
          <w:sz w:val="22"/>
          <w:u w:val="single"/>
        </w:rPr>
        <w:t>2019</w:t>
      </w:r>
      <w:r w:rsidR="005F38B8" w:rsidRPr="005E57B1">
        <w:rPr>
          <w:b/>
          <w:sz w:val="22"/>
          <w:u w:val="single"/>
        </w:rPr>
        <w:t xml:space="preserve"> includes data from FFY </w:t>
      </w:r>
      <w:r w:rsidR="00B56CE1">
        <w:rPr>
          <w:b/>
          <w:sz w:val="22"/>
          <w:u w:val="single"/>
        </w:rPr>
        <w:t>201</w:t>
      </w:r>
      <w:r w:rsidR="005717A2">
        <w:rPr>
          <w:b/>
          <w:sz w:val="22"/>
          <w:u w:val="single"/>
        </w:rPr>
        <w:t>5</w:t>
      </w:r>
      <w:r w:rsidR="009B748C">
        <w:rPr>
          <w:b/>
          <w:sz w:val="22"/>
          <w:u w:val="single"/>
        </w:rPr>
        <w:t xml:space="preserve"> (SFY 2015-16)</w:t>
      </w:r>
      <w:r w:rsidR="005F38B8" w:rsidRPr="005E57B1">
        <w:rPr>
          <w:b/>
          <w:sz w:val="22"/>
          <w:u w:val="single"/>
        </w:rPr>
        <w:t xml:space="preserve">.  </w:t>
      </w:r>
    </w:p>
    <w:p w14:paraId="6EB34CFD" w14:textId="77777777" w:rsidR="00A95ACF" w:rsidRPr="005E57B1" w:rsidRDefault="00A95ACF" w:rsidP="00A95ACF">
      <w:pPr>
        <w:rPr>
          <w:sz w:val="22"/>
        </w:rPr>
      </w:pPr>
    </w:p>
    <w:p w14:paraId="6F9D764D" w14:textId="77777777" w:rsidR="00A95ACF" w:rsidRPr="005E57B1" w:rsidRDefault="00A95ACF" w:rsidP="00BD6C6F">
      <w:pPr>
        <w:numPr>
          <w:ilvl w:val="0"/>
          <w:numId w:val="8"/>
        </w:numPr>
        <w:rPr>
          <w:sz w:val="22"/>
        </w:rPr>
      </w:pPr>
      <w:r w:rsidRPr="005E57B1">
        <w:rPr>
          <w:sz w:val="22"/>
        </w:rPr>
        <w:t xml:space="preserve">In the Column “Amount of Funds Designated For this Indicator,” insert an amount of grant funds that your local early intervention system will utilize in order to correct non-compliance for Compliance Indicators or meet State targets for Performance Indicators.  The specific source of funding does not need to be specified. </w:t>
      </w:r>
    </w:p>
    <w:p w14:paraId="06D05380" w14:textId="77777777" w:rsidR="00A95ACF" w:rsidRDefault="00A95ACF" w:rsidP="00A95ACF">
      <w:pPr>
        <w:rPr>
          <w:sz w:val="22"/>
        </w:rPr>
      </w:pPr>
    </w:p>
    <w:p w14:paraId="73239978" w14:textId="77777777" w:rsidR="004145DD" w:rsidRPr="005E57B1" w:rsidRDefault="004145DD" w:rsidP="00A95ACF">
      <w:pPr>
        <w:rPr>
          <w:sz w:val="22"/>
        </w:rPr>
      </w:pPr>
    </w:p>
    <w:p w14:paraId="011FFBCB" w14:textId="77777777" w:rsidR="00A95ACF" w:rsidRPr="005E57B1" w:rsidRDefault="00A95ACF" w:rsidP="00A95ACF">
      <w:pPr>
        <w:ind w:left="720"/>
        <w:rPr>
          <w:sz w:val="22"/>
        </w:rPr>
      </w:pPr>
      <w:r w:rsidRPr="005E57B1">
        <w:rPr>
          <w:sz w:val="22"/>
        </w:rPr>
        <w:t>Designate specific Part C funds to improve programmatic data when:</w:t>
      </w:r>
    </w:p>
    <w:p w14:paraId="430B4741" w14:textId="77777777" w:rsidR="00A95ACF" w:rsidRPr="00F05FA9" w:rsidRDefault="00A95ACF" w:rsidP="00BD6C6F">
      <w:pPr>
        <w:numPr>
          <w:ilvl w:val="0"/>
          <w:numId w:val="9"/>
        </w:numPr>
        <w:rPr>
          <w:sz w:val="22"/>
        </w:rPr>
      </w:pPr>
      <w:r w:rsidRPr="005E57B1">
        <w:rPr>
          <w:sz w:val="22"/>
        </w:rPr>
        <w:t xml:space="preserve">Local jurisdiction data shows a history of 2 or more periods of less than 95% for a Compliance Indicator over a </w:t>
      </w:r>
      <w:r w:rsidR="005F38B8" w:rsidRPr="005E57B1">
        <w:rPr>
          <w:sz w:val="22"/>
        </w:rPr>
        <w:t>4</w:t>
      </w:r>
      <w:r w:rsidRPr="005E57B1">
        <w:rPr>
          <w:sz w:val="22"/>
        </w:rPr>
        <w:t>-year period; and</w:t>
      </w:r>
      <w:r w:rsidRPr="00F05FA9">
        <w:rPr>
          <w:sz w:val="22"/>
        </w:rPr>
        <w:t>/or</w:t>
      </w:r>
    </w:p>
    <w:p w14:paraId="22B95E69" w14:textId="5A171A3A" w:rsidR="00A95ACF" w:rsidRPr="005E57B1" w:rsidRDefault="00A95ACF" w:rsidP="00BD6C6F">
      <w:pPr>
        <w:numPr>
          <w:ilvl w:val="0"/>
          <w:numId w:val="9"/>
        </w:numPr>
        <w:rPr>
          <w:sz w:val="22"/>
        </w:rPr>
      </w:pPr>
      <w:r w:rsidRPr="00F05FA9">
        <w:rPr>
          <w:sz w:val="22"/>
        </w:rPr>
        <w:t xml:space="preserve">Local jurisdiction data </w:t>
      </w:r>
      <w:r w:rsidRPr="005E57B1">
        <w:rPr>
          <w:sz w:val="22"/>
        </w:rPr>
        <w:t xml:space="preserve">results in the assignment of below 95% for a Compliance Indicator for the most recent data period “Jul 1, </w:t>
      </w:r>
      <w:r w:rsidR="00B56CE1">
        <w:rPr>
          <w:sz w:val="22"/>
        </w:rPr>
        <w:t>201</w:t>
      </w:r>
      <w:r w:rsidR="00CB011F">
        <w:rPr>
          <w:sz w:val="22"/>
        </w:rPr>
        <w:t>8</w:t>
      </w:r>
      <w:r w:rsidRPr="005E57B1">
        <w:rPr>
          <w:sz w:val="22"/>
        </w:rPr>
        <w:t xml:space="preserve"> – </w:t>
      </w:r>
      <w:r w:rsidR="005F38B8" w:rsidRPr="005E57B1">
        <w:rPr>
          <w:sz w:val="22"/>
        </w:rPr>
        <w:t xml:space="preserve">June 30, </w:t>
      </w:r>
      <w:r w:rsidR="001A412C">
        <w:rPr>
          <w:sz w:val="22"/>
        </w:rPr>
        <w:t>2019</w:t>
      </w:r>
      <w:r w:rsidRPr="005E57B1">
        <w:rPr>
          <w:sz w:val="22"/>
        </w:rPr>
        <w:t>”; and/or</w:t>
      </w:r>
    </w:p>
    <w:p w14:paraId="3C67A043" w14:textId="6DE361F6" w:rsidR="00A95ACF" w:rsidRPr="005E57B1" w:rsidRDefault="00A95ACF" w:rsidP="00BD6C6F">
      <w:pPr>
        <w:numPr>
          <w:ilvl w:val="0"/>
          <w:numId w:val="9"/>
        </w:numPr>
        <w:rPr>
          <w:sz w:val="22"/>
        </w:rPr>
      </w:pPr>
      <w:r w:rsidRPr="005E57B1">
        <w:rPr>
          <w:sz w:val="22"/>
        </w:rPr>
        <w:t xml:space="preserve">Local jurisdiction data shows a history of not meeting the State target for a Performance Indicator, as determined by data below the state target in 2 or more data periods </w:t>
      </w:r>
      <w:r w:rsidR="00817233">
        <w:rPr>
          <w:sz w:val="22"/>
        </w:rPr>
        <w:t xml:space="preserve">(years) </w:t>
      </w:r>
      <w:r w:rsidRPr="005E57B1">
        <w:rPr>
          <w:sz w:val="22"/>
        </w:rPr>
        <w:t xml:space="preserve">over a </w:t>
      </w:r>
      <w:r w:rsidR="005F38B8" w:rsidRPr="005E57B1">
        <w:rPr>
          <w:sz w:val="22"/>
        </w:rPr>
        <w:t>4</w:t>
      </w:r>
      <w:r w:rsidRPr="005E57B1">
        <w:rPr>
          <w:sz w:val="22"/>
        </w:rPr>
        <w:t xml:space="preserve">-year period. </w:t>
      </w:r>
    </w:p>
    <w:p w14:paraId="6E7BF411" w14:textId="77777777" w:rsidR="00A95ACF" w:rsidRPr="005E57B1" w:rsidRDefault="00A95ACF" w:rsidP="00A95ACF">
      <w:pPr>
        <w:rPr>
          <w:sz w:val="22"/>
        </w:rPr>
      </w:pPr>
    </w:p>
    <w:p w14:paraId="244F2631" w14:textId="551E010B" w:rsidR="00A95ACF" w:rsidRPr="005E57B1" w:rsidRDefault="00A95ACF" w:rsidP="00BD6C6F">
      <w:pPr>
        <w:numPr>
          <w:ilvl w:val="0"/>
          <w:numId w:val="8"/>
        </w:numPr>
        <w:rPr>
          <w:sz w:val="22"/>
        </w:rPr>
      </w:pPr>
      <w:r w:rsidRPr="005E57B1">
        <w:rPr>
          <w:sz w:val="22"/>
        </w:rPr>
        <w:t xml:space="preserve">A jurisdiction is required to complete a Public Awareness Plan for the SFY </w:t>
      </w:r>
      <w:r w:rsidR="001A412C">
        <w:rPr>
          <w:sz w:val="22"/>
        </w:rPr>
        <w:t>2021</w:t>
      </w:r>
      <w:r w:rsidRPr="005E57B1">
        <w:rPr>
          <w:sz w:val="22"/>
        </w:rPr>
        <w:t xml:space="preserve"> CLIG when a state target was not met for Child Find 0-1 or Child Find 0-3 for FFY </w:t>
      </w:r>
      <w:r w:rsidR="00B56CE1">
        <w:rPr>
          <w:sz w:val="22"/>
        </w:rPr>
        <w:t>201</w:t>
      </w:r>
      <w:r w:rsidR="005717A2">
        <w:rPr>
          <w:sz w:val="22"/>
        </w:rPr>
        <w:t>8</w:t>
      </w:r>
      <w:r w:rsidR="00933B8D">
        <w:rPr>
          <w:sz w:val="22"/>
        </w:rPr>
        <w:t xml:space="preserve">/SFY </w:t>
      </w:r>
      <w:r w:rsidR="001A412C">
        <w:rPr>
          <w:sz w:val="22"/>
        </w:rPr>
        <w:t>2019</w:t>
      </w:r>
      <w:r w:rsidR="00C164C4">
        <w:rPr>
          <w:sz w:val="22"/>
        </w:rPr>
        <w:t xml:space="preserve"> a</w:t>
      </w:r>
      <w:r w:rsidRPr="005E57B1">
        <w:rPr>
          <w:sz w:val="22"/>
        </w:rPr>
        <w:t>s noted b</w:t>
      </w:r>
      <w:r w:rsidR="00933B8D">
        <w:rPr>
          <w:sz w:val="22"/>
        </w:rPr>
        <w:t>y the more heavily bolded cells</w:t>
      </w:r>
      <w:r w:rsidRPr="005E57B1">
        <w:rPr>
          <w:sz w:val="22"/>
        </w:rPr>
        <w:t>.</w:t>
      </w:r>
    </w:p>
    <w:p w14:paraId="0B78DC94" w14:textId="77777777" w:rsidR="00A95ACF" w:rsidRPr="005E57B1" w:rsidRDefault="00A95ACF" w:rsidP="00A95ACF">
      <w:pPr>
        <w:rPr>
          <w:sz w:val="22"/>
        </w:rPr>
      </w:pPr>
    </w:p>
    <w:p w14:paraId="36B2C4C6" w14:textId="77777777" w:rsidR="00A95ACF" w:rsidRPr="005F38B8" w:rsidRDefault="00A95ACF" w:rsidP="00BD6C6F">
      <w:pPr>
        <w:numPr>
          <w:ilvl w:val="0"/>
          <w:numId w:val="8"/>
        </w:numPr>
        <w:rPr>
          <w:sz w:val="22"/>
          <w:u w:val="single"/>
        </w:rPr>
      </w:pPr>
      <w:r w:rsidRPr="005E57B1">
        <w:rPr>
          <w:sz w:val="22"/>
          <w:u w:val="single"/>
        </w:rPr>
        <w:t>If required to designate funds, a short narrative describing</w:t>
      </w:r>
      <w:r w:rsidRPr="005F38B8">
        <w:rPr>
          <w:sz w:val="22"/>
          <w:u w:val="single"/>
        </w:rPr>
        <w:t xml:space="preserve"> the proposed use of federal funds being allocated for program improvement is also required.  </w:t>
      </w:r>
    </w:p>
    <w:p w14:paraId="0333C3D0" w14:textId="77777777" w:rsidR="00A95ACF" w:rsidRDefault="00A95ACF" w:rsidP="00A95ACF">
      <w:pPr>
        <w:rPr>
          <w:sz w:val="22"/>
        </w:rPr>
      </w:pPr>
    </w:p>
    <w:p w14:paraId="356E46E7" w14:textId="77777777" w:rsidR="005F38B8" w:rsidRPr="00F05FA9" w:rsidRDefault="005F38B8" w:rsidP="00A95ACF">
      <w:pPr>
        <w:rPr>
          <w:sz w:val="22"/>
        </w:rPr>
      </w:pPr>
    </w:p>
    <w:p w14:paraId="1DF30EA9" w14:textId="5B68C43A" w:rsidR="00703391" w:rsidRDefault="00A95ACF" w:rsidP="003E7226">
      <w:pPr>
        <w:spacing w:after="120"/>
        <w:rPr>
          <w:b/>
          <w:caps/>
        </w:rPr>
      </w:pPr>
      <w:r w:rsidRPr="00F05FA9">
        <w:rPr>
          <w:b/>
          <w:i/>
          <w:sz w:val="22"/>
          <w:u w:val="single"/>
        </w:rPr>
        <w:t>Jurisdictions will still be required to complete Corrective Action Plans or Improvement Plans as assigned as a result of the Annual Data Report Cards</w:t>
      </w:r>
      <w:r w:rsidR="00543728">
        <w:rPr>
          <w:b/>
          <w:i/>
          <w:sz w:val="22"/>
          <w:u w:val="single"/>
        </w:rPr>
        <w:t>.</w:t>
      </w:r>
    </w:p>
    <w:p w14:paraId="10861FF2" w14:textId="77777777" w:rsidR="00703391" w:rsidRDefault="00703391" w:rsidP="003519E6">
      <w:pPr>
        <w:ind w:right="180"/>
        <w:rPr>
          <w:b/>
          <w:caps/>
        </w:rPr>
      </w:pPr>
    </w:p>
    <w:p w14:paraId="017CDF67" w14:textId="77777777" w:rsidR="003E7226" w:rsidRDefault="003E7226">
      <w:pPr>
        <w:rPr>
          <w:b/>
          <w:szCs w:val="24"/>
        </w:rPr>
      </w:pPr>
      <w:r>
        <w:rPr>
          <w:b/>
          <w:szCs w:val="24"/>
        </w:rPr>
        <w:br w:type="page"/>
      </w:r>
    </w:p>
    <w:p w14:paraId="02240414" w14:textId="05D05F10" w:rsidR="003E7226" w:rsidRDefault="00650FF2" w:rsidP="007E7D09">
      <w:pPr>
        <w:shd w:val="clear" w:color="auto" w:fill="F79646" w:themeFill="accent6"/>
        <w:jc w:val="center"/>
        <w:rPr>
          <w:b/>
          <w:szCs w:val="24"/>
        </w:rPr>
      </w:pPr>
      <w:r>
        <w:rPr>
          <w:b/>
          <w:szCs w:val="24"/>
        </w:rPr>
        <w:lastRenderedPageBreak/>
        <w:t xml:space="preserve">EARLY INTERVENTION </w:t>
      </w:r>
      <w:r w:rsidR="00591089">
        <w:rPr>
          <w:b/>
          <w:szCs w:val="24"/>
        </w:rPr>
        <w:t>PROGRAM</w:t>
      </w:r>
      <w:r w:rsidR="003E7226" w:rsidRPr="00BF178B">
        <w:rPr>
          <w:b/>
          <w:szCs w:val="24"/>
        </w:rPr>
        <w:t xml:space="preserve"> PLAN</w:t>
      </w:r>
    </w:p>
    <w:p w14:paraId="3ABD1309" w14:textId="43CBE646" w:rsidR="003E7226" w:rsidRPr="00BF178B" w:rsidRDefault="003E7226" w:rsidP="007E7D09">
      <w:pPr>
        <w:shd w:val="clear" w:color="auto" w:fill="F79646" w:themeFill="accent6"/>
        <w:jc w:val="center"/>
        <w:rPr>
          <w:szCs w:val="24"/>
        </w:rPr>
      </w:pPr>
      <w:r w:rsidRPr="00BF178B">
        <w:rPr>
          <w:szCs w:val="24"/>
        </w:rPr>
        <w:t xml:space="preserve">SFY </w:t>
      </w:r>
      <w:r w:rsidR="001A412C">
        <w:rPr>
          <w:szCs w:val="24"/>
        </w:rPr>
        <w:t>2021</w:t>
      </w:r>
    </w:p>
    <w:p w14:paraId="02901AB7" w14:textId="77777777" w:rsidR="003E7226" w:rsidRDefault="003E7226" w:rsidP="003E7226">
      <w:pPr>
        <w:jc w:val="center"/>
        <w:rPr>
          <w:b/>
          <w:szCs w:val="24"/>
        </w:rPr>
      </w:pPr>
    </w:p>
    <w:p w14:paraId="6D5D8BCF" w14:textId="77777777" w:rsidR="003E7226" w:rsidRPr="00BF178B" w:rsidRDefault="003E7226" w:rsidP="003E7226">
      <w:pPr>
        <w:jc w:val="center"/>
        <w:rPr>
          <w:b/>
          <w:szCs w:val="24"/>
        </w:rPr>
      </w:pPr>
    </w:p>
    <w:p w14:paraId="38C98049" w14:textId="56822469" w:rsidR="003E7226" w:rsidRPr="00BF178B" w:rsidRDefault="003E7226" w:rsidP="007E7D09">
      <w:pPr>
        <w:shd w:val="clear" w:color="auto" w:fill="F79646" w:themeFill="accent6"/>
        <w:rPr>
          <w:b/>
          <w:szCs w:val="24"/>
        </w:rPr>
      </w:pPr>
      <w:r>
        <w:rPr>
          <w:b/>
          <w:szCs w:val="24"/>
        </w:rPr>
        <w:t xml:space="preserve">SECTION I: </w:t>
      </w:r>
      <w:r w:rsidR="00650FF2">
        <w:rPr>
          <w:b/>
          <w:szCs w:val="24"/>
        </w:rPr>
        <w:t>Local Improvement/Corrective Action Plan</w:t>
      </w:r>
      <w:r w:rsidRPr="00BF178B">
        <w:rPr>
          <w:b/>
          <w:szCs w:val="24"/>
        </w:rPr>
        <w:t xml:space="preserve"> (if applicable)</w:t>
      </w:r>
    </w:p>
    <w:p w14:paraId="254B3348" w14:textId="77777777" w:rsidR="003E7226" w:rsidRPr="00870F39" w:rsidRDefault="003E7226" w:rsidP="003E7226">
      <w:pPr>
        <w:rPr>
          <w:b/>
          <w:color w:val="000000"/>
          <w:sz w:val="22"/>
          <w:szCs w:val="22"/>
        </w:rPr>
      </w:pPr>
    </w:p>
    <w:tbl>
      <w:tblPr>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0"/>
        <w:gridCol w:w="5490"/>
      </w:tblGrid>
      <w:tr w:rsidR="003E7226" w:rsidRPr="000D7A7A" w14:paraId="4DC474C9" w14:textId="77777777" w:rsidTr="00101841">
        <w:trPr>
          <w:trHeight w:val="633"/>
        </w:trPr>
        <w:tc>
          <w:tcPr>
            <w:tcW w:w="10950" w:type="dxa"/>
            <w:gridSpan w:val="2"/>
            <w:tcBorders>
              <w:top w:val="single" w:sz="24" w:space="0" w:color="auto"/>
              <w:left w:val="single" w:sz="24" w:space="0" w:color="auto"/>
              <w:bottom w:val="single" w:sz="24" w:space="0" w:color="auto"/>
              <w:right w:val="single" w:sz="24" w:space="0" w:color="auto"/>
            </w:tcBorders>
            <w:shd w:val="clear" w:color="auto" w:fill="auto"/>
            <w:vAlign w:val="center"/>
          </w:tcPr>
          <w:p w14:paraId="50FB24ED" w14:textId="77777777" w:rsidR="003E7226" w:rsidRPr="00906EC2" w:rsidRDefault="003E7226" w:rsidP="00101841">
            <w:pPr>
              <w:jc w:val="center"/>
              <w:rPr>
                <w:rFonts w:cs="Arial"/>
                <w:b/>
                <w:sz w:val="28"/>
                <w:szCs w:val="28"/>
              </w:rPr>
            </w:pPr>
            <w:r w:rsidRPr="00BF178B">
              <w:rPr>
                <w:rFonts w:cs="Arial"/>
                <w:b/>
                <w:sz w:val="28"/>
                <w:szCs w:val="28"/>
              </w:rPr>
              <w:t>Local Improvement Plan / CAP / Indicators</w:t>
            </w:r>
          </w:p>
        </w:tc>
      </w:tr>
      <w:tr w:rsidR="003E7226" w:rsidRPr="000D7A7A" w14:paraId="7A2ADCFD" w14:textId="77777777" w:rsidTr="00101841">
        <w:trPr>
          <w:trHeight w:val="440"/>
        </w:trPr>
        <w:tc>
          <w:tcPr>
            <w:tcW w:w="10950" w:type="dxa"/>
            <w:gridSpan w:val="2"/>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04C110F3" w14:textId="77777777" w:rsidR="003E7226" w:rsidRPr="00906EC2" w:rsidRDefault="003E7226" w:rsidP="00101841">
            <w:pPr>
              <w:jc w:val="center"/>
              <w:rPr>
                <w:b/>
                <w:color w:val="000000"/>
                <w:sz w:val="28"/>
                <w:szCs w:val="28"/>
              </w:rPr>
            </w:pPr>
            <w:r w:rsidRPr="00906EC2">
              <w:rPr>
                <w:b/>
                <w:color w:val="000000"/>
                <w:sz w:val="28"/>
                <w:szCs w:val="28"/>
              </w:rPr>
              <w:t>Data Analysis</w:t>
            </w:r>
          </w:p>
          <w:p w14:paraId="7DB3EA27" w14:textId="5CB2E4E1" w:rsidR="003E7226" w:rsidRPr="00BF178B" w:rsidRDefault="003E7226" w:rsidP="00101841">
            <w:pPr>
              <w:rPr>
                <w:sz w:val="22"/>
                <w:szCs w:val="22"/>
              </w:rPr>
            </w:pPr>
            <w:r>
              <w:rPr>
                <w:color w:val="000000"/>
                <w:sz w:val="22"/>
                <w:szCs w:val="22"/>
              </w:rPr>
              <w:t xml:space="preserve">Directions: </w:t>
            </w:r>
            <w:r w:rsidRPr="00BF178B">
              <w:rPr>
                <w:color w:val="000000"/>
                <w:sz w:val="22"/>
                <w:szCs w:val="22"/>
              </w:rPr>
              <w:t xml:space="preserve">Review the indicator data not meeting State targets. Utilizing the </w:t>
            </w:r>
            <w:r w:rsidRPr="00BF178B">
              <w:rPr>
                <w:b/>
                <w:sz w:val="22"/>
                <w:szCs w:val="22"/>
              </w:rPr>
              <w:t xml:space="preserve">System Considerations </w:t>
            </w:r>
            <w:r w:rsidR="00650FF2">
              <w:rPr>
                <w:b/>
                <w:sz w:val="22"/>
                <w:szCs w:val="22"/>
              </w:rPr>
              <w:t>Table</w:t>
            </w:r>
            <w:r w:rsidRPr="00BF178B">
              <w:rPr>
                <w:b/>
                <w:sz w:val="22"/>
                <w:szCs w:val="22"/>
              </w:rPr>
              <w:t>–</w:t>
            </w:r>
            <w:r>
              <w:rPr>
                <w:b/>
                <w:sz w:val="22"/>
                <w:szCs w:val="22"/>
              </w:rPr>
              <w:t>Local</w:t>
            </w:r>
            <w:r w:rsidRPr="00BF178B">
              <w:rPr>
                <w:b/>
                <w:sz w:val="22"/>
                <w:szCs w:val="22"/>
              </w:rPr>
              <w:t xml:space="preserve"> Improvement/Corrective Action Plan </w:t>
            </w:r>
            <w:r w:rsidRPr="00BF178B">
              <w:rPr>
                <w:sz w:val="22"/>
                <w:szCs w:val="22"/>
              </w:rPr>
              <w:t>(included in directions)</w:t>
            </w:r>
            <w:r w:rsidRPr="00BF178B">
              <w:rPr>
                <w:b/>
                <w:sz w:val="22"/>
                <w:szCs w:val="22"/>
              </w:rPr>
              <w:t xml:space="preserve"> </w:t>
            </w:r>
            <w:r w:rsidRPr="00BF178B">
              <w:rPr>
                <w:sz w:val="22"/>
                <w:szCs w:val="22"/>
              </w:rPr>
              <w:t>and a data analysis strategy (</w:t>
            </w:r>
            <w:r w:rsidR="00F14567" w:rsidRPr="00BF178B">
              <w:rPr>
                <w:sz w:val="22"/>
                <w:szCs w:val="22"/>
              </w:rPr>
              <w:t>i.e.</w:t>
            </w:r>
            <w:r w:rsidRPr="00BF178B">
              <w:rPr>
                <w:sz w:val="22"/>
                <w:szCs w:val="22"/>
              </w:rPr>
              <w:t xml:space="preserve"> Fishbone, 5 Why’s) determine possible root causes. </w:t>
            </w:r>
          </w:p>
        </w:tc>
      </w:tr>
      <w:tr w:rsidR="003E7226" w:rsidRPr="000D7A7A" w14:paraId="2D0C3D94" w14:textId="77777777" w:rsidTr="00101841">
        <w:trPr>
          <w:trHeight w:val="440"/>
        </w:trPr>
        <w:tc>
          <w:tcPr>
            <w:tcW w:w="10950" w:type="dxa"/>
            <w:gridSpan w:val="2"/>
            <w:tcBorders>
              <w:top w:val="single" w:sz="8" w:space="0" w:color="auto"/>
              <w:left w:val="single" w:sz="24" w:space="0" w:color="auto"/>
              <w:bottom w:val="single" w:sz="24" w:space="0" w:color="auto"/>
              <w:right w:val="single" w:sz="24" w:space="0" w:color="auto"/>
            </w:tcBorders>
            <w:shd w:val="clear" w:color="auto" w:fill="auto"/>
          </w:tcPr>
          <w:p w14:paraId="7E110DFA" w14:textId="2887CFE0" w:rsidR="003E7226" w:rsidRDefault="003E7226" w:rsidP="00101841">
            <w:pPr>
              <w:rPr>
                <w:rFonts w:cs="Arial"/>
                <w:b/>
                <w:szCs w:val="24"/>
              </w:rPr>
            </w:pPr>
            <w:r>
              <w:rPr>
                <w:rFonts w:cs="Arial"/>
                <w:b/>
                <w:szCs w:val="24"/>
              </w:rPr>
              <w:t xml:space="preserve">Root Causes: </w:t>
            </w:r>
          </w:p>
          <w:p w14:paraId="6F52399C" w14:textId="77777777" w:rsidR="003E7226" w:rsidRDefault="003E7226" w:rsidP="00101841">
            <w:pPr>
              <w:rPr>
                <w:rFonts w:cs="Arial"/>
                <w:b/>
                <w:szCs w:val="24"/>
              </w:rPr>
            </w:pPr>
          </w:p>
          <w:p w14:paraId="40791760" w14:textId="77777777" w:rsidR="003E7226" w:rsidRDefault="003E7226" w:rsidP="00101841">
            <w:pPr>
              <w:rPr>
                <w:rFonts w:cs="Arial"/>
                <w:b/>
                <w:szCs w:val="24"/>
              </w:rPr>
            </w:pPr>
          </w:p>
          <w:p w14:paraId="0082818A" w14:textId="77777777" w:rsidR="003E7226" w:rsidRDefault="003E7226" w:rsidP="00101841">
            <w:pPr>
              <w:rPr>
                <w:rFonts w:cs="Arial"/>
                <w:b/>
                <w:szCs w:val="24"/>
              </w:rPr>
            </w:pPr>
          </w:p>
          <w:p w14:paraId="29B03F6F" w14:textId="77777777" w:rsidR="003E7226" w:rsidRDefault="003E7226" w:rsidP="00101841">
            <w:pPr>
              <w:rPr>
                <w:rFonts w:cs="Arial"/>
                <w:b/>
                <w:szCs w:val="24"/>
              </w:rPr>
            </w:pPr>
          </w:p>
          <w:p w14:paraId="697E56EC" w14:textId="77777777" w:rsidR="003E7226" w:rsidRDefault="003E7226" w:rsidP="00101841">
            <w:pPr>
              <w:rPr>
                <w:rFonts w:cs="Arial"/>
                <w:b/>
                <w:szCs w:val="24"/>
              </w:rPr>
            </w:pPr>
          </w:p>
          <w:p w14:paraId="7D3E7BAB" w14:textId="77777777" w:rsidR="00B64EE2" w:rsidRDefault="00B64EE2" w:rsidP="00101841">
            <w:pPr>
              <w:rPr>
                <w:rFonts w:cs="Arial"/>
                <w:b/>
                <w:szCs w:val="24"/>
              </w:rPr>
            </w:pPr>
          </w:p>
          <w:p w14:paraId="611B5145" w14:textId="77777777" w:rsidR="00B64EE2" w:rsidRDefault="00B64EE2" w:rsidP="00101841">
            <w:pPr>
              <w:rPr>
                <w:rFonts w:cs="Arial"/>
                <w:b/>
                <w:szCs w:val="24"/>
              </w:rPr>
            </w:pPr>
          </w:p>
          <w:p w14:paraId="7009B189" w14:textId="77777777" w:rsidR="00B64EE2" w:rsidRDefault="00B64EE2" w:rsidP="00101841">
            <w:pPr>
              <w:rPr>
                <w:rFonts w:cs="Arial"/>
                <w:b/>
                <w:szCs w:val="24"/>
              </w:rPr>
            </w:pPr>
          </w:p>
          <w:p w14:paraId="3EECBD12" w14:textId="77777777" w:rsidR="00B64EE2" w:rsidRDefault="00B64EE2" w:rsidP="00101841">
            <w:pPr>
              <w:rPr>
                <w:rFonts w:cs="Arial"/>
                <w:b/>
                <w:szCs w:val="24"/>
              </w:rPr>
            </w:pPr>
          </w:p>
          <w:p w14:paraId="2ED979A9" w14:textId="77777777" w:rsidR="003E7226" w:rsidRDefault="003E7226" w:rsidP="00101841">
            <w:pPr>
              <w:rPr>
                <w:rFonts w:cs="Arial"/>
                <w:b/>
                <w:szCs w:val="24"/>
              </w:rPr>
            </w:pPr>
          </w:p>
          <w:p w14:paraId="681D02FD" w14:textId="77777777" w:rsidR="003E7226" w:rsidRDefault="003E7226" w:rsidP="00101841">
            <w:pPr>
              <w:rPr>
                <w:rFonts w:cs="Arial"/>
                <w:b/>
                <w:szCs w:val="24"/>
              </w:rPr>
            </w:pPr>
          </w:p>
          <w:p w14:paraId="3C087F66" w14:textId="77777777" w:rsidR="003E7226" w:rsidRDefault="003E7226" w:rsidP="00101841">
            <w:pPr>
              <w:rPr>
                <w:rFonts w:cs="Arial"/>
                <w:b/>
                <w:szCs w:val="24"/>
              </w:rPr>
            </w:pPr>
          </w:p>
        </w:tc>
      </w:tr>
      <w:tr w:rsidR="003E7226" w:rsidRPr="000D7A7A" w14:paraId="37ADBA91" w14:textId="77777777" w:rsidTr="00101841">
        <w:tc>
          <w:tcPr>
            <w:tcW w:w="10950" w:type="dxa"/>
            <w:gridSpan w:val="2"/>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49A32238" w14:textId="77777777" w:rsidR="003E7226" w:rsidRPr="00906EC2" w:rsidRDefault="003E7226" w:rsidP="00101841">
            <w:pPr>
              <w:jc w:val="center"/>
              <w:rPr>
                <w:b/>
                <w:sz w:val="28"/>
                <w:szCs w:val="28"/>
              </w:rPr>
            </w:pPr>
            <w:r w:rsidRPr="00906EC2">
              <w:rPr>
                <w:b/>
                <w:sz w:val="28"/>
                <w:szCs w:val="28"/>
              </w:rPr>
              <w:t>Plan</w:t>
            </w:r>
          </w:p>
          <w:p w14:paraId="126494D0" w14:textId="51A3C73E" w:rsidR="003E7226" w:rsidRPr="000D7A7A" w:rsidRDefault="003E7226" w:rsidP="00101841">
            <w:pPr>
              <w:rPr>
                <w:b/>
                <w:szCs w:val="24"/>
              </w:rPr>
            </w:pPr>
            <w:r>
              <w:rPr>
                <w:sz w:val="22"/>
                <w:szCs w:val="22"/>
              </w:rPr>
              <w:t xml:space="preserve">Directions: </w:t>
            </w:r>
            <w:r w:rsidRPr="00BF178B">
              <w:rPr>
                <w:sz w:val="22"/>
                <w:szCs w:val="22"/>
              </w:rPr>
              <w:t xml:space="preserve">Identify strategies for improvement based on </w:t>
            </w:r>
            <w:r>
              <w:rPr>
                <w:sz w:val="22"/>
                <w:szCs w:val="22"/>
              </w:rPr>
              <w:t>your root cause analyse</w:t>
            </w:r>
            <w:r w:rsidRPr="00BF178B">
              <w:rPr>
                <w:sz w:val="22"/>
                <w:szCs w:val="22"/>
              </w:rPr>
              <w:t xml:space="preserve">s in </w:t>
            </w:r>
            <w:r>
              <w:rPr>
                <w:sz w:val="22"/>
                <w:szCs w:val="22"/>
              </w:rPr>
              <w:t xml:space="preserve">the areas of </w:t>
            </w:r>
            <w:r w:rsidR="00650FF2">
              <w:rPr>
                <w:sz w:val="22"/>
                <w:szCs w:val="22"/>
              </w:rPr>
              <w:t xml:space="preserve">infrastructure and </w:t>
            </w:r>
            <w:r>
              <w:rPr>
                <w:sz w:val="22"/>
                <w:szCs w:val="22"/>
              </w:rPr>
              <w:t>personne</w:t>
            </w:r>
            <w:r w:rsidR="00650FF2">
              <w:rPr>
                <w:sz w:val="22"/>
                <w:szCs w:val="22"/>
              </w:rPr>
              <w:t>l</w:t>
            </w:r>
            <w:r>
              <w:rPr>
                <w:sz w:val="22"/>
                <w:szCs w:val="22"/>
              </w:rPr>
              <w:t xml:space="preserve"> development.  </w:t>
            </w:r>
          </w:p>
        </w:tc>
      </w:tr>
      <w:tr w:rsidR="003E7226" w:rsidRPr="000D7A7A" w14:paraId="78C99A76" w14:textId="77777777" w:rsidTr="00101841">
        <w:tc>
          <w:tcPr>
            <w:tcW w:w="5460" w:type="dxa"/>
            <w:tcBorders>
              <w:top w:val="single" w:sz="8" w:space="0" w:color="auto"/>
              <w:left w:val="single" w:sz="24" w:space="0" w:color="auto"/>
              <w:bottom w:val="single" w:sz="24" w:space="0" w:color="auto"/>
            </w:tcBorders>
            <w:shd w:val="clear" w:color="auto" w:fill="BFBFBF" w:themeFill="background1" w:themeFillShade="BF"/>
          </w:tcPr>
          <w:p w14:paraId="1EDB1FB3" w14:textId="77777777" w:rsidR="003E7226" w:rsidRPr="000D7A7A" w:rsidRDefault="003E7226" w:rsidP="00101841">
            <w:pPr>
              <w:jc w:val="center"/>
              <w:rPr>
                <w:rFonts w:cs="Arial"/>
                <w:b/>
                <w:szCs w:val="24"/>
              </w:rPr>
            </w:pPr>
            <w:r>
              <w:rPr>
                <w:b/>
                <w:szCs w:val="24"/>
              </w:rPr>
              <w:t xml:space="preserve">Infrastructure </w:t>
            </w:r>
            <w:r>
              <w:rPr>
                <w:rFonts w:cs="Arial"/>
                <w:b/>
                <w:szCs w:val="24"/>
              </w:rPr>
              <w:t>Development Strategies</w:t>
            </w:r>
          </w:p>
        </w:tc>
        <w:tc>
          <w:tcPr>
            <w:tcW w:w="5490" w:type="dxa"/>
            <w:tcBorders>
              <w:top w:val="single" w:sz="8" w:space="0" w:color="auto"/>
              <w:bottom w:val="single" w:sz="24" w:space="0" w:color="auto"/>
              <w:right w:val="single" w:sz="24" w:space="0" w:color="auto"/>
            </w:tcBorders>
            <w:shd w:val="clear" w:color="auto" w:fill="BFBFBF" w:themeFill="background1" w:themeFillShade="BF"/>
          </w:tcPr>
          <w:p w14:paraId="575BD364" w14:textId="77777777" w:rsidR="003E7226" w:rsidRDefault="003E7226" w:rsidP="00101841">
            <w:pPr>
              <w:jc w:val="center"/>
              <w:rPr>
                <w:b/>
                <w:szCs w:val="24"/>
              </w:rPr>
            </w:pPr>
            <w:r w:rsidRPr="000D7A7A">
              <w:rPr>
                <w:rFonts w:cs="Arial"/>
                <w:b/>
                <w:szCs w:val="24"/>
              </w:rPr>
              <w:t>*</w:t>
            </w:r>
            <w:r>
              <w:rPr>
                <w:rFonts w:cs="Arial"/>
                <w:b/>
                <w:szCs w:val="24"/>
              </w:rPr>
              <w:t xml:space="preserve">Personnel </w:t>
            </w:r>
            <w:r>
              <w:rPr>
                <w:b/>
                <w:szCs w:val="24"/>
              </w:rPr>
              <w:t xml:space="preserve">Development </w:t>
            </w:r>
            <w:r>
              <w:rPr>
                <w:rFonts w:cs="Arial"/>
                <w:b/>
                <w:szCs w:val="24"/>
              </w:rPr>
              <w:t>Strategies</w:t>
            </w:r>
          </w:p>
        </w:tc>
      </w:tr>
      <w:tr w:rsidR="003E7226" w:rsidRPr="000D7A7A" w14:paraId="7F6C7195" w14:textId="77777777" w:rsidTr="00101841">
        <w:trPr>
          <w:trHeight w:val="3437"/>
        </w:trPr>
        <w:tc>
          <w:tcPr>
            <w:tcW w:w="5460" w:type="dxa"/>
            <w:tcBorders>
              <w:top w:val="single" w:sz="24" w:space="0" w:color="auto"/>
              <w:left w:val="single" w:sz="24" w:space="0" w:color="auto"/>
              <w:bottom w:val="single" w:sz="24" w:space="0" w:color="auto"/>
            </w:tcBorders>
            <w:shd w:val="clear" w:color="auto" w:fill="auto"/>
          </w:tcPr>
          <w:p w14:paraId="693799B9" w14:textId="77777777" w:rsidR="003E7226" w:rsidRPr="000D7A7A" w:rsidRDefault="003E7226" w:rsidP="00101841">
            <w:pPr>
              <w:rPr>
                <w:rFonts w:cs="Arial"/>
                <w:b/>
                <w:szCs w:val="24"/>
              </w:rPr>
            </w:pPr>
          </w:p>
          <w:p w14:paraId="2EAFF57B" w14:textId="77777777" w:rsidR="003E7226" w:rsidRPr="00B64EE2" w:rsidRDefault="003E7226" w:rsidP="00B64EE2">
            <w:pPr>
              <w:rPr>
                <w:rFonts w:cs="Arial"/>
                <w:szCs w:val="24"/>
              </w:rPr>
            </w:pPr>
          </w:p>
          <w:p w14:paraId="2F6949AC" w14:textId="77777777" w:rsidR="003E7226" w:rsidRDefault="003E7226" w:rsidP="00101841">
            <w:pPr>
              <w:pStyle w:val="ListParagraph"/>
              <w:ind w:left="360"/>
              <w:rPr>
                <w:rFonts w:cs="Arial"/>
                <w:szCs w:val="24"/>
              </w:rPr>
            </w:pPr>
          </w:p>
          <w:p w14:paraId="753C2B17" w14:textId="77777777" w:rsidR="003E7226" w:rsidRDefault="003E7226" w:rsidP="00101841">
            <w:pPr>
              <w:pStyle w:val="ListParagraph"/>
              <w:ind w:left="360"/>
              <w:rPr>
                <w:rFonts w:cs="Arial"/>
                <w:szCs w:val="24"/>
              </w:rPr>
            </w:pPr>
          </w:p>
          <w:p w14:paraId="204E08DE" w14:textId="77777777" w:rsidR="003E7226" w:rsidRDefault="003E7226" w:rsidP="00101841">
            <w:pPr>
              <w:pStyle w:val="ListParagraph"/>
              <w:ind w:left="360"/>
              <w:rPr>
                <w:rFonts w:cs="Arial"/>
                <w:szCs w:val="24"/>
              </w:rPr>
            </w:pPr>
          </w:p>
          <w:p w14:paraId="6CB6FBB2" w14:textId="77777777" w:rsidR="003E7226" w:rsidRDefault="003E7226" w:rsidP="00101841">
            <w:pPr>
              <w:pStyle w:val="ListParagraph"/>
              <w:ind w:left="360"/>
              <w:rPr>
                <w:rFonts w:cs="Arial"/>
                <w:szCs w:val="24"/>
              </w:rPr>
            </w:pPr>
          </w:p>
          <w:p w14:paraId="42E2CDB5" w14:textId="77777777" w:rsidR="003E7226" w:rsidRDefault="003E7226" w:rsidP="00101841">
            <w:pPr>
              <w:pStyle w:val="ListParagraph"/>
              <w:ind w:left="360"/>
              <w:rPr>
                <w:rFonts w:cs="Arial"/>
                <w:szCs w:val="24"/>
              </w:rPr>
            </w:pPr>
          </w:p>
          <w:p w14:paraId="4CF1A696" w14:textId="77777777" w:rsidR="003E7226" w:rsidRPr="00B64EE2" w:rsidRDefault="003E7226" w:rsidP="00B64EE2">
            <w:pPr>
              <w:rPr>
                <w:rFonts w:cs="Arial"/>
                <w:szCs w:val="24"/>
              </w:rPr>
            </w:pPr>
          </w:p>
          <w:p w14:paraId="5EC61D2E" w14:textId="77777777" w:rsidR="00B64EE2" w:rsidRDefault="00B64EE2" w:rsidP="00101841">
            <w:pPr>
              <w:pStyle w:val="ListParagraph"/>
              <w:ind w:left="360"/>
              <w:rPr>
                <w:rFonts w:cs="Arial"/>
                <w:szCs w:val="24"/>
              </w:rPr>
            </w:pPr>
          </w:p>
          <w:p w14:paraId="715A5290" w14:textId="77777777" w:rsidR="00B64EE2" w:rsidRDefault="00B64EE2" w:rsidP="00101841">
            <w:pPr>
              <w:pStyle w:val="ListParagraph"/>
              <w:ind w:left="360"/>
              <w:rPr>
                <w:rFonts w:cs="Arial"/>
                <w:szCs w:val="24"/>
              </w:rPr>
            </w:pPr>
          </w:p>
          <w:p w14:paraId="311E4AE3" w14:textId="77777777" w:rsidR="00B64EE2" w:rsidRDefault="00B64EE2" w:rsidP="00101841">
            <w:pPr>
              <w:pStyle w:val="ListParagraph"/>
              <w:ind w:left="360"/>
              <w:rPr>
                <w:rFonts w:cs="Arial"/>
                <w:szCs w:val="24"/>
              </w:rPr>
            </w:pPr>
          </w:p>
          <w:p w14:paraId="6D909464" w14:textId="77777777" w:rsidR="003E7226" w:rsidRDefault="003E7226" w:rsidP="00101841">
            <w:pPr>
              <w:pStyle w:val="ListParagraph"/>
              <w:ind w:left="360"/>
              <w:rPr>
                <w:rFonts w:cs="Arial"/>
                <w:szCs w:val="24"/>
              </w:rPr>
            </w:pPr>
          </w:p>
          <w:p w14:paraId="5E99C09B" w14:textId="77777777" w:rsidR="003E7226" w:rsidRDefault="003E7226" w:rsidP="00101841">
            <w:pPr>
              <w:pStyle w:val="ListParagraph"/>
              <w:ind w:left="360"/>
              <w:rPr>
                <w:rFonts w:cs="Arial"/>
                <w:szCs w:val="24"/>
              </w:rPr>
            </w:pPr>
          </w:p>
          <w:p w14:paraId="4B7ED2F3" w14:textId="77777777" w:rsidR="003E7226" w:rsidRDefault="003E7226" w:rsidP="00101841">
            <w:pPr>
              <w:pStyle w:val="ListParagraph"/>
              <w:ind w:left="360"/>
              <w:rPr>
                <w:rFonts w:cs="Arial"/>
                <w:szCs w:val="24"/>
              </w:rPr>
            </w:pPr>
          </w:p>
          <w:p w14:paraId="5B6F898B" w14:textId="77777777" w:rsidR="003E7226" w:rsidRPr="000D7A7A" w:rsidRDefault="003E7226" w:rsidP="00101841">
            <w:pPr>
              <w:pStyle w:val="ListParagraph"/>
              <w:ind w:left="360"/>
              <w:rPr>
                <w:rFonts w:cs="Arial"/>
                <w:szCs w:val="24"/>
              </w:rPr>
            </w:pPr>
          </w:p>
        </w:tc>
        <w:tc>
          <w:tcPr>
            <w:tcW w:w="5490" w:type="dxa"/>
            <w:tcBorders>
              <w:top w:val="single" w:sz="24" w:space="0" w:color="auto"/>
              <w:bottom w:val="single" w:sz="24" w:space="0" w:color="auto"/>
              <w:right w:val="single" w:sz="24" w:space="0" w:color="auto"/>
            </w:tcBorders>
            <w:shd w:val="clear" w:color="auto" w:fill="auto"/>
          </w:tcPr>
          <w:p w14:paraId="60FC8E75" w14:textId="77777777" w:rsidR="003E7226" w:rsidRDefault="003E7226" w:rsidP="00101841">
            <w:pPr>
              <w:pStyle w:val="ListParagraph"/>
              <w:ind w:left="0"/>
              <w:rPr>
                <w:szCs w:val="24"/>
              </w:rPr>
            </w:pPr>
          </w:p>
          <w:p w14:paraId="53F20D19" w14:textId="77777777" w:rsidR="003E7226" w:rsidRDefault="003E7226" w:rsidP="00101841">
            <w:pPr>
              <w:pStyle w:val="ListParagraph"/>
              <w:ind w:left="0"/>
              <w:rPr>
                <w:szCs w:val="24"/>
              </w:rPr>
            </w:pPr>
          </w:p>
          <w:p w14:paraId="07ED55D2" w14:textId="77777777" w:rsidR="003E7226" w:rsidRDefault="003E7226" w:rsidP="00101841">
            <w:pPr>
              <w:pStyle w:val="ListParagraph"/>
              <w:ind w:left="0"/>
              <w:rPr>
                <w:szCs w:val="24"/>
              </w:rPr>
            </w:pPr>
          </w:p>
          <w:p w14:paraId="370215AF" w14:textId="77777777" w:rsidR="003E7226" w:rsidRDefault="003E7226" w:rsidP="00101841">
            <w:pPr>
              <w:pStyle w:val="ListParagraph"/>
              <w:ind w:left="0"/>
              <w:rPr>
                <w:szCs w:val="24"/>
              </w:rPr>
            </w:pPr>
          </w:p>
          <w:p w14:paraId="66069D7C" w14:textId="77777777" w:rsidR="003E7226" w:rsidRDefault="003E7226" w:rsidP="00101841">
            <w:pPr>
              <w:pStyle w:val="ListParagraph"/>
              <w:ind w:left="0"/>
              <w:rPr>
                <w:szCs w:val="24"/>
              </w:rPr>
            </w:pPr>
          </w:p>
          <w:p w14:paraId="26D47FC1" w14:textId="77777777" w:rsidR="003E7226" w:rsidRDefault="003E7226" w:rsidP="00101841">
            <w:pPr>
              <w:pStyle w:val="ListParagraph"/>
              <w:ind w:left="0"/>
              <w:rPr>
                <w:szCs w:val="24"/>
              </w:rPr>
            </w:pPr>
          </w:p>
          <w:p w14:paraId="4135E38F" w14:textId="77777777" w:rsidR="003E7226" w:rsidRDefault="003E7226" w:rsidP="00101841">
            <w:pPr>
              <w:pStyle w:val="ListParagraph"/>
              <w:ind w:left="0"/>
              <w:rPr>
                <w:szCs w:val="24"/>
              </w:rPr>
            </w:pPr>
          </w:p>
          <w:p w14:paraId="4B67B3A0" w14:textId="77777777" w:rsidR="003E7226" w:rsidRDefault="003E7226" w:rsidP="00101841">
            <w:pPr>
              <w:pStyle w:val="ListParagraph"/>
              <w:ind w:left="0"/>
              <w:rPr>
                <w:szCs w:val="24"/>
              </w:rPr>
            </w:pPr>
          </w:p>
          <w:p w14:paraId="6462D053" w14:textId="77777777" w:rsidR="003E7226" w:rsidRDefault="003E7226" w:rsidP="00101841">
            <w:pPr>
              <w:pStyle w:val="ListParagraph"/>
              <w:ind w:left="0"/>
              <w:rPr>
                <w:szCs w:val="24"/>
              </w:rPr>
            </w:pPr>
          </w:p>
          <w:p w14:paraId="3DDED9C4" w14:textId="77777777" w:rsidR="003E7226" w:rsidRDefault="003E7226" w:rsidP="00101841">
            <w:pPr>
              <w:pStyle w:val="ListParagraph"/>
              <w:ind w:left="0"/>
              <w:rPr>
                <w:szCs w:val="24"/>
              </w:rPr>
            </w:pPr>
          </w:p>
          <w:p w14:paraId="29551756" w14:textId="77777777" w:rsidR="003E7226" w:rsidRDefault="003E7226" w:rsidP="00101841">
            <w:pPr>
              <w:pStyle w:val="ListParagraph"/>
              <w:ind w:left="0"/>
              <w:rPr>
                <w:szCs w:val="24"/>
              </w:rPr>
            </w:pPr>
          </w:p>
          <w:p w14:paraId="406CFDA2" w14:textId="77777777" w:rsidR="003E7226" w:rsidRDefault="003E7226" w:rsidP="00101841">
            <w:pPr>
              <w:pStyle w:val="ListParagraph"/>
              <w:ind w:left="0"/>
              <w:rPr>
                <w:szCs w:val="24"/>
              </w:rPr>
            </w:pPr>
          </w:p>
          <w:p w14:paraId="304AFCF4" w14:textId="77777777" w:rsidR="003E7226" w:rsidRDefault="003E7226" w:rsidP="00101841">
            <w:pPr>
              <w:pStyle w:val="ListParagraph"/>
              <w:ind w:left="0"/>
              <w:rPr>
                <w:szCs w:val="24"/>
              </w:rPr>
            </w:pPr>
          </w:p>
          <w:p w14:paraId="47D6F2F5" w14:textId="77777777" w:rsidR="003E7226" w:rsidRDefault="003E7226" w:rsidP="00101841">
            <w:pPr>
              <w:pStyle w:val="ListParagraph"/>
              <w:ind w:left="0"/>
              <w:rPr>
                <w:szCs w:val="24"/>
              </w:rPr>
            </w:pPr>
          </w:p>
          <w:p w14:paraId="1C338470" w14:textId="77777777" w:rsidR="003E7226" w:rsidRPr="000D7A7A" w:rsidRDefault="003E7226" w:rsidP="00101841">
            <w:pPr>
              <w:pStyle w:val="ListParagraph"/>
              <w:ind w:left="0"/>
              <w:rPr>
                <w:szCs w:val="24"/>
              </w:rPr>
            </w:pPr>
          </w:p>
        </w:tc>
      </w:tr>
    </w:tbl>
    <w:p w14:paraId="7889FC82" w14:textId="77777777" w:rsidR="00C859E4" w:rsidRDefault="003E7226" w:rsidP="003E7226">
      <w:pPr>
        <w:rPr>
          <w:b/>
          <w:sz w:val="22"/>
          <w:szCs w:val="22"/>
        </w:rPr>
      </w:pPr>
      <w:r w:rsidRPr="00BF178B">
        <w:rPr>
          <w:b/>
          <w:sz w:val="22"/>
          <w:szCs w:val="22"/>
        </w:rPr>
        <w:t>*Items in the “</w:t>
      </w:r>
      <w:r>
        <w:rPr>
          <w:b/>
          <w:sz w:val="22"/>
          <w:szCs w:val="22"/>
        </w:rPr>
        <w:t>Personnel</w:t>
      </w:r>
      <w:r w:rsidRPr="00BF178B">
        <w:rPr>
          <w:b/>
          <w:sz w:val="22"/>
          <w:szCs w:val="22"/>
        </w:rPr>
        <w:t xml:space="preserve"> Development</w:t>
      </w:r>
      <w:r>
        <w:rPr>
          <w:b/>
          <w:sz w:val="22"/>
          <w:szCs w:val="22"/>
        </w:rPr>
        <w:t xml:space="preserve"> Strategies</w:t>
      </w:r>
      <w:r w:rsidRPr="00BF178B">
        <w:rPr>
          <w:b/>
          <w:sz w:val="22"/>
          <w:szCs w:val="22"/>
        </w:rPr>
        <w:t>” column must be included in your CSPD Plan.</w:t>
      </w:r>
    </w:p>
    <w:p w14:paraId="6E267C5E" w14:textId="77777777" w:rsidR="00B64EE2" w:rsidRDefault="00B64EE2">
      <w:pPr>
        <w:rPr>
          <w:b/>
          <w:szCs w:val="24"/>
        </w:rPr>
      </w:pPr>
      <w:r>
        <w:rPr>
          <w:b/>
          <w:szCs w:val="24"/>
        </w:rPr>
        <w:br w:type="page"/>
      </w:r>
    </w:p>
    <w:p w14:paraId="2ED45534" w14:textId="25C41355" w:rsidR="003E7226" w:rsidRPr="00C859E4" w:rsidRDefault="003E7226" w:rsidP="007E7D09">
      <w:pPr>
        <w:shd w:val="clear" w:color="auto" w:fill="F79646" w:themeFill="accent6"/>
        <w:rPr>
          <w:b/>
          <w:sz w:val="22"/>
          <w:szCs w:val="22"/>
        </w:rPr>
      </w:pPr>
      <w:r>
        <w:rPr>
          <w:b/>
          <w:szCs w:val="24"/>
        </w:rPr>
        <w:lastRenderedPageBreak/>
        <w:t xml:space="preserve">SECTION II: </w:t>
      </w:r>
      <w:r w:rsidR="00650FF2">
        <w:rPr>
          <w:b/>
          <w:szCs w:val="24"/>
        </w:rPr>
        <w:t>Public Awareness Plan</w:t>
      </w:r>
      <w:r w:rsidRPr="00BF178B">
        <w:rPr>
          <w:b/>
          <w:szCs w:val="24"/>
        </w:rPr>
        <w:t xml:space="preserve"> (if applicable)</w:t>
      </w:r>
    </w:p>
    <w:p w14:paraId="22D586DB" w14:textId="77777777" w:rsidR="003E7226" w:rsidRPr="00870F39" w:rsidRDefault="003E7226" w:rsidP="003E7226">
      <w:pPr>
        <w:rPr>
          <w:b/>
          <w:color w:val="000000"/>
          <w:sz w:val="22"/>
          <w:szCs w:val="22"/>
        </w:rPr>
      </w:pPr>
    </w:p>
    <w:tbl>
      <w:tblPr>
        <w:tblW w:w="10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4"/>
        <w:gridCol w:w="4248"/>
        <w:gridCol w:w="4104"/>
      </w:tblGrid>
      <w:tr w:rsidR="003E7226" w:rsidRPr="000D7A7A" w14:paraId="36DAD00F" w14:textId="77777777" w:rsidTr="00101841">
        <w:trPr>
          <w:trHeight w:val="543"/>
        </w:trPr>
        <w:tc>
          <w:tcPr>
            <w:tcW w:w="10860" w:type="dxa"/>
            <w:gridSpan w:val="3"/>
            <w:tcBorders>
              <w:top w:val="single" w:sz="24" w:space="0" w:color="auto"/>
              <w:left w:val="single" w:sz="24" w:space="0" w:color="auto"/>
              <w:bottom w:val="single" w:sz="24" w:space="0" w:color="auto"/>
              <w:right w:val="single" w:sz="24" w:space="0" w:color="auto"/>
            </w:tcBorders>
            <w:shd w:val="clear" w:color="auto" w:fill="auto"/>
            <w:vAlign w:val="center"/>
          </w:tcPr>
          <w:p w14:paraId="74A346AA" w14:textId="77777777" w:rsidR="003E7226" w:rsidRPr="00906EC2" w:rsidRDefault="003E7226" w:rsidP="00101841">
            <w:pPr>
              <w:jc w:val="center"/>
              <w:rPr>
                <w:rFonts w:cs="Arial"/>
                <w:b/>
                <w:sz w:val="28"/>
                <w:szCs w:val="28"/>
              </w:rPr>
            </w:pPr>
            <w:r>
              <w:rPr>
                <w:rFonts w:cs="Arial"/>
                <w:b/>
                <w:sz w:val="28"/>
                <w:szCs w:val="28"/>
              </w:rPr>
              <w:t>Public Awareness</w:t>
            </w:r>
          </w:p>
        </w:tc>
      </w:tr>
      <w:tr w:rsidR="003E7226" w:rsidRPr="000D7A7A" w14:paraId="095602BA" w14:textId="77777777" w:rsidTr="00101841">
        <w:trPr>
          <w:trHeight w:val="440"/>
        </w:trPr>
        <w:tc>
          <w:tcPr>
            <w:tcW w:w="10860" w:type="dxa"/>
            <w:gridSpan w:val="3"/>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036CA34C" w14:textId="77777777" w:rsidR="003E7226" w:rsidRPr="00906EC2" w:rsidRDefault="003E7226" w:rsidP="00101841">
            <w:pPr>
              <w:jc w:val="center"/>
              <w:rPr>
                <w:b/>
                <w:color w:val="000000"/>
                <w:sz w:val="28"/>
                <w:szCs w:val="28"/>
              </w:rPr>
            </w:pPr>
            <w:r w:rsidRPr="00906EC2">
              <w:rPr>
                <w:b/>
                <w:color w:val="000000"/>
                <w:sz w:val="28"/>
                <w:szCs w:val="28"/>
              </w:rPr>
              <w:t>Data Analysis</w:t>
            </w:r>
          </w:p>
          <w:p w14:paraId="79C157E6" w14:textId="5E6E7215" w:rsidR="003E7226" w:rsidRPr="00BF178B" w:rsidRDefault="003E7226" w:rsidP="00101841">
            <w:pPr>
              <w:rPr>
                <w:sz w:val="22"/>
                <w:szCs w:val="22"/>
              </w:rPr>
            </w:pPr>
            <w:r>
              <w:rPr>
                <w:color w:val="000000"/>
                <w:sz w:val="22"/>
                <w:szCs w:val="22"/>
              </w:rPr>
              <w:t>Directions</w:t>
            </w:r>
            <w:r w:rsidRPr="001D4AEE">
              <w:rPr>
                <w:color w:val="000000"/>
                <w:sz w:val="22"/>
                <w:szCs w:val="22"/>
              </w:rPr>
              <w:t>: Complete the data table belo</w:t>
            </w:r>
            <w:r w:rsidR="005C1C2D">
              <w:rPr>
                <w:color w:val="000000"/>
                <w:sz w:val="22"/>
                <w:szCs w:val="22"/>
              </w:rPr>
              <w:t>w with data points relevant to Indicator(s) 5 and/</w:t>
            </w:r>
            <w:r w:rsidRPr="001D4AEE">
              <w:rPr>
                <w:color w:val="000000"/>
                <w:sz w:val="22"/>
                <w:szCs w:val="22"/>
              </w:rPr>
              <w:t xml:space="preserve">or 6. Utilizing the </w:t>
            </w:r>
            <w:r w:rsidRPr="001D4AEE">
              <w:rPr>
                <w:b/>
                <w:sz w:val="22"/>
                <w:szCs w:val="22"/>
              </w:rPr>
              <w:t xml:space="preserve">System Considerations </w:t>
            </w:r>
            <w:r w:rsidR="00650FF2">
              <w:rPr>
                <w:b/>
                <w:sz w:val="22"/>
                <w:szCs w:val="22"/>
              </w:rPr>
              <w:t>Table</w:t>
            </w:r>
            <w:r w:rsidRPr="001D4AEE">
              <w:rPr>
                <w:b/>
                <w:sz w:val="22"/>
                <w:szCs w:val="22"/>
              </w:rPr>
              <w:t xml:space="preserve">–Public Awareness Plan </w:t>
            </w:r>
            <w:r w:rsidRPr="001D4AEE">
              <w:rPr>
                <w:sz w:val="22"/>
                <w:szCs w:val="22"/>
              </w:rPr>
              <w:t>(included in directions)</w:t>
            </w:r>
            <w:r w:rsidRPr="001D4AEE">
              <w:rPr>
                <w:b/>
                <w:sz w:val="22"/>
                <w:szCs w:val="22"/>
              </w:rPr>
              <w:t xml:space="preserve"> </w:t>
            </w:r>
            <w:r w:rsidRPr="001D4AEE">
              <w:rPr>
                <w:sz w:val="22"/>
                <w:szCs w:val="22"/>
              </w:rPr>
              <w:t>and a data analysis strategy (</w:t>
            </w:r>
            <w:r w:rsidR="00F14567" w:rsidRPr="001D4AEE">
              <w:rPr>
                <w:sz w:val="22"/>
                <w:szCs w:val="22"/>
              </w:rPr>
              <w:t>i.e.</w:t>
            </w:r>
            <w:r w:rsidRPr="001D4AEE">
              <w:rPr>
                <w:sz w:val="22"/>
                <w:szCs w:val="22"/>
              </w:rPr>
              <w:t xml:space="preserve"> Fishbone, 5 Why’s) determine possible root causes</w:t>
            </w:r>
            <w:r>
              <w:rPr>
                <w:sz w:val="22"/>
                <w:szCs w:val="22"/>
              </w:rPr>
              <w:t>.</w:t>
            </w:r>
          </w:p>
        </w:tc>
      </w:tr>
      <w:tr w:rsidR="003E7226" w:rsidRPr="000D7A7A" w14:paraId="5026DC76" w14:textId="77777777" w:rsidTr="00101841">
        <w:trPr>
          <w:trHeight w:val="880"/>
        </w:trPr>
        <w:tc>
          <w:tcPr>
            <w:tcW w:w="10860" w:type="dxa"/>
            <w:gridSpan w:val="3"/>
            <w:tcBorders>
              <w:top w:val="single" w:sz="8" w:space="0" w:color="auto"/>
              <w:left w:val="single" w:sz="24" w:space="0" w:color="auto"/>
              <w:bottom w:val="single" w:sz="24" w:space="0" w:color="auto"/>
              <w:right w:val="single" w:sz="24" w:space="0" w:color="auto"/>
            </w:tcBorders>
            <w:shd w:val="clear" w:color="auto" w:fill="auto"/>
          </w:tcPr>
          <w:p w14:paraId="43B349E6" w14:textId="39E718A4" w:rsidR="003E7226" w:rsidRDefault="003E7226" w:rsidP="009B748C">
            <w:pPr>
              <w:rPr>
                <w:rFonts w:cs="Arial"/>
                <w:b/>
                <w:szCs w:val="24"/>
              </w:rPr>
            </w:pPr>
            <w:r>
              <w:rPr>
                <w:b/>
              </w:rPr>
              <w:t>Describe how the local early intervention system will inform the public about the local infants and toddlers prog</w:t>
            </w:r>
            <w:r w:rsidR="009B748C">
              <w:rPr>
                <w:b/>
              </w:rPr>
              <w:t xml:space="preserve">ram and the overarching goal. </w:t>
            </w:r>
            <w:r>
              <w:rPr>
                <w:b/>
              </w:rPr>
              <w:t xml:space="preserve"> </w:t>
            </w:r>
            <w:r w:rsidR="009B748C">
              <w:rPr>
                <w:b/>
                <w:u w:val="single"/>
              </w:rPr>
              <w:t>I</w:t>
            </w:r>
            <w:r w:rsidRPr="009B748C">
              <w:rPr>
                <w:b/>
                <w:u w:val="single"/>
              </w:rPr>
              <w:t xml:space="preserve">nclude links to </w:t>
            </w:r>
            <w:r w:rsidR="009B748C">
              <w:rPr>
                <w:b/>
                <w:u w:val="single"/>
              </w:rPr>
              <w:t xml:space="preserve">the local </w:t>
            </w:r>
            <w:r w:rsidRPr="009B748C">
              <w:rPr>
                <w:b/>
                <w:u w:val="single"/>
              </w:rPr>
              <w:t>website</w:t>
            </w:r>
            <w:r w:rsidR="009B748C">
              <w:rPr>
                <w:b/>
              </w:rPr>
              <w:t xml:space="preserve"> and links to or copies of updated</w:t>
            </w:r>
            <w:r>
              <w:rPr>
                <w:b/>
              </w:rPr>
              <w:t xml:space="preserve"> local infants and toddlers program information.</w:t>
            </w:r>
          </w:p>
        </w:tc>
      </w:tr>
      <w:tr w:rsidR="003E7226" w:rsidRPr="000D7A7A" w14:paraId="39509BB6" w14:textId="77777777" w:rsidTr="00101841">
        <w:trPr>
          <w:trHeight w:val="311"/>
        </w:trPr>
        <w:tc>
          <w:tcPr>
            <w:tcW w:w="10860" w:type="dxa"/>
            <w:gridSpan w:val="3"/>
            <w:tcBorders>
              <w:top w:val="single" w:sz="8" w:space="0" w:color="auto"/>
              <w:left w:val="single" w:sz="24" w:space="0" w:color="auto"/>
              <w:bottom w:val="single" w:sz="24" w:space="0" w:color="auto"/>
              <w:right w:val="single" w:sz="24" w:space="0" w:color="auto"/>
            </w:tcBorders>
            <w:shd w:val="clear" w:color="auto" w:fill="auto"/>
          </w:tcPr>
          <w:p w14:paraId="7DE487E2" w14:textId="77777777" w:rsidR="003E7226" w:rsidRDefault="003E7226" w:rsidP="00101841">
            <w:pPr>
              <w:rPr>
                <w:rFonts w:cs="Arial"/>
                <w:b/>
                <w:szCs w:val="24"/>
              </w:rPr>
            </w:pPr>
          </w:p>
          <w:p w14:paraId="433DF452" w14:textId="77777777" w:rsidR="003E7226" w:rsidRDefault="003E7226" w:rsidP="00101841">
            <w:pPr>
              <w:rPr>
                <w:rFonts w:cs="Arial"/>
                <w:b/>
                <w:szCs w:val="24"/>
              </w:rPr>
            </w:pPr>
          </w:p>
          <w:p w14:paraId="3AD2B426" w14:textId="77777777" w:rsidR="003E7226" w:rsidRDefault="003E7226" w:rsidP="00101841">
            <w:pPr>
              <w:rPr>
                <w:rFonts w:cs="Arial"/>
                <w:b/>
                <w:szCs w:val="24"/>
              </w:rPr>
            </w:pPr>
          </w:p>
          <w:p w14:paraId="4055DEC9" w14:textId="77777777" w:rsidR="003E7226" w:rsidRDefault="003E7226" w:rsidP="00101841">
            <w:pPr>
              <w:rPr>
                <w:rFonts w:cs="Arial"/>
                <w:b/>
                <w:szCs w:val="24"/>
              </w:rPr>
            </w:pPr>
          </w:p>
        </w:tc>
      </w:tr>
      <w:tr w:rsidR="003E7226" w:rsidRPr="000D7A7A" w14:paraId="16005434" w14:textId="77777777" w:rsidTr="00101841">
        <w:trPr>
          <w:trHeight w:val="308"/>
        </w:trPr>
        <w:tc>
          <w:tcPr>
            <w:tcW w:w="10860" w:type="dxa"/>
            <w:gridSpan w:val="3"/>
            <w:tcBorders>
              <w:top w:val="single" w:sz="24" w:space="0" w:color="auto"/>
              <w:left w:val="single" w:sz="24" w:space="0" w:color="auto"/>
              <w:bottom w:val="single" w:sz="24" w:space="0" w:color="auto"/>
              <w:right w:val="single" w:sz="24" w:space="0" w:color="auto"/>
            </w:tcBorders>
            <w:shd w:val="clear" w:color="auto" w:fill="BFBFBF" w:themeFill="background1" w:themeFillShade="BF"/>
          </w:tcPr>
          <w:p w14:paraId="64727506" w14:textId="77777777" w:rsidR="003E7226" w:rsidRDefault="003E7226" w:rsidP="00101841">
            <w:pPr>
              <w:jc w:val="center"/>
              <w:rPr>
                <w:rFonts w:cs="Arial"/>
                <w:b/>
                <w:szCs w:val="24"/>
              </w:rPr>
            </w:pPr>
            <w:r>
              <w:rPr>
                <w:rFonts w:cs="Arial"/>
                <w:b/>
                <w:szCs w:val="24"/>
              </w:rPr>
              <w:t>Data Points</w:t>
            </w:r>
          </w:p>
        </w:tc>
      </w:tr>
      <w:tr w:rsidR="003E7226" w:rsidRPr="000D7A7A" w14:paraId="6CA9C53E" w14:textId="77777777" w:rsidTr="00101841">
        <w:trPr>
          <w:trHeight w:val="308"/>
        </w:trPr>
        <w:tc>
          <w:tcPr>
            <w:tcW w:w="10860" w:type="dxa"/>
            <w:gridSpan w:val="3"/>
            <w:tcBorders>
              <w:top w:val="single" w:sz="8" w:space="0" w:color="auto"/>
              <w:left w:val="single" w:sz="24" w:space="0" w:color="auto"/>
              <w:bottom w:val="single" w:sz="24" w:space="0" w:color="auto"/>
              <w:right w:val="single" w:sz="24" w:space="0" w:color="auto"/>
            </w:tcBorders>
            <w:shd w:val="clear" w:color="auto" w:fill="auto"/>
          </w:tcPr>
          <w:p w14:paraId="25AB0D62" w14:textId="77777777" w:rsidR="003E7226" w:rsidRDefault="003E7226" w:rsidP="00101841">
            <w:pPr>
              <w:rPr>
                <w:b/>
                <w:lang w:bidi="x-none"/>
              </w:rPr>
            </w:pPr>
            <w:r>
              <w:rPr>
                <w:b/>
                <w:lang w:bidi="x-none"/>
              </w:rPr>
              <w:t>Child Find Birth to One (Indicator #5)</w:t>
            </w:r>
          </w:p>
          <w:p w14:paraId="2E2D2ED0" w14:textId="49F31319" w:rsidR="003E7226" w:rsidRDefault="003E7226" w:rsidP="00101841">
            <w:pPr>
              <w:rPr>
                <w:lang w:bidi="x-none"/>
              </w:rPr>
            </w:pPr>
            <w:r w:rsidRPr="00377F48">
              <w:rPr>
                <w:lang w:bidi="x-none"/>
              </w:rPr>
              <w:t>The percentage of children birth to one identified as eligible</w:t>
            </w:r>
            <w:r>
              <w:rPr>
                <w:lang w:bidi="x-none"/>
              </w:rPr>
              <w:t xml:space="preserve">: ________         </w:t>
            </w:r>
            <w:r w:rsidR="005826F2" w:rsidRPr="005826F2">
              <w:rPr>
                <w:lang w:bidi="x-none"/>
              </w:rPr>
              <w:t>(State Target 1.5</w:t>
            </w:r>
            <w:r w:rsidR="001635D9">
              <w:rPr>
                <w:lang w:bidi="x-none"/>
              </w:rPr>
              <w:t>5%</w:t>
            </w:r>
            <w:r w:rsidRPr="005826F2">
              <w:rPr>
                <w:lang w:bidi="x-none"/>
              </w:rPr>
              <w:t>)</w:t>
            </w:r>
          </w:p>
          <w:p w14:paraId="16699C9C" w14:textId="77777777" w:rsidR="003E7226" w:rsidRPr="0007705C" w:rsidRDefault="003E7226" w:rsidP="00101841">
            <w:pPr>
              <w:rPr>
                <w:b/>
                <w:lang w:bidi="x-none"/>
              </w:rPr>
            </w:pPr>
          </w:p>
        </w:tc>
      </w:tr>
      <w:tr w:rsidR="003E7226" w:rsidRPr="000D7A7A" w14:paraId="6A3F8098" w14:textId="77777777" w:rsidTr="00101841">
        <w:trPr>
          <w:trHeight w:val="308"/>
        </w:trPr>
        <w:tc>
          <w:tcPr>
            <w:tcW w:w="10860" w:type="dxa"/>
            <w:gridSpan w:val="3"/>
            <w:tcBorders>
              <w:top w:val="single" w:sz="8" w:space="0" w:color="auto"/>
              <w:left w:val="single" w:sz="24" w:space="0" w:color="auto"/>
              <w:bottom w:val="single" w:sz="24" w:space="0" w:color="auto"/>
              <w:right w:val="single" w:sz="24" w:space="0" w:color="auto"/>
            </w:tcBorders>
            <w:shd w:val="clear" w:color="auto" w:fill="auto"/>
          </w:tcPr>
          <w:p w14:paraId="4800BAAF" w14:textId="77777777" w:rsidR="003E7226" w:rsidRDefault="003E7226" w:rsidP="00101841">
            <w:pPr>
              <w:rPr>
                <w:b/>
                <w:lang w:bidi="x-none"/>
              </w:rPr>
            </w:pPr>
            <w:r>
              <w:rPr>
                <w:b/>
                <w:lang w:bidi="x-none"/>
              </w:rPr>
              <w:t>Child Find Birth to Three (Indicator #6)</w:t>
            </w:r>
          </w:p>
          <w:p w14:paraId="5F06996C" w14:textId="0D308252" w:rsidR="003E7226" w:rsidRDefault="003E7226" w:rsidP="00101841">
            <w:pPr>
              <w:rPr>
                <w:lang w:bidi="x-none"/>
              </w:rPr>
            </w:pPr>
            <w:r w:rsidRPr="00377F48">
              <w:rPr>
                <w:lang w:bidi="x-none"/>
              </w:rPr>
              <w:t xml:space="preserve">The percentage of children birth to </w:t>
            </w:r>
            <w:r>
              <w:rPr>
                <w:lang w:bidi="x-none"/>
              </w:rPr>
              <w:t>three</w:t>
            </w:r>
            <w:r w:rsidRPr="00377F48">
              <w:rPr>
                <w:lang w:bidi="x-none"/>
              </w:rPr>
              <w:t xml:space="preserve"> identified as eligible</w:t>
            </w:r>
            <w:r>
              <w:rPr>
                <w:lang w:bidi="x-none"/>
              </w:rPr>
              <w:t xml:space="preserve">: ________       </w:t>
            </w:r>
            <w:r w:rsidR="005826F2">
              <w:rPr>
                <w:lang w:bidi="x-none"/>
              </w:rPr>
              <w:t>(State Target 3.2</w:t>
            </w:r>
            <w:r w:rsidR="001635D9">
              <w:rPr>
                <w:lang w:bidi="x-none"/>
              </w:rPr>
              <w:t>5%</w:t>
            </w:r>
            <w:r w:rsidRPr="005826F2">
              <w:rPr>
                <w:lang w:bidi="x-none"/>
              </w:rPr>
              <w:t>)</w:t>
            </w:r>
          </w:p>
          <w:p w14:paraId="1B38B9E0" w14:textId="77777777" w:rsidR="003E7226" w:rsidRPr="0007705C" w:rsidRDefault="003E7226" w:rsidP="00101841">
            <w:pPr>
              <w:rPr>
                <w:lang w:bidi="x-none"/>
              </w:rPr>
            </w:pPr>
          </w:p>
        </w:tc>
      </w:tr>
      <w:tr w:rsidR="003E7226" w:rsidRPr="000D7A7A" w14:paraId="62423D71" w14:textId="77777777" w:rsidTr="00B56E49">
        <w:trPr>
          <w:trHeight w:val="2883"/>
        </w:trPr>
        <w:tc>
          <w:tcPr>
            <w:tcW w:w="10860" w:type="dxa"/>
            <w:gridSpan w:val="3"/>
            <w:tcBorders>
              <w:top w:val="single" w:sz="8" w:space="0" w:color="auto"/>
              <w:left w:val="single" w:sz="24" w:space="0" w:color="auto"/>
              <w:bottom w:val="single" w:sz="24" w:space="0" w:color="auto"/>
              <w:right w:val="single" w:sz="24" w:space="0" w:color="auto"/>
            </w:tcBorders>
            <w:shd w:val="clear" w:color="auto" w:fill="auto"/>
          </w:tcPr>
          <w:p w14:paraId="2135263B" w14:textId="3378ED62" w:rsidR="003E7226" w:rsidRPr="00533B27" w:rsidRDefault="003E7226" w:rsidP="00101841">
            <w:pPr>
              <w:pStyle w:val="ListParagraph"/>
              <w:spacing w:after="200" w:line="276" w:lineRule="auto"/>
              <w:ind w:left="0"/>
              <w:rPr>
                <w:b/>
                <w:szCs w:val="24"/>
              </w:rPr>
            </w:pPr>
            <w:r w:rsidRPr="00533B27">
              <w:rPr>
                <w:b/>
                <w:szCs w:val="24"/>
              </w:rPr>
              <w:t>Number of Referrals/Evaluations/</w:t>
            </w:r>
            <w:r w:rsidR="00147166">
              <w:rPr>
                <w:b/>
                <w:szCs w:val="24"/>
              </w:rPr>
              <w:t xml:space="preserve">Initial </w:t>
            </w:r>
            <w:r w:rsidRPr="00533B27">
              <w:rPr>
                <w:b/>
                <w:szCs w:val="24"/>
              </w:rPr>
              <w:t>IFSPs</w:t>
            </w:r>
          </w:p>
          <w:p w14:paraId="72FD420C" w14:textId="77777777" w:rsidR="00E96C25" w:rsidRDefault="00E96C25" w:rsidP="00101841">
            <w:pPr>
              <w:pStyle w:val="ListParagraph"/>
              <w:spacing w:after="200" w:line="276" w:lineRule="auto"/>
              <w:ind w:left="0"/>
              <w:rPr>
                <w:b/>
                <w:sz w:val="22"/>
                <w:szCs w:val="22"/>
                <w:u w:val="single"/>
              </w:rPr>
            </w:pPr>
          </w:p>
          <w:p w14:paraId="0F086533" w14:textId="2C0E9D5C" w:rsidR="003E7226" w:rsidRPr="00807B95" w:rsidRDefault="003E7226" w:rsidP="00101841">
            <w:pPr>
              <w:pStyle w:val="ListParagraph"/>
              <w:spacing w:after="200" w:line="276" w:lineRule="auto"/>
              <w:ind w:left="0"/>
              <w:rPr>
                <w:b/>
                <w:sz w:val="22"/>
                <w:szCs w:val="22"/>
                <w:u w:val="single"/>
              </w:rPr>
            </w:pPr>
            <w:r w:rsidRPr="00807B95">
              <w:rPr>
                <w:b/>
                <w:sz w:val="22"/>
                <w:szCs w:val="22"/>
                <w:u w:val="single"/>
              </w:rPr>
              <w:t>Current Year</w:t>
            </w:r>
            <w:r w:rsidR="00C716DE">
              <w:rPr>
                <w:b/>
                <w:sz w:val="22"/>
                <w:szCs w:val="22"/>
                <w:u w:val="single"/>
              </w:rPr>
              <w:t xml:space="preserve"> </w:t>
            </w:r>
            <w:r w:rsidR="00E96C25">
              <w:rPr>
                <w:b/>
                <w:sz w:val="22"/>
                <w:szCs w:val="22"/>
                <w:u w:val="single"/>
              </w:rPr>
              <w:t>Birth-</w:t>
            </w:r>
            <w:r w:rsidR="00B56E49">
              <w:rPr>
                <w:b/>
                <w:sz w:val="22"/>
                <w:szCs w:val="22"/>
                <w:u w:val="single"/>
              </w:rPr>
              <w:t>1</w:t>
            </w:r>
          </w:p>
          <w:p w14:paraId="67358241" w14:textId="7465B813" w:rsidR="00C71179" w:rsidRPr="00E96C25" w:rsidRDefault="003E7226" w:rsidP="00C716DE">
            <w:pPr>
              <w:pStyle w:val="ListParagraph"/>
              <w:spacing w:after="200" w:line="276" w:lineRule="auto"/>
              <w:ind w:left="0"/>
              <w:rPr>
                <w:sz w:val="22"/>
                <w:szCs w:val="22"/>
              </w:rPr>
            </w:pPr>
            <w:r>
              <w:rPr>
                <w:sz w:val="22"/>
                <w:szCs w:val="22"/>
              </w:rPr>
              <w:t>Number of Referrals:_________     Number of Evaluations: __________     Number of Initial IFSPs:</w:t>
            </w:r>
            <w:r w:rsidR="00C71179">
              <w:rPr>
                <w:sz w:val="22"/>
                <w:szCs w:val="22"/>
              </w:rPr>
              <w:t>__________</w:t>
            </w:r>
            <w:r>
              <w:rPr>
                <w:sz w:val="22"/>
                <w:szCs w:val="22"/>
              </w:rPr>
              <w:t xml:space="preserve"> </w:t>
            </w:r>
          </w:p>
          <w:p w14:paraId="0AD2E922" w14:textId="6A922C71" w:rsidR="00C71179" w:rsidRPr="00807B95" w:rsidRDefault="00E96C25" w:rsidP="00C716DE">
            <w:pPr>
              <w:pStyle w:val="ListParagraph"/>
              <w:spacing w:after="200" w:line="276" w:lineRule="auto"/>
              <w:ind w:left="0"/>
              <w:rPr>
                <w:b/>
                <w:sz w:val="22"/>
                <w:szCs w:val="22"/>
                <w:u w:val="single"/>
              </w:rPr>
            </w:pPr>
            <w:r>
              <w:rPr>
                <w:b/>
                <w:sz w:val="22"/>
                <w:szCs w:val="22"/>
                <w:u w:val="single"/>
              </w:rPr>
              <w:t>Current Year Birth-</w:t>
            </w:r>
            <w:r w:rsidR="00B56E49">
              <w:rPr>
                <w:b/>
                <w:sz w:val="22"/>
                <w:szCs w:val="22"/>
                <w:u w:val="single"/>
              </w:rPr>
              <w:t>3</w:t>
            </w:r>
            <w:r w:rsidR="00C71179">
              <w:rPr>
                <w:b/>
                <w:sz w:val="22"/>
                <w:szCs w:val="22"/>
                <w:u w:val="single"/>
              </w:rPr>
              <w:t>:</w:t>
            </w:r>
          </w:p>
          <w:p w14:paraId="247A13FE" w14:textId="769C8B21" w:rsidR="00C716DE" w:rsidRPr="00147166" w:rsidRDefault="00147166" w:rsidP="00C716DE">
            <w:pPr>
              <w:pStyle w:val="ListParagraph"/>
              <w:spacing w:after="200" w:line="276" w:lineRule="auto"/>
              <w:ind w:left="0"/>
              <w:rPr>
                <w:sz w:val="22"/>
                <w:szCs w:val="22"/>
              </w:rPr>
            </w:pPr>
            <w:r>
              <w:rPr>
                <w:sz w:val="22"/>
                <w:szCs w:val="22"/>
              </w:rPr>
              <w:t xml:space="preserve">Number of Referrals:_________    </w:t>
            </w:r>
            <w:r w:rsidR="00C71179">
              <w:rPr>
                <w:sz w:val="22"/>
                <w:szCs w:val="22"/>
              </w:rPr>
              <w:t xml:space="preserve"> </w:t>
            </w:r>
            <w:r>
              <w:rPr>
                <w:sz w:val="22"/>
                <w:szCs w:val="22"/>
              </w:rPr>
              <w:t>Number</w:t>
            </w:r>
            <w:r w:rsidR="00C71179">
              <w:rPr>
                <w:sz w:val="22"/>
                <w:szCs w:val="22"/>
              </w:rPr>
              <w:t xml:space="preserve"> of Evaluations:__________      </w:t>
            </w:r>
            <w:r>
              <w:rPr>
                <w:sz w:val="22"/>
                <w:szCs w:val="22"/>
              </w:rPr>
              <w:t>Num</w:t>
            </w:r>
            <w:r w:rsidR="00C71179">
              <w:rPr>
                <w:sz w:val="22"/>
                <w:szCs w:val="22"/>
              </w:rPr>
              <w:t xml:space="preserve">ber of Initial IFSPs:__________ </w:t>
            </w:r>
          </w:p>
          <w:p w14:paraId="54F936E2" w14:textId="6E31FA18" w:rsidR="003E7226" w:rsidRPr="00807B95" w:rsidRDefault="003E7226" w:rsidP="00101841">
            <w:pPr>
              <w:pStyle w:val="ListParagraph"/>
              <w:spacing w:after="200" w:line="276" w:lineRule="auto"/>
              <w:ind w:left="0"/>
              <w:rPr>
                <w:b/>
                <w:sz w:val="22"/>
                <w:szCs w:val="22"/>
                <w:u w:val="single"/>
              </w:rPr>
            </w:pPr>
            <w:r w:rsidRPr="00807B95">
              <w:rPr>
                <w:b/>
                <w:sz w:val="22"/>
                <w:szCs w:val="22"/>
                <w:u w:val="single"/>
              </w:rPr>
              <w:t>Previous Year</w:t>
            </w:r>
            <w:r w:rsidR="00C71179">
              <w:rPr>
                <w:b/>
                <w:sz w:val="22"/>
                <w:szCs w:val="22"/>
                <w:u w:val="single"/>
              </w:rPr>
              <w:t xml:space="preserve"> </w:t>
            </w:r>
            <w:r w:rsidR="00E96C25">
              <w:rPr>
                <w:b/>
                <w:sz w:val="22"/>
                <w:szCs w:val="22"/>
                <w:u w:val="single"/>
              </w:rPr>
              <w:t>Birth-1</w:t>
            </w:r>
            <w:r w:rsidR="00C71179">
              <w:rPr>
                <w:b/>
                <w:sz w:val="22"/>
                <w:szCs w:val="22"/>
                <w:u w:val="single"/>
              </w:rPr>
              <w:t>:</w:t>
            </w:r>
          </w:p>
          <w:p w14:paraId="77BB6167" w14:textId="77777777" w:rsidR="003E7226" w:rsidRDefault="003E7226" w:rsidP="00101841">
            <w:pPr>
              <w:pStyle w:val="ListParagraph"/>
              <w:spacing w:after="200" w:line="276" w:lineRule="auto"/>
              <w:ind w:left="0"/>
              <w:rPr>
                <w:sz w:val="22"/>
                <w:szCs w:val="22"/>
              </w:rPr>
            </w:pPr>
            <w:r>
              <w:rPr>
                <w:sz w:val="22"/>
                <w:szCs w:val="22"/>
              </w:rPr>
              <w:t>Number of Referrals:_________     Number of Evaluations: __________     Number of Initial IFSPs: __________</w:t>
            </w:r>
          </w:p>
          <w:p w14:paraId="636BA3D4" w14:textId="54B9B262" w:rsidR="00C71179" w:rsidRPr="00807B95" w:rsidRDefault="00E96C25" w:rsidP="00D0213E">
            <w:pPr>
              <w:pStyle w:val="ListParagraph"/>
              <w:spacing w:after="200" w:line="276" w:lineRule="auto"/>
              <w:ind w:left="0"/>
              <w:rPr>
                <w:b/>
                <w:sz w:val="22"/>
                <w:szCs w:val="22"/>
                <w:u w:val="single"/>
              </w:rPr>
            </w:pPr>
            <w:r>
              <w:rPr>
                <w:b/>
                <w:sz w:val="22"/>
                <w:szCs w:val="22"/>
                <w:u w:val="single"/>
              </w:rPr>
              <w:t>Previous Year Birth-</w:t>
            </w:r>
            <w:r w:rsidR="00147166">
              <w:rPr>
                <w:b/>
                <w:sz w:val="22"/>
                <w:szCs w:val="22"/>
                <w:u w:val="single"/>
              </w:rPr>
              <w:t>3</w:t>
            </w:r>
            <w:r w:rsidR="00C71179">
              <w:rPr>
                <w:b/>
                <w:sz w:val="22"/>
                <w:szCs w:val="22"/>
                <w:u w:val="single"/>
              </w:rPr>
              <w:t>:</w:t>
            </w:r>
          </w:p>
          <w:p w14:paraId="6A949C6F" w14:textId="73E7AE69" w:rsidR="003E7226" w:rsidRPr="00147166" w:rsidRDefault="00147166" w:rsidP="00147166">
            <w:pPr>
              <w:pStyle w:val="ListParagraph"/>
              <w:spacing w:after="200" w:line="276" w:lineRule="auto"/>
              <w:ind w:left="0"/>
              <w:rPr>
                <w:sz w:val="22"/>
                <w:szCs w:val="22"/>
              </w:rPr>
            </w:pPr>
            <w:r>
              <w:rPr>
                <w:sz w:val="22"/>
                <w:szCs w:val="22"/>
              </w:rPr>
              <w:t>Number of Referrals:_________     Number of Evaluations: __________     Number of Initial IFSPs: __________</w:t>
            </w:r>
          </w:p>
        </w:tc>
      </w:tr>
      <w:tr w:rsidR="003E7226" w:rsidRPr="000D7A7A" w14:paraId="5FB3004E" w14:textId="77777777" w:rsidTr="00101841">
        <w:trPr>
          <w:trHeight w:val="308"/>
        </w:trPr>
        <w:tc>
          <w:tcPr>
            <w:tcW w:w="10860" w:type="dxa"/>
            <w:gridSpan w:val="3"/>
            <w:tcBorders>
              <w:top w:val="single" w:sz="8" w:space="0" w:color="auto"/>
              <w:left w:val="single" w:sz="24" w:space="0" w:color="auto"/>
              <w:bottom w:val="single" w:sz="24" w:space="0" w:color="auto"/>
              <w:right w:val="single" w:sz="24" w:space="0" w:color="auto"/>
            </w:tcBorders>
            <w:shd w:val="clear" w:color="auto" w:fill="auto"/>
          </w:tcPr>
          <w:p w14:paraId="223C0034" w14:textId="77777777" w:rsidR="003E7226" w:rsidRPr="00533B27" w:rsidRDefault="003E7226" w:rsidP="00101841">
            <w:pPr>
              <w:rPr>
                <w:b/>
                <w:lang w:bidi="x-none"/>
              </w:rPr>
            </w:pPr>
            <w:r w:rsidRPr="00533B27">
              <w:rPr>
                <w:b/>
                <w:lang w:bidi="x-none"/>
              </w:rPr>
              <w:t>Underserved Populations</w:t>
            </w:r>
          </w:p>
          <w:p w14:paraId="72E090CC" w14:textId="45C23667" w:rsidR="003E7226" w:rsidRPr="00C859E4" w:rsidRDefault="003E7226" w:rsidP="00101841">
            <w:pPr>
              <w:rPr>
                <w:sz w:val="22"/>
                <w:szCs w:val="22"/>
                <w:lang w:bidi="x-none"/>
              </w:rPr>
            </w:pPr>
            <w:r w:rsidRPr="00C859E4">
              <w:rPr>
                <w:sz w:val="22"/>
                <w:szCs w:val="22"/>
                <w:lang w:bidi="x-none"/>
              </w:rPr>
              <w:t xml:space="preserve">The percentage of children from </w:t>
            </w:r>
            <w:r w:rsidRPr="00C859E4">
              <w:rPr>
                <w:b/>
                <w:sz w:val="22"/>
                <w:szCs w:val="22"/>
                <w:lang w:bidi="x-none"/>
              </w:rPr>
              <w:t>underserved populations</w:t>
            </w:r>
            <w:r w:rsidRPr="00C859E4">
              <w:rPr>
                <w:sz w:val="22"/>
                <w:szCs w:val="22"/>
                <w:lang w:bidi="x-none"/>
              </w:rPr>
              <w:t xml:space="preserve"> who are identified as eligible compared to the overall population of infants and toddlers disaggregated by underserved population</w:t>
            </w:r>
            <w:r w:rsidR="009A2C4D">
              <w:rPr>
                <w:sz w:val="22"/>
                <w:szCs w:val="22"/>
                <w:lang w:bidi="x-none"/>
              </w:rPr>
              <w:t>.</w:t>
            </w:r>
          </w:p>
          <w:p w14:paraId="2C1FCE02" w14:textId="77777777" w:rsidR="003E7226" w:rsidRPr="00C859E4" w:rsidRDefault="003E7226" w:rsidP="00101841">
            <w:pPr>
              <w:rPr>
                <w:sz w:val="22"/>
                <w:szCs w:val="22"/>
                <w:lang w:bidi="x-none"/>
              </w:rPr>
            </w:pPr>
          </w:p>
          <w:tbl>
            <w:tblPr>
              <w:tblStyle w:val="TableGrid"/>
              <w:tblW w:w="10870" w:type="dxa"/>
              <w:tblLook w:val="04A0" w:firstRow="1" w:lastRow="0" w:firstColumn="1" w:lastColumn="0" w:noHBand="0" w:noVBand="1"/>
            </w:tblPr>
            <w:tblGrid>
              <w:gridCol w:w="2377"/>
              <w:gridCol w:w="2430"/>
              <w:gridCol w:w="2970"/>
              <w:gridCol w:w="3093"/>
            </w:tblGrid>
            <w:tr w:rsidR="00C716DE" w14:paraId="68264503" w14:textId="77777777" w:rsidTr="00147166">
              <w:tc>
                <w:tcPr>
                  <w:tcW w:w="2377" w:type="dxa"/>
                </w:tcPr>
                <w:p w14:paraId="5B2EEBC8" w14:textId="77777777" w:rsidR="00C716DE" w:rsidRPr="001D4233" w:rsidRDefault="00C716DE" w:rsidP="00101841">
                  <w:pPr>
                    <w:rPr>
                      <w:lang w:bidi="x-none"/>
                    </w:rPr>
                  </w:pPr>
                  <w:r>
                    <w:rPr>
                      <w:lang w:bidi="x-none"/>
                    </w:rPr>
                    <w:t xml:space="preserve">Underserved </w:t>
                  </w:r>
                  <w:r w:rsidRPr="001D4233">
                    <w:rPr>
                      <w:lang w:bidi="x-none"/>
                    </w:rPr>
                    <w:t>Population</w:t>
                  </w:r>
                </w:p>
              </w:tc>
              <w:tc>
                <w:tcPr>
                  <w:tcW w:w="2430" w:type="dxa"/>
                </w:tcPr>
                <w:p w14:paraId="32183551" w14:textId="77777777" w:rsidR="00C716DE" w:rsidRPr="001D4233" w:rsidRDefault="00C716DE" w:rsidP="00101841">
                  <w:pPr>
                    <w:rPr>
                      <w:lang w:bidi="x-none"/>
                    </w:rPr>
                  </w:pPr>
                  <w:r>
                    <w:rPr>
                      <w:lang w:bidi="x-none"/>
                    </w:rPr>
                    <w:t xml:space="preserve"> %</w:t>
                  </w:r>
                  <w:r w:rsidRPr="001D4233">
                    <w:rPr>
                      <w:lang w:bidi="x-none"/>
                    </w:rPr>
                    <w:t>ITP-Eligible</w:t>
                  </w:r>
                </w:p>
              </w:tc>
              <w:tc>
                <w:tcPr>
                  <w:tcW w:w="2970" w:type="dxa"/>
                </w:tcPr>
                <w:p w14:paraId="59E78F5B" w14:textId="172EF6CD" w:rsidR="00C716DE" w:rsidRDefault="00147166" w:rsidP="00101841">
                  <w:pPr>
                    <w:rPr>
                      <w:lang w:bidi="x-none"/>
                    </w:rPr>
                  </w:pPr>
                  <w:r>
                    <w:rPr>
                      <w:lang w:bidi="x-none"/>
                    </w:rPr>
                    <w:t>% of Total Birth-1 population</w:t>
                  </w:r>
                </w:p>
              </w:tc>
              <w:tc>
                <w:tcPr>
                  <w:tcW w:w="3093" w:type="dxa"/>
                </w:tcPr>
                <w:p w14:paraId="65C24036" w14:textId="0BBF0166" w:rsidR="00C716DE" w:rsidRPr="001D4233" w:rsidRDefault="00147166" w:rsidP="00101841">
                  <w:pPr>
                    <w:rPr>
                      <w:lang w:bidi="x-none"/>
                    </w:rPr>
                  </w:pPr>
                  <w:r>
                    <w:rPr>
                      <w:lang w:bidi="x-none"/>
                    </w:rPr>
                    <w:t>% of Total Birth</w:t>
                  </w:r>
                  <w:r w:rsidR="00C716DE" w:rsidRPr="001D4233">
                    <w:rPr>
                      <w:lang w:bidi="x-none"/>
                    </w:rPr>
                    <w:t>-3 population</w:t>
                  </w:r>
                </w:p>
              </w:tc>
            </w:tr>
            <w:tr w:rsidR="00C716DE" w14:paraId="2884559A" w14:textId="77777777" w:rsidTr="00147166">
              <w:tc>
                <w:tcPr>
                  <w:tcW w:w="2377" w:type="dxa"/>
                </w:tcPr>
                <w:p w14:paraId="1F32656D" w14:textId="77777777" w:rsidR="00C716DE" w:rsidRPr="001D4233" w:rsidRDefault="00C716DE" w:rsidP="00101841">
                  <w:pPr>
                    <w:rPr>
                      <w:lang w:bidi="x-none"/>
                    </w:rPr>
                  </w:pPr>
                </w:p>
              </w:tc>
              <w:tc>
                <w:tcPr>
                  <w:tcW w:w="2430" w:type="dxa"/>
                </w:tcPr>
                <w:p w14:paraId="6B69B833" w14:textId="77777777" w:rsidR="00C716DE" w:rsidRPr="001D4233" w:rsidRDefault="00C716DE" w:rsidP="00101841">
                  <w:pPr>
                    <w:rPr>
                      <w:lang w:bidi="x-none"/>
                    </w:rPr>
                  </w:pPr>
                </w:p>
              </w:tc>
              <w:tc>
                <w:tcPr>
                  <w:tcW w:w="2970" w:type="dxa"/>
                </w:tcPr>
                <w:p w14:paraId="217B5AFE" w14:textId="77777777" w:rsidR="00C716DE" w:rsidRPr="001D4233" w:rsidRDefault="00C716DE" w:rsidP="00101841">
                  <w:pPr>
                    <w:rPr>
                      <w:lang w:bidi="x-none"/>
                    </w:rPr>
                  </w:pPr>
                </w:p>
              </w:tc>
              <w:tc>
                <w:tcPr>
                  <w:tcW w:w="3093" w:type="dxa"/>
                </w:tcPr>
                <w:p w14:paraId="51CC5FCE" w14:textId="23738328" w:rsidR="00C716DE" w:rsidRPr="001D4233" w:rsidRDefault="00C716DE" w:rsidP="00101841">
                  <w:pPr>
                    <w:rPr>
                      <w:lang w:bidi="x-none"/>
                    </w:rPr>
                  </w:pPr>
                </w:p>
              </w:tc>
            </w:tr>
            <w:tr w:rsidR="00C716DE" w14:paraId="61D1977A" w14:textId="77777777" w:rsidTr="00147166">
              <w:tc>
                <w:tcPr>
                  <w:tcW w:w="2377" w:type="dxa"/>
                </w:tcPr>
                <w:p w14:paraId="77D4C0C5" w14:textId="77777777" w:rsidR="00C716DE" w:rsidRPr="001D4233" w:rsidRDefault="00C716DE" w:rsidP="00101841">
                  <w:pPr>
                    <w:rPr>
                      <w:lang w:bidi="x-none"/>
                    </w:rPr>
                  </w:pPr>
                </w:p>
              </w:tc>
              <w:tc>
                <w:tcPr>
                  <w:tcW w:w="2430" w:type="dxa"/>
                </w:tcPr>
                <w:p w14:paraId="37F43EE0" w14:textId="77777777" w:rsidR="00C716DE" w:rsidRPr="001D4233" w:rsidRDefault="00C716DE" w:rsidP="00101841">
                  <w:pPr>
                    <w:rPr>
                      <w:lang w:bidi="x-none"/>
                    </w:rPr>
                  </w:pPr>
                </w:p>
              </w:tc>
              <w:tc>
                <w:tcPr>
                  <w:tcW w:w="2970" w:type="dxa"/>
                </w:tcPr>
                <w:p w14:paraId="09089F35" w14:textId="77777777" w:rsidR="00C716DE" w:rsidRPr="001D4233" w:rsidRDefault="00C716DE" w:rsidP="00101841">
                  <w:pPr>
                    <w:rPr>
                      <w:lang w:bidi="x-none"/>
                    </w:rPr>
                  </w:pPr>
                </w:p>
              </w:tc>
              <w:tc>
                <w:tcPr>
                  <w:tcW w:w="3093" w:type="dxa"/>
                </w:tcPr>
                <w:p w14:paraId="301CF436" w14:textId="145E845D" w:rsidR="00C716DE" w:rsidRPr="001D4233" w:rsidRDefault="00C716DE" w:rsidP="00101841">
                  <w:pPr>
                    <w:rPr>
                      <w:lang w:bidi="x-none"/>
                    </w:rPr>
                  </w:pPr>
                </w:p>
              </w:tc>
            </w:tr>
            <w:tr w:rsidR="00C716DE" w14:paraId="63A81D2E" w14:textId="77777777" w:rsidTr="00147166">
              <w:tc>
                <w:tcPr>
                  <w:tcW w:w="2377" w:type="dxa"/>
                </w:tcPr>
                <w:p w14:paraId="40AD17AF" w14:textId="77777777" w:rsidR="00C716DE" w:rsidRPr="001D4233" w:rsidRDefault="00C716DE" w:rsidP="00101841">
                  <w:pPr>
                    <w:rPr>
                      <w:lang w:bidi="x-none"/>
                    </w:rPr>
                  </w:pPr>
                </w:p>
              </w:tc>
              <w:tc>
                <w:tcPr>
                  <w:tcW w:w="2430" w:type="dxa"/>
                </w:tcPr>
                <w:p w14:paraId="4B7271C9" w14:textId="77777777" w:rsidR="00C716DE" w:rsidRPr="001D4233" w:rsidRDefault="00C716DE" w:rsidP="00101841">
                  <w:pPr>
                    <w:rPr>
                      <w:lang w:bidi="x-none"/>
                    </w:rPr>
                  </w:pPr>
                </w:p>
              </w:tc>
              <w:tc>
                <w:tcPr>
                  <w:tcW w:w="2970" w:type="dxa"/>
                </w:tcPr>
                <w:p w14:paraId="18649FE4" w14:textId="77777777" w:rsidR="00C716DE" w:rsidRPr="001D4233" w:rsidRDefault="00C716DE" w:rsidP="00101841">
                  <w:pPr>
                    <w:rPr>
                      <w:lang w:bidi="x-none"/>
                    </w:rPr>
                  </w:pPr>
                </w:p>
              </w:tc>
              <w:tc>
                <w:tcPr>
                  <w:tcW w:w="3093" w:type="dxa"/>
                </w:tcPr>
                <w:p w14:paraId="0084045D" w14:textId="2AD0694E" w:rsidR="00C716DE" w:rsidRPr="001D4233" w:rsidRDefault="00C716DE" w:rsidP="00101841">
                  <w:pPr>
                    <w:rPr>
                      <w:lang w:bidi="x-none"/>
                    </w:rPr>
                  </w:pPr>
                </w:p>
              </w:tc>
            </w:tr>
          </w:tbl>
          <w:p w14:paraId="43744CCC" w14:textId="77777777" w:rsidR="003E7226" w:rsidRDefault="003E7226" w:rsidP="00101841">
            <w:pPr>
              <w:rPr>
                <w:rFonts w:cs="Arial"/>
                <w:b/>
                <w:szCs w:val="24"/>
              </w:rPr>
            </w:pPr>
          </w:p>
        </w:tc>
      </w:tr>
      <w:tr w:rsidR="003E7226" w:rsidRPr="000D7A7A" w14:paraId="235E7362" w14:textId="77777777" w:rsidTr="00101841">
        <w:trPr>
          <w:trHeight w:val="1054"/>
        </w:trPr>
        <w:tc>
          <w:tcPr>
            <w:tcW w:w="10860" w:type="dxa"/>
            <w:gridSpan w:val="3"/>
            <w:tcBorders>
              <w:top w:val="single" w:sz="8" w:space="0" w:color="auto"/>
              <w:left w:val="single" w:sz="24" w:space="0" w:color="auto"/>
              <w:bottom w:val="single" w:sz="24" w:space="0" w:color="auto"/>
              <w:right w:val="single" w:sz="24" w:space="0" w:color="auto"/>
            </w:tcBorders>
            <w:shd w:val="clear" w:color="auto" w:fill="auto"/>
          </w:tcPr>
          <w:p w14:paraId="78DBCE80" w14:textId="77777777" w:rsidR="00E96C25" w:rsidRDefault="00E96C25" w:rsidP="00101841">
            <w:pPr>
              <w:pStyle w:val="ListParagraph"/>
              <w:spacing w:after="200" w:line="276" w:lineRule="auto"/>
              <w:ind w:left="0"/>
              <w:rPr>
                <w:sz w:val="22"/>
                <w:szCs w:val="22"/>
              </w:rPr>
            </w:pPr>
          </w:p>
          <w:p w14:paraId="711F9423" w14:textId="722B07B9" w:rsidR="003E7226" w:rsidRDefault="003E7226" w:rsidP="00101841">
            <w:pPr>
              <w:pStyle w:val="ListParagraph"/>
              <w:spacing w:after="200" w:line="276" w:lineRule="auto"/>
              <w:ind w:left="0"/>
              <w:rPr>
                <w:sz w:val="22"/>
                <w:szCs w:val="22"/>
              </w:rPr>
            </w:pPr>
            <w:r w:rsidRPr="000A4308">
              <w:rPr>
                <w:sz w:val="22"/>
                <w:szCs w:val="22"/>
              </w:rPr>
              <w:t xml:space="preserve">Minority/underserved populations served in </w:t>
            </w:r>
            <w:r w:rsidR="009A2C4D">
              <w:rPr>
                <w:sz w:val="22"/>
                <w:szCs w:val="22"/>
              </w:rPr>
              <w:t xml:space="preserve">the </w:t>
            </w:r>
            <w:r w:rsidRPr="000A4308">
              <w:rPr>
                <w:sz w:val="22"/>
                <w:szCs w:val="22"/>
              </w:rPr>
              <w:t xml:space="preserve">local </w:t>
            </w:r>
            <w:r w:rsidR="009B748C">
              <w:rPr>
                <w:sz w:val="22"/>
                <w:szCs w:val="22"/>
              </w:rPr>
              <w:t>ITP</w:t>
            </w:r>
            <w:r w:rsidR="009A2C4D">
              <w:rPr>
                <w:sz w:val="22"/>
                <w:szCs w:val="22"/>
              </w:rPr>
              <w:t xml:space="preserve"> as compared to the minority/</w:t>
            </w:r>
            <w:r w:rsidRPr="000A4308">
              <w:rPr>
                <w:sz w:val="22"/>
                <w:szCs w:val="22"/>
              </w:rPr>
              <w:t>underserved population in the local jurisdiction; minority/underserved populations school readiness data as compared to other populatio</w:t>
            </w:r>
            <w:r>
              <w:rPr>
                <w:sz w:val="22"/>
                <w:szCs w:val="22"/>
              </w:rPr>
              <w:t>ns or other county data sources.</w:t>
            </w:r>
          </w:p>
          <w:tbl>
            <w:tblPr>
              <w:tblStyle w:val="TableGrid"/>
              <w:tblW w:w="10595" w:type="dxa"/>
              <w:tblLook w:val="04A0" w:firstRow="1" w:lastRow="0" w:firstColumn="1" w:lastColumn="0" w:noHBand="0" w:noVBand="1"/>
            </w:tblPr>
            <w:tblGrid>
              <w:gridCol w:w="2767"/>
              <w:gridCol w:w="1978"/>
              <w:gridCol w:w="1892"/>
              <w:gridCol w:w="3958"/>
            </w:tblGrid>
            <w:tr w:rsidR="003E7226" w14:paraId="390AFF6D" w14:textId="77777777" w:rsidTr="00101841">
              <w:trPr>
                <w:trHeight w:val="719"/>
              </w:trPr>
              <w:tc>
                <w:tcPr>
                  <w:tcW w:w="2767" w:type="dxa"/>
                  <w:vAlign w:val="center"/>
                </w:tcPr>
                <w:p w14:paraId="638300D1" w14:textId="77777777" w:rsidR="003E7226" w:rsidRDefault="003E7226" w:rsidP="00101841">
                  <w:pPr>
                    <w:pStyle w:val="ListParagraph"/>
                    <w:spacing w:after="200" w:line="276" w:lineRule="auto"/>
                    <w:ind w:left="0"/>
                    <w:rPr>
                      <w:sz w:val="22"/>
                      <w:szCs w:val="22"/>
                    </w:rPr>
                  </w:pPr>
                  <w:r>
                    <w:rPr>
                      <w:sz w:val="22"/>
                      <w:szCs w:val="22"/>
                    </w:rPr>
                    <w:t>Minority/Underserved Population</w:t>
                  </w:r>
                </w:p>
              </w:tc>
              <w:tc>
                <w:tcPr>
                  <w:tcW w:w="1978" w:type="dxa"/>
                  <w:vAlign w:val="center"/>
                </w:tcPr>
                <w:p w14:paraId="33C346BD" w14:textId="77777777" w:rsidR="003E7226" w:rsidRDefault="003E7226" w:rsidP="00101841">
                  <w:pPr>
                    <w:pStyle w:val="ListParagraph"/>
                    <w:spacing w:after="200" w:line="276" w:lineRule="auto"/>
                    <w:ind w:left="0"/>
                    <w:rPr>
                      <w:sz w:val="22"/>
                      <w:szCs w:val="22"/>
                    </w:rPr>
                  </w:pPr>
                  <w:r>
                    <w:rPr>
                      <w:sz w:val="22"/>
                      <w:szCs w:val="22"/>
                    </w:rPr>
                    <w:t>% ITP Eligible</w:t>
                  </w:r>
                </w:p>
              </w:tc>
              <w:tc>
                <w:tcPr>
                  <w:tcW w:w="1892" w:type="dxa"/>
                  <w:vAlign w:val="center"/>
                </w:tcPr>
                <w:p w14:paraId="657DA151" w14:textId="77777777" w:rsidR="003E7226" w:rsidRDefault="003E7226" w:rsidP="00101841">
                  <w:pPr>
                    <w:pStyle w:val="ListParagraph"/>
                    <w:spacing w:after="200" w:line="276" w:lineRule="auto"/>
                    <w:ind w:left="0"/>
                    <w:rPr>
                      <w:sz w:val="22"/>
                      <w:szCs w:val="22"/>
                    </w:rPr>
                  </w:pPr>
                  <w:r>
                    <w:rPr>
                      <w:sz w:val="22"/>
                      <w:szCs w:val="22"/>
                    </w:rPr>
                    <w:t>% in Local Jurisdiction</w:t>
                  </w:r>
                </w:p>
              </w:tc>
              <w:tc>
                <w:tcPr>
                  <w:tcW w:w="3958" w:type="dxa"/>
                  <w:vAlign w:val="center"/>
                </w:tcPr>
                <w:p w14:paraId="1FA28668" w14:textId="2DF5FA15" w:rsidR="003E7226" w:rsidRDefault="003E7226" w:rsidP="00101841">
                  <w:pPr>
                    <w:pStyle w:val="ListParagraph"/>
                    <w:spacing w:after="200" w:line="276" w:lineRule="auto"/>
                    <w:ind w:left="0"/>
                    <w:rPr>
                      <w:sz w:val="22"/>
                      <w:szCs w:val="22"/>
                    </w:rPr>
                  </w:pPr>
                  <w:r>
                    <w:rPr>
                      <w:sz w:val="22"/>
                      <w:szCs w:val="22"/>
                    </w:rPr>
                    <w:t>Other Data Sources (</w:t>
                  </w:r>
                  <w:r w:rsidR="00F14567">
                    <w:rPr>
                      <w:sz w:val="22"/>
                      <w:szCs w:val="22"/>
                    </w:rPr>
                    <w:t>i.e.</w:t>
                  </w:r>
                  <w:r>
                    <w:rPr>
                      <w:sz w:val="22"/>
                      <w:szCs w:val="22"/>
                    </w:rPr>
                    <w:t xml:space="preserve"> School Readiness Data)</w:t>
                  </w:r>
                </w:p>
              </w:tc>
            </w:tr>
            <w:tr w:rsidR="003E7226" w14:paraId="3B0D8590" w14:textId="77777777" w:rsidTr="00101841">
              <w:tc>
                <w:tcPr>
                  <w:tcW w:w="2767" w:type="dxa"/>
                </w:tcPr>
                <w:p w14:paraId="75F5C28D" w14:textId="77777777" w:rsidR="003E7226" w:rsidRDefault="003E7226" w:rsidP="00101841">
                  <w:pPr>
                    <w:pStyle w:val="ListParagraph"/>
                    <w:spacing w:after="200" w:line="276" w:lineRule="auto"/>
                    <w:ind w:left="0"/>
                    <w:rPr>
                      <w:sz w:val="22"/>
                      <w:szCs w:val="22"/>
                    </w:rPr>
                  </w:pPr>
                </w:p>
              </w:tc>
              <w:tc>
                <w:tcPr>
                  <w:tcW w:w="1978" w:type="dxa"/>
                </w:tcPr>
                <w:p w14:paraId="70357FC6" w14:textId="77777777" w:rsidR="003E7226" w:rsidRDefault="003E7226" w:rsidP="00101841">
                  <w:pPr>
                    <w:pStyle w:val="ListParagraph"/>
                    <w:spacing w:after="200" w:line="276" w:lineRule="auto"/>
                    <w:ind w:left="0"/>
                    <w:rPr>
                      <w:sz w:val="22"/>
                      <w:szCs w:val="22"/>
                    </w:rPr>
                  </w:pPr>
                </w:p>
              </w:tc>
              <w:tc>
                <w:tcPr>
                  <w:tcW w:w="1892" w:type="dxa"/>
                </w:tcPr>
                <w:p w14:paraId="4F73C624" w14:textId="77777777" w:rsidR="003E7226" w:rsidRDefault="003E7226" w:rsidP="00101841">
                  <w:pPr>
                    <w:pStyle w:val="ListParagraph"/>
                    <w:spacing w:after="200" w:line="276" w:lineRule="auto"/>
                    <w:ind w:left="0"/>
                    <w:rPr>
                      <w:sz w:val="22"/>
                      <w:szCs w:val="22"/>
                    </w:rPr>
                  </w:pPr>
                </w:p>
              </w:tc>
              <w:tc>
                <w:tcPr>
                  <w:tcW w:w="3958" w:type="dxa"/>
                </w:tcPr>
                <w:p w14:paraId="27852C9F" w14:textId="77777777" w:rsidR="003E7226" w:rsidRDefault="003E7226" w:rsidP="00101841">
                  <w:pPr>
                    <w:pStyle w:val="ListParagraph"/>
                    <w:spacing w:after="200" w:line="276" w:lineRule="auto"/>
                    <w:ind w:left="0"/>
                    <w:rPr>
                      <w:sz w:val="22"/>
                      <w:szCs w:val="22"/>
                    </w:rPr>
                  </w:pPr>
                </w:p>
              </w:tc>
            </w:tr>
          </w:tbl>
          <w:p w14:paraId="10C9A8D3" w14:textId="77777777" w:rsidR="003E7226" w:rsidRDefault="003E7226" w:rsidP="00101841">
            <w:pPr>
              <w:rPr>
                <w:rFonts w:cs="Arial"/>
                <w:b/>
                <w:szCs w:val="24"/>
              </w:rPr>
            </w:pPr>
          </w:p>
        </w:tc>
      </w:tr>
      <w:tr w:rsidR="003E7226" w:rsidRPr="000D7A7A" w14:paraId="347E88CF" w14:textId="77777777" w:rsidTr="00101841">
        <w:trPr>
          <w:trHeight w:val="1290"/>
        </w:trPr>
        <w:tc>
          <w:tcPr>
            <w:tcW w:w="10860" w:type="dxa"/>
            <w:gridSpan w:val="3"/>
            <w:tcBorders>
              <w:top w:val="single" w:sz="8" w:space="0" w:color="auto"/>
              <w:left w:val="single" w:sz="24" w:space="0" w:color="auto"/>
              <w:right w:val="single" w:sz="24" w:space="0" w:color="auto"/>
            </w:tcBorders>
            <w:shd w:val="clear" w:color="auto" w:fill="auto"/>
          </w:tcPr>
          <w:p w14:paraId="797D2A13" w14:textId="77777777" w:rsidR="003E7226" w:rsidRPr="00A937BC" w:rsidRDefault="003E7226" w:rsidP="00101841">
            <w:pPr>
              <w:pStyle w:val="ListParagraph"/>
              <w:spacing w:after="200" w:line="276" w:lineRule="auto"/>
              <w:ind w:left="0"/>
              <w:rPr>
                <w:b/>
                <w:sz w:val="22"/>
                <w:szCs w:val="22"/>
              </w:rPr>
            </w:pPr>
            <w:r w:rsidRPr="00A937BC">
              <w:rPr>
                <w:b/>
                <w:sz w:val="22"/>
                <w:szCs w:val="22"/>
              </w:rPr>
              <w:t>Root Causes:</w:t>
            </w:r>
          </w:p>
          <w:p w14:paraId="51C412F0" w14:textId="77777777" w:rsidR="003E7226" w:rsidRDefault="003E7226" w:rsidP="00101841">
            <w:pPr>
              <w:pStyle w:val="ListParagraph"/>
              <w:spacing w:after="200" w:line="276" w:lineRule="auto"/>
              <w:ind w:left="0"/>
              <w:rPr>
                <w:sz w:val="22"/>
                <w:szCs w:val="22"/>
              </w:rPr>
            </w:pPr>
          </w:p>
          <w:p w14:paraId="6A175AB9" w14:textId="77777777" w:rsidR="003E7226" w:rsidRDefault="003E7226" w:rsidP="00101841">
            <w:pPr>
              <w:pStyle w:val="ListParagraph"/>
              <w:spacing w:after="200" w:line="276" w:lineRule="auto"/>
              <w:ind w:left="0"/>
              <w:rPr>
                <w:sz w:val="22"/>
                <w:szCs w:val="22"/>
              </w:rPr>
            </w:pPr>
          </w:p>
          <w:p w14:paraId="1D006DBC" w14:textId="77777777" w:rsidR="003E7226" w:rsidRPr="000A4308" w:rsidRDefault="003E7226" w:rsidP="00101841">
            <w:pPr>
              <w:pStyle w:val="ListParagraph"/>
              <w:spacing w:after="200" w:line="276" w:lineRule="auto"/>
              <w:ind w:left="0"/>
              <w:rPr>
                <w:sz w:val="22"/>
                <w:szCs w:val="22"/>
              </w:rPr>
            </w:pPr>
          </w:p>
        </w:tc>
      </w:tr>
      <w:tr w:rsidR="003E7226" w:rsidRPr="000D7A7A" w14:paraId="3FFD52EF" w14:textId="77777777" w:rsidTr="00101841">
        <w:tc>
          <w:tcPr>
            <w:tcW w:w="10860" w:type="dxa"/>
            <w:gridSpan w:val="3"/>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755339EC" w14:textId="77777777" w:rsidR="003E7226" w:rsidRPr="00906EC2" w:rsidRDefault="003E7226" w:rsidP="00101841">
            <w:pPr>
              <w:jc w:val="center"/>
              <w:rPr>
                <w:b/>
                <w:sz w:val="28"/>
                <w:szCs w:val="28"/>
              </w:rPr>
            </w:pPr>
            <w:r w:rsidRPr="00906EC2">
              <w:rPr>
                <w:b/>
                <w:sz w:val="28"/>
                <w:szCs w:val="28"/>
              </w:rPr>
              <w:t>Plan</w:t>
            </w:r>
          </w:p>
          <w:p w14:paraId="14E212F1" w14:textId="4C758719" w:rsidR="003E7226" w:rsidRPr="000D7A7A" w:rsidRDefault="003E7226" w:rsidP="00101841">
            <w:pPr>
              <w:rPr>
                <w:b/>
                <w:szCs w:val="24"/>
              </w:rPr>
            </w:pPr>
            <w:r>
              <w:rPr>
                <w:sz w:val="22"/>
                <w:szCs w:val="22"/>
              </w:rPr>
              <w:t xml:space="preserve">Directions: </w:t>
            </w:r>
            <w:r w:rsidRPr="00BF178B">
              <w:rPr>
                <w:sz w:val="22"/>
                <w:szCs w:val="22"/>
              </w:rPr>
              <w:t>Identify strategies for improvement based on your root cause analys</w:t>
            </w:r>
            <w:r>
              <w:rPr>
                <w:sz w:val="22"/>
                <w:szCs w:val="22"/>
              </w:rPr>
              <w:t>e</w:t>
            </w:r>
            <w:r w:rsidRPr="00BF178B">
              <w:rPr>
                <w:sz w:val="22"/>
                <w:szCs w:val="22"/>
              </w:rPr>
              <w:t xml:space="preserve">s in </w:t>
            </w:r>
            <w:r>
              <w:rPr>
                <w:sz w:val="22"/>
                <w:szCs w:val="22"/>
              </w:rPr>
              <w:t xml:space="preserve">the areas of </w:t>
            </w:r>
            <w:r w:rsidR="00650FF2">
              <w:rPr>
                <w:sz w:val="22"/>
                <w:szCs w:val="22"/>
              </w:rPr>
              <w:t>infrastructure and personnel</w:t>
            </w:r>
            <w:r>
              <w:rPr>
                <w:sz w:val="22"/>
                <w:szCs w:val="22"/>
              </w:rPr>
              <w:t xml:space="preserve"> development</w:t>
            </w:r>
            <w:r w:rsidR="00650FF2">
              <w:rPr>
                <w:sz w:val="22"/>
                <w:szCs w:val="22"/>
              </w:rPr>
              <w:t>.</w:t>
            </w:r>
          </w:p>
        </w:tc>
      </w:tr>
      <w:tr w:rsidR="003E7226" w:rsidRPr="000D7A7A" w14:paraId="0E53746F" w14:textId="77777777" w:rsidTr="00650FF2">
        <w:trPr>
          <w:trHeight w:val="583"/>
        </w:trPr>
        <w:tc>
          <w:tcPr>
            <w:tcW w:w="2400" w:type="dxa"/>
            <w:tcBorders>
              <w:top w:val="single" w:sz="8" w:space="0" w:color="auto"/>
              <w:left w:val="single" w:sz="24" w:space="0" w:color="auto"/>
              <w:bottom w:val="single" w:sz="24" w:space="0" w:color="auto"/>
              <w:right w:val="single" w:sz="8" w:space="0" w:color="auto"/>
            </w:tcBorders>
            <w:shd w:val="clear" w:color="auto" w:fill="BFBFBF" w:themeFill="background1" w:themeFillShade="BF"/>
          </w:tcPr>
          <w:p w14:paraId="74637B2E" w14:textId="77777777" w:rsidR="003E7226" w:rsidRPr="000D7A7A" w:rsidRDefault="003E7226" w:rsidP="00101841">
            <w:pPr>
              <w:jc w:val="center"/>
              <w:rPr>
                <w:rFonts w:cs="Arial"/>
                <w:b/>
                <w:szCs w:val="24"/>
              </w:rPr>
            </w:pPr>
            <w:r>
              <w:rPr>
                <w:rFonts w:cs="Arial"/>
                <w:b/>
                <w:szCs w:val="24"/>
              </w:rPr>
              <w:t>Focus Area</w:t>
            </w:r>
          </w:p>
        </w:tc>
        <w:tc>
          <w:tcPr>
            <w:tcW w:w="4320" w:type="dxa"/>
            <w:tcBorders>
              <w:top w:val="single" w:sz="8" w:space="0" w:color="auto"/>
              <w:left w:val="single" w:sz="8" w:space="0" w:color="auto"/>
              <w:bottom w:val="single" w:sz="24" w:space="0" w:color="auto"/>
            </w:tcBorders>
            <w:shd w:val="clear" w:color="auto" w:fill="BFBFBF" w:themeFill="background1" w:themeFillShade="BF"/>
          </w:tcPr>
          <w:p w14:paraId="2779842E" w14:textId="77777777" w:rsidR="003E7226" w:rsidRPr="000D7A7A" w:rsidRDefault="003E7226" w:rsidP="00101841">
            <w:pPr>
              <w:jc w:val="center"/>
              <w:rPr>
                <w:rFonts w:cs="Arial"/>
                <w:b/>
                <w:szCs w:val="24"/>
              </w:rPr>
            </w:pPr>
            <w:r>
              <w:rPr>
                <w:b/>
                <w:szCs w:val="24"/>
              </w:rPr>
              <w:t xml:space="preserve">Infrastructure </w:t>
            </w:r>
            <w:r>
              <w:rPr>
                <w:rFonts w:cs="Arial"/>
                <w:b/>
                <w:szCs w:val="24"/>
              </w:rPr>
              <w:t>Development Strategies</w:t>
            </w:r>
          </w:p>
        </w:tc>
        <w:tc>
          <w:tcPr>
            <w:tcW w:w="4140" w:type="dxa"/>
            <w:tcBorders>
              <w:top w:val="single" w:sz="8" w:space="0" w:color="auto"/>
              <w:bottom w:val="single" w:sz="24" w:space="0" w:color="auto"/>
              <w:right w:val="single" w:sz="24" w:space="0" w:color="auto"/>
            </w:tcBorders>
            <w:shd w:val="clear" w:color="auto" w:fill="BFBFBF" w:themeFill="background1" w:themeFillShade="BF"/>
          </w:tcPr>
          <w:p w14:paraId="7BD0A4E9" w14:textId="77777777" w:rsidR="003E7226" w:rsidRDefault="003E7226" w:rsidP="00101841">
            <w:pPr>
              <w:jc w:val="center"/>
              <w:rPr>
                <w:b/>
                <w:szCs w:val="24"/>
              </w:rPr>
            </w:pPr>
            <w:r w:rsidRPr="000D7A7A">
              <w:rPr>
                <w:rFonts w:cs="Arial"/>
                <w:b/>
                <w:szCs w:val="24"/>
              </w:rPr>
              <w:t>*</w:t>
            </w:r>
            <w:r>
              <w:rPr>
                <w:rFonts w:cs="Arial"/>
                <w:b/>
                <w:szCs w:val="24"/>
              </w:rPr>
              <w:t xml:space="preserve">Personnel </w:t>
            </w:r>
            <w:r>
              <w:rPr>
                <w:b/>
                <w:szCs w:val="24"/>
              </w:rPr>
              <w:t xml:space="preserve">Development </w:t>
            </w:r>
            <w:r>
              <w:rPr>
                <w:rFonts w:cs="Arial"/>
                <w:b/>
                <w:szCs w:val="24"/>
              </w:rPr>
              <w:t>Strategies</w:t>
            </w:r>
          </w:p>
        </w:tc>
      </w:tr>
      <w:tr w:rsidR="003E7226" w:rsidRPr="000D7A7A" w14:paraId="36EE87D7" w14:textId="77777777" w:rsidTr="00101841">
        <w:trPr>
          <w:trHeight w:val="660"/>
        </w:trPr>
        <w:tc>
          <w:tcPr>
            <w:tcW w:w="2400" w:type="dxa"/>
            <w:tcBorders>
              <w:top w:val="single" w:sz="24" w:space="0" w:color="auto"/>
              <w:left w:val="single" w:sz="24" w:space="0" w:color="auto"/>
              <w:bottom w:val="single" w:sz="8" w:space="0" w:color="auto"/>
              <w:right w:val="single" w:sz="8" w:space="0" w:color="auto"/>
            </w:tcBorders>
            <w:shd w:val="clear" w:color="auto" w:fill="auto"/>
          </w:tcPr>
          <w:p w14:paraId="32A68E7B" w14:textId="77777777" w:rsidR="003E7226" w:rsidRPr="00666930" w:rsidRDefault="003E7226" w:rsidP="00101841">
            <w:pPr>
              <w:rPr>
                <w:rFonts w:cs="Arial"/>
                <w:b/>
                <w:sz w:val="22"/>
                <w:szCs w:val="22"/>
              </w:rPr>
            </w:pPr>
          </w:p>
          <w:p w14:paraId="3AB4DB74" w14:textId="77777777" w:rsidR="003E7226" w:rsidRDefault="003E7226" w:rsidP="00101841">
            <w:pPr>
              <w:rPr>
                <w:rFonts w:cs="Arial"/>
                <w:b/>
                <w:sz w:val="22"/>
                <w:szCs w:val="22"/>
              </w:rPr>
            </w:pPr>
            <w:r w:rsidRPr="00666930">
              <w:rPr>
                <w:rFonts w:cs="Arial"/>
                <w:b/>
                <w:sz w:val="22"/>
                <w:szCs w:val="22"/>
              </w:rPr>
              <w:t>Public Awareness Materials</w:t>
            </w:r>
          </w:p>
          <w:p w14:paraId="4753B1A7" w14:textId="77777777" w:rsidR="003E7226" w:rsidRPr="00666930" w:rsidRDefault="003E7226" w:rsidP="00101841">
            <w:pPr>
              <w:rPr>
                <w:rFonts w:cs="Arial"/>
                <w:b/>
                <w:sz w:val="22"/>
                <w:szCs w:val="22"/>
              </w:rPr>
            </w:pPr>
          </w:p>
        </w:tc>
        <w:tc>
          <w:tcPr>
            <w:tcW w:w="4320" w:type="dxa"/>
            <w:tcBorders>
              <w:top w:val="single" w:sz="24" w:space="0" w:color="auto"/>
              <w:left w:val="single" w:sz="8" w:space="0" w:color="auto"/>
              <w:bottom w:val="single" w:sz="8" w:space="0" w:color="auto"/>
            </w:tcBorders>
            <w:shd w:val="clear" w:color="auto" w:fill="auto"/>
          </w:tcPr>
          <w:p w14:paraId="70D33C91" w14:textId="77777777" w:rsidR="003E7226" w:rsidRPr="00D8159C" w:rsidRDefault="003E7226" w:rsidP="00101841">
            <w:pPr>
              <w:rPr>
                <w:rFonts w:cs="Arial"/>
                <w:szCs w:val="24"/>
              </w:rPr>
            </w:pPr>
          </w:p>
        </w:tc>
        <w:tc>
          <w:tcPr>
            <w:tcW w:w="4140" w:type="dxa"/>
            <w:tcBorders>
              <w:top w:val="single" w:sz="24" w:space="0" w:color="auto"/>
              <w:bottom w:val="single" w:sz="8" w:space="0" w:color="auto"/>
              <w:right w:val="single" w:sz="24" w:space="0" w:color="auto"/>
            </w:tcBorders>
            <w:shd w:val="clear" w:color="auto" w:fill="auto"/>
          </w:tcPr>
          <w:p w14:paraId="72C76BE7" w14:textId="77777777" w:rsidR="003E7226" w:rsidRDefault="003E7226" w:rsidP="00101841">
            <w:pPr>
              <w:pStyle w:val="ListParagraph"/>
              <w:ind w:left="0"/>
              <w:rPr>
                <w:szCs w:val="24"/>
              </w:rPr>
            </w:pPr>
          </w:p>
          <w:p w14:paraId="6783660A" w14:textId="77777777" w:rsidR="003E7226" w:rsidRPr="000D7A7A" w:rsidRDefault="003E7226" w:rsidP="00101841">
            <w:pPr>
              <w:pStyle w:val="ListParagraph"/>
              <w:ind w:left="0"/>
              <w:rPr>
                <w:szCs w:val="24"/>
              </w:rPr>
            </w:pPr>
          </w:p>
        </w:tc>
      </w:tr>
      <w:tr w:rsidR="003E7226" w:rsidRPr="000D7A7A" w14:paraId="215B05FE" w14:textId="77777777" w:rsidTr="00101841">
        <w:trPr>
          <w:trHeight w:val="660"/>
        </w:trPr>
        <w:tc>
          <w:tcPr>
            <w:tcW w:w="2400" w:type="dxa"/>
            <w:tcBorders>
              <w:top w:val="single" w:sz="8" w:space="0" w:color="auto"/>
              <w:left w:val="single" w:sz="24" w:space="0" w:color="auto"/>
              <w:bottom w:val="single" w:sz="8" w:space="0" w:color="auto"/>
              <w:right w:val="single" w:sz="8" w:space="0" w:color="auto"/>
            </w:tcBorders>
            <w:shd w:val="clear" w:color="auto" w:fill="auto"/>
          </w:tcPr>
          <w:p w14:paraId="77DE26C2" w14:textId="77777777" w:rsidR="003E7226" w:rsidRPr="00666930" w:rsidRDefault="003E7226" w:rsidP="00101841">
            <w:pPr>
              <w:rPr>
                <w:rFonts w:cs="Arial"/>
                <w:b/>
                <w:sz w:val="22"/>
                <w:szCs w:val="22"/>
              </w:rPr>
            </w:pPr>
          </w:p>
          <w:p w14:paraId="2081D0A5" w14:textId="77777777" w:rsidR="003E7226" w:rsidRPr="00666930" w:rsidRDefault="003E7226" w:rsidP="00101841">
            <w:pPr>
              <w:rPr>
                <w:rFonts w:cs="Arial"/>
                <w:b/>
                <w:sz w:val="22"/>
                <w:szCs w:val="22"/>
              </w:rPr>
            </w:pPr>
            <w:r w:rsidRPr="00666930">
              <w:rPr>
                <w:rFonts w:cs="Arial"/>
                <w:b/>
                <w:sz w:val="22"/>
                <w:szCs w:val="22"/>
              </w:rPr>
              <w:t>Indicator 5: Children birth-1 with IFSPs</w:t>
            </w:r>
          </w:p>
          <w:p w14:paraId="2F2E20A3" w14:textId="77777777" w:rsidR="003E7226" w:rsidRPr="00666930" w:rsidRDefault="003E7226" w:rsidP="00101841">
            <w:pPr>
              <w:rPr>
                <w:rFonts w:cs="Arial"/>
                <w:b/>
                <w:sz w:val="22"/>
                <w:szCs w:val="22"/>
              </w:rPr>
            </w:pPr>
          </w:p>
        </w:tc>
        <w:tc>
          <w:tcPr>
            <w:tcW w:w="4320" w:type="dxa"/>
            <w:tcBorders>
              <w:top w:val="single" w:sz="8" w:space="0" w:color="auto"/>
              <w:left w:val="single" w:sz="8" w:space="0" w:color="auto"/>
              <w:bottom w:val="single" w:sz="8" w:space="0" w:color="auto"/>
            </w:tcBorders>
            <w:shd w:val="clear" w:color="auto" w:fill="auto"/>
          </w:tcPr>
          <w:p w14:paraId="17A6C6C3" w14:textId="77777777" w:rsidR="003E7226" w:rsidRPr="00D8159C" w:rsidRDefault="003E7226" w:rsidP="00101841">
            <w:pPr>
              <w:rPr>
                <w:rFonts w:cs="Arial"/>
                <w:szCs w:val="24"/>
              </w:rPr>
            </w:pPr>
          </w:p>
        </w:tc>
        <w:tc>
          <w:tcPr>
            <w:tcW w:w="4140" w:type="dxa"/>
            <w:tcBorders>
              <w:top w:val="single" w:sz="8" w:space="0" w:color="auto"/>
              <w:bottom w:val="single" w:sz="8" w:space="0" w:color="auto"/>
              <w:right w:val="single" w:sz="24" w:space="0" w:color="auto"/>
            </w:tcBorders>
            <w:shd w:val="clear" w:color="auto" w:fill="auto"/>
          </w:tcPr>
          <w:p w14:paraId="7423ED7F" w14:textId="77777777" w:rsidR="003E7226" w:rsidRDefault="003E7226" w:rsidP="00101841">
            <w:pPr>
              <w:pStyle w:val="ListParagraph"/>
              <w:ind w:left="0"/>
              <w:rPr>
                <w:szCs w:val="24"/>
              </w:rPr>
            </w:pPr>
          </w:p>
        </w:tc>
      </w:tr>
      <w:tr w:rsidR="003E7226" w:rsidRPr="000D7A7A" w14:paraId="3339872E" w14:textId="77777777" w:rsidTr="00101841">
        <w:trPr>
          <w:trHeight w:val="660"/>
        </w:trPr>
        <w:tc>
          <w:tcPr>
            <w:tcW w:w="2400" w:type="dxa"/>
            <w:tcBorders>
              <w:top w:val="single" w:sz="8" w:space="0" w:color="auto"/>
              <w:left w:val="single" w:sz="24" w:space="0" w:color="auto"/>
              <w:bottom w:val="single" w:sz="8" w:space="0" w:color="auto"/>
              <w:right w:val="single" w:sz="8" w:space="0" w:color="auto"/>
            </w:tcBorders>
            <w:shd w:val="clear" w:color="auto" w:fill="auto"/>
          </w:tcPr>
          <w:p w14:paraId="3C01A7A2" w14:textId="77777777" w:rsidR="003E7226" w:rsidRPr="00666930" w:rsidRDefault="003E7226" w:rsidP="00101841">
            <w:pPr>
              <w:rPr>
                <w:rFonts w:cs="Arial"/>
                <w:b/>
                <w:sz w:val="22"/>
                <w:szCs w:val="22"/>
              </w:rPr>
            </w:pPr>
          </w:p>
          <w:p w14:paraId="2688BAD5" w14:textId="77777777" w:rsidR="003E7226" w:rsidRPr="00666930" w:rsidRDefault="003E7226" w:rsidP="00101841">
            <w:pPr>
              <w:rPr>
                <w:rFonts w:cs="Arial"/>
                <w:b/>
                <w:sz w:val="22"/>
                <w:szCs w:val="22"/>
              </w:rPr>
            </w:pPr>
            <w:r w:rsidRPr="00666930">
              <w:rPr>
                <w:rFonts w:cs="Arial"/>
                <w:b/>
                <w:sz w:val="22"/>
                <w:szCs w:val="22"/>
              </w:rPr>
              <w:t>Indicator 6: Children birth-3 with IFSPs</w:t>
            </w:r>
          </w:p>
          <w:p w14:paraId="66745412" w14:textId="77777777" w:rsidR="003E7226" w:rsidRPr="00666930" w:rsidRDefault="003E7226" w:rsidP="00101841">
            <w:pPr>
              <w:rPr>
                <w:rFonts w:cs="Arial"/>
                <w:b/>
                <w:sz w:val="22"/>
                <w:szCs w:val="22"/>
              </w:rPr>
            </w:pPr>
          </w:p>
        </w:tc>
        <w:tc>
          <w:tcPr>
            <w:tcW w:w="4320" w:type="dxa"/>
            <w:tcBorders>
              <w:top w:val="single" w:sz="8" w:space="0" w:color="auto"/>
              <w:left w:val="single" w:sz="8" w:space="0" w:color="auto"/>
              <w:bottom w:val="single" w:sz="8" w:space="0" w:color="auto"/>
            </w:tcBorders>
            <w:shd w:val="clear" w:color="auto" w:fill="auto"/>
          </w:tcPr>
          <w:p w14:paraId="17CA1673" w14:textId="77777777" w:rsidR="003E7226" w:rsidRPr="00D8159C" w:rsidRDefault="003E7226" w:rsidP="00101841">
            <w:pPr>
              <w:rPr>
                <w:rFonts w:cs="Arial"/>
                <w:szCs w:val="24"/>
              </w:rPr>
            </w:pPr>
          </w:p>
        </w:tc>
        <w:tc>
          <w:tcPr>
            <w:tcW w:w="4140" w:type="dxa"/>
            <w:tcBorders>
              <w:top w:val="single" w:sz="8" w:space="0" w:color="auto"/>
              <w:bottom w:val="single" w:sz="8" w:space="0" w:color="auto"/>
              <w:right w:val="single" w:sz="24" w:space="0" w:color="auto"/>
            </w:tcBorders>
            <w:shd w:val="clear" w:color="auto" w:fill="auto"/>
          </w:tcPr>
          <w:p w14:paraId="3ECC006F" w14:textId="77777777" w:rsidR="003E7226" w:rsidRDefault="003E7226" w:rsidP="00101841">
            <w:pPr>
              <w:pStyle w:val="ListParagraph"/>
              <w:ind w:left="0"/>
              <w:rPr>
                <w:szCs w:val="24"/>
              </w:rPr>
            </w:pPr>
          </w:p>
        </w:tc>
      </w:tr>
      <w:tr w:rsidR="003E7226" w:rsidRPr="000D7A7A" w14:paraId="08145EDF" w14:textId="77777777" w:rsidTr="00101841">
        <w:trPr>
          <w:trHeight w:val="660"/>
        </w:trPr>
        <w:tc>
          <w:tcPr>
            <w:tcW w:w="2400" w:type="dxa"/>
            <w:tcBorders>
              <w:top w:val="single" w:sz="8" w:space="0" w:color="auto"/>
              <w:left w:val="single" w:sz="24" w:space="0" w:color="auto"/>
              <w:bottom w:val="single" w:sz="8" w:space="0" w:color="auto"/>
              <w:right w:val="single" w:sz="8" w:space="0" w:color="auto"/>
            </w:tcBorders>
            <w:shd w:val="clear" w:color="auto" w:fill="auto"/>
          </w:tcPr>
          <w:p w14:paraId="4103B5EB" w14:textId="77777777" w:rsidR="003E7226" w:rsidRPr="00666930" w:rsidRDefault="003E7226" w:rsidP="00101841">
            <w:pPr>
              <w:rPr>
                <w:rFonts w:cs="Arial"/>
                <w:b/>
                <w:sz w:val="22"/>
                <w:szCs w:val="22"/>
              </w:rPr>
            </w:pPr>
          </w:p>
          <w:p w14:paraId="4666D9C7" w14:textId="77777777" w:rsidR="003E7226" w:rsidRDefault="003E7226" w:rsidP="00101841">
            <w:pPr>
              <w:rPr>
                <w:rFonts w:cs="Arial"/>
                <w:b/>
                <w:sz w:val="22"/>
                <w:szCs w:val="22"/>
              </w:rPr>
            </w:pPr>
            <w:r w:rsidRPr="00666930">
              <w:rPr>
                <w:rFonts w:cs="Arial"/>
                <w:b/>
                <w:sz w:val="22"/>
                <w:szCs w:val="22"/>
              </w:rPr>
              <w:t>Number of referrals, evaluations, IFSPs</w:t>
            </w:r>
          </w:p>
          <w:p w14:paraId="72BD8639" w14:textId="77777777" w:rsidR="003E7226" w:rsidRPr="00666930" w:rsidRDefault="003E7226" w:rsidP="00101841">
            <w:pPr>
              <w:rPr>
                <w:rFonts w:cs="Arial"/>
                <w:b/>
                <w:sz w:val="22"/>
                <w:szCs w:val="22"/>
              </w:rPr>
            </w:pPr>
          </w:p>
        </w:tc>
        <w:tc>
          <w:tcPr>
            <w:tcW w:w="4320" w:type="dxa"/>
            <w:tcBorders>
              <w:top w:val="single" w:sz="8" w:space="0" w:color="auto"/>
              <w:left w:val="single" w:sz="8" w:space="0" w:color="auto"/>
              <w:bottom w:val="single" w:sz="8" w:space="0" w:color="auto"/>
            </w:tcBorders>
            <w:shd w:val="clear" w:color="auto" w:fill="auto"/>
          </w:tcPr>
          <w:p w14:paraId="6BD33E3A" w14:textId="77777777" w:rsidR="003E7226" w:rsidRPr="00D8159C" w:rsidRDefault="003E7226" w:rsidP="00101841">
            <w:pPr>
              <w:rPr>
                <w:rFonts w:cs="Arial"/>
                <w:szCs w:val="24"/>
              </w:rPr>
            </w:pPr>
          </w:p>
        </w:tc>
        <w:tc>
          <w:tcPr>
            <w:tcW w:w="4140" w:type="dxa"/>
            <w:tcBorders>
              <w:top w:val="single" w:sz="8" w:space="0" w:color="auto"/>
              <w:bottom w:val="single" w:sz="8" w:space="0" w:color="auto"/>
              <w:right w:val="single" w:sz="24" w:space="0" w:color="auto"/>
            </w:tcBorders>
            <w:shd w:val="clear" w:color="auto" w:fill="auto"/>
          </w:tcPr>
          <w:p w14:paraId="22072B49" w14:textId="77777777" w:rsidR="003E7226" w:rsidRDefault="003E7226" w:rsidP="00101841">
            <w:pPr>
              <w:pStyle w:val="ListParagraph"/>
              <w:ind w:left="0"/>
              <w:rPr>
                <w:szCs w:val="24"/>
              </w:rPr>
            </w:pPr>
          </w:p>
        </w:tc>
      </w:tr>
      <w:tr w:rsidR="003E7226" w:rsidRPr="000D7A7A" w14:paraId="48DEFC9B" w14:textId="77777777" w:rsidTr="00101841">
        <w:trPr>
          <w:trHeight w:val="660"/>
        </w:trPr>
        <w:tc>
          <w:tcPr>
            <w:tcW w:w="2400" w:type="dxa"/>
            <w:tcBorders>
              <w:top w:val="single" w:sz="8" w:space="0" w:color="auto"/>
              <w:left w:val="single" w:sz="24" w:space="0" w:color="auto"/>
              <w:bottom w:val="single" w:sz="8" w:space="0" w:color="auto"/>
              <w:right w:val="single" w:sz="8" w:space="0" w:color="auto"/>
            </w:tcBorders>
            <w:shd w:val="clear" w:color="auto" w:fill="auto"/>
          </w:tcPr>
          <w:p w14:paraId="10885234" w14:textId="77777777" w:rsidR="003E7226" w:rsidRDefault="003E7226" w:rsidP="00101841">
            <w:pPr>
              <w:rPr>
                <w:rFonts w:cs="Arial"/>
                <w:b/>
                <w:sz w:val="22"/>
                <w:szCs w:val="22"/>
              </w:rPr>
            </w:pPr>
          </w:p>
          <w:p w14:paraId="58C6496A" w14:textId="77777777" w:rsidR="003E7226" w:rsidRDefault="003E7226" w:rsidP="00101841">
            <w:pPr>
              <w:rPr>
                <w:rFonts w:cs="Arial"/>
                <w:b/>
                <w:sz w:val="22"/>
                <w:szCs w:val="22"/>
              </w:rPr>
            </w:pPr>
            <w:r w:rsidRPr="00666930">
              <w:rPr>
                <w:rFonts w:cs="Arial"/>
                <w:b/>
                <w:sz w:val="22"/>
                <w:szCs w:val="22"/>
              </w:rPr>
              <w:t>Underserved Populations</w:t>
            </w:r>
          </w:p>
          <w:p w14:paraId="49FB4E02" w14:textId="77777777" w:rsidR="003E7226" w:rsidRPr="00666930" w:rsidRDefault="003E7226" w:rsidP="00101841">
            <w:pPr>
              <w:rPr>
                <w:rFonts w:cs="Arial"/>
                <w:b/>
                <w:sz w:val="22"/>
                <w:szCs w:val="22"/>
              </w:rPr>
            </w:pPr>
          </w:p>
        </w:tc>
        <w:tc>
          <w:tcPr>
            <w:tcW w:w="4320" w:type="dxa"/>
            <w:tcBorders>
              <w:top w:val="single" w:sz="8" w:space="0" w:color="auto"/>
              <w:left w:val="single" w:sz="8" w:space="0" w:color="auto"/>
              <w:bottom w:val="single" w:sz="8" w:space="0" w:color="auto"/>
            </w:tcBorders>
            <w:shd w:val="clear" w:color="auto" w:fill="auto"/>
          </w:tcPr>
          <w:p w14:paraId="48EC8F26" w14:textId="77777777" w:rsidR="003E7226" w:rsidRPr="00D8159C" w:rsidRDefault="003E7226" w:rsidP="00101841">
            <w:pPr>
              <w:rPr>
                <w:rFonts w:cs="Arial"/>
                <w:szCs w:val="24"/>
              </w:rPr>
            </w:pPr>
          </w:p>
        </w:tc>
        <w:tc>
          <w:tcPr>
            <w:tcW w:w="4140" w:type="dxa"/>
            <w:tcBorders>
              <w:top w:val="single" w:sz="8" w:space="0" w:color="auto"/>
              <w:bottom w:val="single" w:sz="8" w:space="0" w:color="auto"/>
              <w:right w:val="single" w:sz="24" w:space="0" w:color="auto"/>
            </w:tcBorders>
            <w:shd w:val="clear" w:color="auto" w:fill="auto"/>
          </w:tcPr>
          <w:p w14:paraId="363C7847" w14:textId="77777777" w:rsidR="003E7226" w:rsidRDefault="003E7226" w:rsidP="00101841">
            <w:pPr>
              <w:pStyle w:val="ListParagraph"/>
              <w:ind w:left="0"/>
              <w:rPr>
                <w:szCs w:val="24"/>
              </w:rPr>
            </w:pPr>
          </w:p>
        </w:tc>
      </w:tr>
      <w:tr w:rsidR="003E7226" w:rsidRPr="000D7A7A" w14:paraId="00765562" w14:textId="77777777" w:rsidTr="00101841">
        <w:trPr>
          <w:trHeight w:val="660"/>
        </w:trPr>
        <w:tc>
          <w:tcPr>
            <w:tcW w:w="2400" w:type="dxa"/>
            <w:tcBorders>
              <w:top w:val="single" w:sz="8" w:space="0" w:color="auto"/>
              <w:left w:val="single" w:sz="24" w:space="0" w:color="auto"/>
              <w:bottom w:val="single" w:sz="24" w:space="0" w:color="auto"/>
              <w:right w:val="single" w:sz="8" w:space="0" w:color="auto"/>
            </w:tcBorders>
            <w:shd w:val="clear" w:color="auto" w:fill="auto"/>
          </w:tcPr>
          <w:p w14:paraId="2D8DA4B8" w14:textId="77777777" w:rsidR="003E7226" w:rsidRDefault="003E7226" w:rsidP="00101841">
            <w:pPr>
              <w:rPr>
                <w:rFonts w:cs="Arial"/>
                <w:b/>
                <w:sz w:val="22"/>
                <w:szCs w:val="22"/>
              </w:rPr>
            </w:pPr>
          </w:p>
          <w:p w14:paraId="2DF4FB97" w14:textId="77777777" w:rsidR="003E7226" w:rsidRDefault="003E7226" w:rsidP="00101841">
            <w:pPr>
              <w:rPr>
                <w:rFonts w:cs="Arial"/>
                <w:b/>
                <w:sz w:val="22"/>
                <w:szCs w:val="22"/>
              </w:rPr>
            </w:pPr>
            <w:r w:rsidRPr="00666930">
              <w:rPr>
                <w:rFonts w:cs="Arial"/>
                <w:b/>
                <w:sz w:val="22"/>
                <w:szCs w:val="22"/>
              </w:rPr>
              <w:t>Other</w:t>
            </w:r>
          </w:p>
          <w:p w14:paraId="2A64940B" w14:textId="77777777" w:rsidR="003E7226" w:rsidRDefault="003E7226" w:rsidP="00101841">
            <w:pPr>
              <w:rPr>
                <w:rFonts w:cs="Arial"/>
                <w:b/>
                <w:sz w:val="22"/>
                <w:szCs w:val="22"/>
              </w:rPr>
            </w:pPr>
          </w:p>
          <w:p w14:paraId="6F9028B5" w14:textId="77777777" w:rsidR="003E7226" w:rsidRPr="00666930" w:rsidRDefault="003E7226" w:rsidP="00101841">
            <w:pPr>
              <w:rPr>
                <w:rFonts w:cs="Arial"/>
                <w:b/>
                <w:sz w:val="22"/>
                <w:szCs w:val="22"/>
              </w:rPr>
            </w:pPr>
          </w:p>
        </w:tc>
        <w:tc>
          <w:tcPr>
            <w:tcW w:w="4320" w:type="dxa"/>
            <w:tcBorders>
              <w:top w:val="single" w:sz="8" w:space="0" w:color="auto"/>
              <w:left w:val="single" w:sz="8" w:space="0" w:color="auto"/>
              <w:bottom w:val="single" w:sz="24" w:space="0" w:color="auto"/>
            </w:tcBorders>
            <w:shd w:val="clear" w:color="auto" w:fill="auto"/>
          </w:tcPr>
          <w:p w14:paraId="0876A93C" w14:textId="77777777" w:rsidR="003E7226" w:rsidRPr="00D8159C" w:rsidRDefault="003E7226" w:rsidP="00101841">
            <w:pPr>
              <w:rPr>
                <w:rFonts w:cs="Arial"/>
                <w:szCs w:val="24"/>
              </w:rPr>
            </w:pPr>
          </w:p>
        </w:tc>
        <w:tc>
          <w:tcPr>
            <w:tcW w:w="4140" w:type="dxa"/>
            <w:tcBorders>
              <w:top w:val="single" w:sz="8" w:space="0" w:color="auto"/>
              <w:bottom w:val="single" w:sz="24" w:space="0" w:color="auto"/>
              <w:right w:val="single" w:sz="24" w:space="0" w:color="auto"/>
            </w:tcBorders>
            <w:shd w:val="clear" w:color="auto" w:fill="auto"/>
          </w:tcPr>
          <w:p w14:paraId="4B47117A" w14:textId="77777777" w:rsidR="003E7226" w:rsidRDefault="003E7226" w:rsidP="00101841">
            <w:pPr>
              <w:pStyle w:val="ListParagraph"/>
              <w:ind w:left="0"/>
              <w:rPr>
                <w:szCs w:val="24"/>
              </w:rPr>
            </w:pPr>
          </w:p>
        </w:tc>
      </w:tr>
    </w:tbl>
    <w:p w14:paraId="56B63ED5" w14:textId="77777777" w:rsidR="003E7226" w:rsidRPr="00EA237F" w:rsidRDefault="003E7226" w:rsidP="003E7226">
      <w:pPr>
        <w:rPr>
          <w:b/>
          <w:sz w:val="22"/>
          <w:szCs w:val="22"/>
        </w:rPr>
      </w:pPr>
      <w:r w:rsidRPr="00954B7C">
        <w:rPr>
          <w:b/>
          <w:sz w:val="22"/>
          <w:szCs w:val="22"/>
        </w:rPr>
        <w:t>*Items in the “Personnel Development Strategies” column must be included in your CSPD Plan.</w:t>
      </w:r>
    </w:p>
    <w:p w14:paraId="0EE2B709" w14:textId="77777777" w:rsidR="00B64EE2" w:rsidRDefault="00B64EE2">
      <w:pPr>
        <w:rPr>
          <w:b/>
          <w:szCs w:val="24"/>
        </w:rPr>
      </w:pPr>
      <w:r>
        <w:rPr>
          <w:b/>
          <w:szCs w:val="24"/>
        </w:rPr>
        <w:br w:type="page"/>
      </w:r>
    </w:p>
    <w:p w14:paraId="14420E03" w14:textId="722BA195" w:rsidR="003E7226" w:rsidRPr="00BF178B" w:rsidRDefault="003E7226" w:rsidP="007E7D09">
      <w:pPr>
        <w:shd w:val="clear" w:color="auto" w:fill="F79646" w:themeFill="accent6"/>
        <w:rPr>
          <w:b/>
          <w:szCs w:val="24"/>
        </w:rPr>
      </w:pPr>
      <w:r>
        <w:rPr>
          <w:b/>
          <w:szCs w:val="24"/>
        </w:rPr>
        <w:lastRenderedPageBreak/>
        <w:t xml:space="preserve">SECTION III: </w:t>
      </w:r>
      <w:r w:rsidR="00650FF2">
        <w:rPr>
          <w:b/>
          <w:szCs w:val="24"/>
        </w:rPr>
        <w:t>Child Outcomes Summary (COS) Process</w:t>
      </w:r>
      <w:r>
        <w:rPr>
          <w:b/>
          <w:szCs w:val="24"/>
        </w:rPr>
        <w:t xml:space="preserve"> (Required)</w:t>
      </w:r>
    </w:p>
    <w:p w14:paraId="45205478" w14:textId="77777777" w:rsidR="003E7226" w:rsidRPr="00870F39" w:rsidRDefault="003E7226" w:rsidP="003E7226">
      <w:pPr>
        <w:rPr>
          <w:b/>
          <w:color w:val="000000"/>
          <w:sz w:val="22"/>
          <w:szCs w:val="22"/>
        </w:rPr>
      </w:pPr>
    </w:p>
    <w:tbl>
      <w:tblPr>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0"/>
        <w:gridCol w:w="5580"/>
      </w:tblGrid>
      <w:tr w:rsidR="003E7226" w:rsidRPr="000D7A7A" w14:paraId="5B3A9323" w14:textId="77777777" w:rsidTr="00101841">
        <w:trPr>
          <w:trHeight w:val="633"/>
        </w:trPr>
        <w:tc>
          <w:tcPr>
            <w:tcW w:w="10950" w:type="dxa"/>
            <w:gridSpan w:val="2"/>
            <w:tcBorders>
              <w:top w:val="single" w:sz="24" w:space="0" w:color="auto"/>
              <w:left w:val="single" w:sz="24" w:space="0" w:color="auto"/>
              <w:bottom w:val="single" w:sz="24" w:space="0" w:color="auto"/>
              <w:right w:val="single" w:sz="24" w:space="0" w:color="auto"/>
            </w:tcBorders>
            <w:shd w:val="clear" w:color="auto" w:fill="auto"/>
            <w:vAlign w:val="center"/>
          </w:tcPr>
          <w:p w14:paraId="0455661A" w14:textId="77777777" w:rsidR="003E7226" w:rsidRPr="00906EC2" w:rsidRDefault="003E7226" w:rsidP="00101841">
            <w:pPr>
              <w:jc w:val="center"/>
              <w:rPr>
                <w:rFonts w:cs="Arial"/>
                <w:b/>
                <w:sz w:val="28"/>
                <w:szCs w:val="28"/>
              </w:rPr>
            </w:pPr>
            <w:r>
              <w:rPr>
                <w:rFonts w:cs="Arial"/>
                <w:b/>
                <w:sz w:val="28"/>
                <w:szCs w:val="28"/>
              </w:rPr>
              <w:t>Child Outcome Summary Process</w:t>
            </w:r>
          </w:p>
        </w:tc>
      </w:tr>
      <w:tr w:rsidR="003E7226" w:rsidRPr="000D7A7A" w14:paraId="2E8C28C1" w14:textId="77777777" w:rsidTr="00101841">
        <w:trPr>
          <w:trHeight w:val="440"/>
        </w:trPr>
        <w:tc>
          <w:tcPr>
            <w:tcW w:w="10950" w:type="dxa"/>
            <w:gridSpan w:val="2"/>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712B9F8C" w14:textId="77777777" w:rsidR="003E7226" w:rsidRPr="0007705C" w:rsidRDefault="003E7226" w:rsidP="00101841">
            <w:pPr>
              <w:jc w:val="center"/>
              <w:rPr>
                <w:b/>
                <w:color w:val="000000"/>
                <w:sz w:val="28"/>
                <w:szCs w:val="28"/>
              </w:rPr>
            </w:pPr>
            <w:r w:rsidRPr="0007705C">
              <w:rPr>
                <w:b/>
                <w:color w:val="000000"/>
                <w:sz w:val="28"/>
                <w:szCs w:val="28"/>
              </w:rPr>
              <w:t>Data Analysis</w:t>
            </w:r>
          </w:p>
          <w:p w14:paraId="3194A509" w14:textId="0D452B49" w:rsidR="003E7226" w:rsidRPr="00BF178B" w:rsidRDefault="003E7226" w:rsidP="00101841">
            <w:pPr>
              <w:rPr>
                <w:sz w:val="22"/>
                <w:szCs w:val="22"/>
              </w:rPr>
            </w:pPr>
            <w:r w:rsidRPr="0007705C">
              <w:rPr>
                <w:color w:val="000000"/>
                <w:sz w:val="22"/>
                <w:szCs w:val="22"/>
              </w:rPr>
              <w:t>Directions: Complete the data table belo</w:t>
            </w:r>
            <w:r w:rsidR="005C1C2D">
              <w:rPr>
                <w:color w:val="000000"/>
                <w:sz w:val="22"/>
                <w:szCs w:val="22"/>
              </w:rPr>
              <w:t>w with data points relevant to I</w:t>
            </w:r>
            <w:r w:rsidRPr="0007705C">
              <w:rPr>
                <w:color w:val="000000"/>
                <w:sz w:val="22"/>
                <w:szCs w:val="22"/>
              </w:rPr>
              <w:t xml:space="preserve">ndicators 3A, 3B, 3C (COS Data). Utilizing the </w:t>
            </w:r>
            <w:r w:rsidRPr="0007705C">
              <w:rPr>
                <w:b/>
                <w:sz w:val="22"/>
                <w:szCs w:val="22"/>
              </w:rPr>
              <w:t>System C</w:t>
            </w:r>
            <w:r w:rsidR="00650FF2">
              <w:rPr>
                <w:b/>
                <w:sz w:val="22"/>
                <w:szCs w:val="22"/>
              </w:rPr>
              <w:t>onsiderations Table</w:t>
            </w:r>
            <w:r w:rsidRPr="0007705C">
              <w:rPr>
                <w:b/>
                <w:sz w:val="22"/>
                <w:szCs w:val="22"/>
              </w:rPr>
              <w:t xml:space="preserve">–COS </w:t>
            </w:r>
            <w:r w:rsidRPr="0007705C">
              <w:rPr>
                <w:sz w:val="22"/>
                <w:szCs w:val="22"/>
              </w:rPr>
              <w:t>(included in directions)</w:t>
            </w:r>
            <w:r w:rsidRPr="0007705C">
              <w:rPr>
                <w:b/>
                <w:sz w:val="22"/>
                <w:szCs w:val="22"/>
              </w:rPr>
              <w:t xml:space="preserve"> </w:t>
            </w:r>
            <w:r w:rsidRPr="0007705C">
              <w:rPr>
                <w:sz w:val="22"/>
                <w:szCs w:val="22"/>
              </w:rPr>
              <w:t>and a data analysis strategy (</w:t>
            </w:r>
            <w:r w:rsidR="00F14567" w:rsidRPr="0007705C">
              <w:rPr>
                <w:sz w:val="22"/>
                <w:szCs w:val="22"/>
              </w:rPr>
              <w:t>i.e.</w:t>
            </w:r>
            <w:r w:rsidRPr="0007705C">
              <w:rPr>
                <w:sz w:val="22"/>
                <w:szCs w:val="22"/>
              </w:rPr>
              <w:t xml:space="preserve"> Fishbone, 5 Why’s) determine possible root causes.</w:t>
            </w:r>
          </w:p>
        </w:tc>
      </w:tr>
      <w:tr w:rsidR="003E7226" w:rsidRPr="000D7A7A" w14:paraId="1AF7413E" w14:textId="77777777" w:rsidTr="00101841">
        <w:trPr>
          <w:trHeight w:val="1987"/>
        </w:trPr>
        <w:tc>
          <w:tcPr>
            <w:tcW w:w="10950" w:type="dxa"/>
            <w:gridSpan w:val="2"/>
            <w:tcBorders>
              <w:top w:val="single" w:sz="8" w:space="0" w:color="auto"/>
              <w:left w:val="single" w:sz="24" w:space="0" w:color="auto"/>
              <w:bottom w:val="single" w:sz="24" w:space="0" w:color="auto"/>
              <w:right w:val="single" w:sz="24" w:space="0" w:color="auto"/>
            </w:tcBorders>
            <w:shd w:val="clear" w:color="auto" w:fill="auto"/>
          </w:tcPr>
          <w:tbl>
            <w:tblPr>
              <w:tblStyle w:val="TableGrid"/>
              <w:tblpPr w:leftFromText="180" w:rightFromText="180" w:vertAnchor="text" w:horzAnchor="page" w:tblpX="635" w:tblpY="158"/>
              <w:tblW w:w="10719" w:type="dxa"/>
              <w:tblLook w:val="04A0" w:firstRow="1" w:lastRow="0" w:firstColumn="1" w:lastColumn="0" w:noHBand="0" w:noVBand="1"/>
            </w:tblPr>
            <w:tblGrid>
              <w:gridCol w:w="824"/>
              <w:gridCol w:w="2389"/>
              <w:gridCol w:w="3013"/>
              <w:gridCol w:w="1169"/>
              <w:gridCol w:w="1075"/>
              <w:gridCol w:w="1074"/>
              <w:gridCol w:w="1175"/>
            </w:tblGrid>
            <w:tr w:rsidR="003E7226" w:rsidRPr="00913905" w14:paraId="766BD88E" w14:textId="77777777" w:rsidTr="00101841">
              <w:trPr>
                <w:trHeight w:val="154"/>
              </w:trPr>
              <w:tc>
                <w:tcPr>
                  <w:tcW w:w="718" w:type="dxa"/>
                  <w:vMerge w:val="restart"/>
                  <w:vAlign w:val="center"/>
                </w:tcPr>
                <w:p w14:paraId="52044FD3" w14:textId="77777777" w:rsidR="003E7226" w:rsidRPr="00913905" w:rsidRDefault="003E7226" w:rsidP="00101841">
                  <w:pPr>
                    <w:ind w:right="180"/>
                    <w:jc w:val="center"/>
                    <w:rPr>
                      <w:rFonts w:asciiTheme="minorHAnsi" w:hAnsiTheme="minorHAnsi"/>
                      <w:b/>
                    </w:rPr>
                  </w:pPr>
                  <w:r w:rsidRPr="00913905">
                    <w:rPr>
                      <w:rFonts w:asciiTheme="minorHAnsi" w:hAnsiTheme="minorHAnsi"/>
                      <w:b/>
                    </w:rPr>
                    <w:t>Ind.</w:t>
                  </w:r>
                </w:p>
              </w:tc>
              <w:tc>
                <w:tcPr>
                  <w:tcW w:w="2426" w:type="dxa"/>
                  <w:vMerge w:val="restart"/>
                  <w:vAlign w:val="center"/>
                </w:tcPr>
                <w:p w14:paraId="0A773815" w14:textId="77777777" w:rsidR="003E7226" w:rsidRPr="00913905" w:rsidRDefault="003E7226" w:rsidP="00101841">
                  <w:pPr>
                    <w:jc w:val="center"/>
                    <w:rPr>
                      <w:rFonts w:ascii="Times New Roman" w:hAnsi="Times New Roman"/>
                      <w:b/>
                    </w:rPr>
                  </w:pPr>
                  <w:r w:rsidRPr="00913905">
                    <w:rPr>
                      <w:rFonts w:ascii="Times New Roman" w:hAnsi="Times New Roman"/>
                      <w:b/>
                    </w:rPr>
                    <w:t>Outcome</w:t>
                  </w:r>
                </w:p>
              </w:tc>
              <w:tc>
                <w:tcPr>
                  <w:tcW w:w="3060" w:type="dxa"/>
                  <w:vMerge w:val="restart"/>
                  <w:vAlign w:val="center"/>
                </w:tcPr>
                <w:p w14:paraId="1AAF3CB9" w14:textId="77777777" w:rsidR="003E7226" w:rsidRPr="00913905" w:rsidRDefault="003E7226" w:rsidP="00101841">
                  <w:pPr>
                    <w:ind w:right="180"/>
                    <w:jc w:val="center"/>
                    <w:rPr>
                      <w:rFonts w:ascii="Times New Roman" w:hAnsi="Times New Roman"/>
                      <w:b/>
                    </w:rPr>
                  </w:pPr>
                  <w:r w:rsidRPr="00913905">
                    <w:rPr>
                      <w:rFonts w:ascii="Times New Roman" w:hAnsi="Times New Roman"/>
                      <w:b/>
                    </w:rPr>
                    <w:t>Summary Statement</w:t>
                  </w:r>
                </w:p>
              </w:tc>
              <w:tc>
                <w:tcPr>
                  <w:tcW w:w="1170" w:type="dxa"/>
                  <w:vMerge w:val="restart"/>
                  <w:vAlign w:val="center"/>
                </w:tcPr>
                <w:p w14:paraId="4FB9366F" w14:textId="77777777" w:rsidR="003E7226" w:rsidRPr="00913905" w:rsidRDefault="003E7226" w:rsidP="00101841">
                  <w:pPr>
                    <w:ind w:right="180"/>
                    <w:jc w:val="center"/>
                    <w:rPr>
                      <w:rFonts w:ascii="Times New Roman" w:hAnsi="Times New Roman"/>
                      <w:b/>
                    </w:rPr>
                  </w:pPr>
                  <w:r w:rsidRPr="00913905">
                    <w:rPr>
                      <w:rFonts w:ascii="Times New Roman" w:hAnsi="Times New Roman"/>
                      <w:b/>
                    </w:rPr>
                    <w:t>State Target</w:t>
                  </w:r>
                </w:p>
              </w:tc>
              <w:tc>
                <w:tcPr>
                  <w:tcW w:w="3345" w:type="dxa"/>
                  <w:gridSpan w:val="3"/>
                  <w:vAlign w:val="center"/>
                </w:tcPr>
                <w:p w14:paraId="0F6A2721" w14:textId="77777777" w:rsidR="003E7226" w:rsidRPr="00913905" w:rsidRDefault="003E7226" w:rsidP="00101841">
                  <w:pPr>
                    <w:ind w:right="180"/>
                    <w:jc w:val="center"/>
                    <w:rPr>
                      <w:rFonts w:ascii="Times New Roman" w:hAnsi="Times New Roman"/>
                      <w:b/>
                    </w:rPr>
                  </w:pPr>
                  <w:r w:rsidRPr="00913905">
                    <w:rPr>
                      <w:rFonts w:ascii="Times New Roman" w:hAnsi="Times New Roman"/>
                      <w:b/>
                    </w:rPr>
                    <w:t>Local Results</w:t>
                  </w:r>
                </w:p>
              </w:tc>
            </w:tr>
            <w:tr w:rsidR="003E7226" w:rsidRPr="00913905" w14:paraId="7F76B9E3" w14:textId="77777777" w:rsidTr="00101841">
              <w:trPr>
                <w:trHeight w:val="153"/>
              </w:trPr>
              <w:tc>
                <w:tcPr>
                  <w:tcW w:w="718" w:type="dxa"/>
                  <w:vMerge/>
                  <w:vAlign w:val="center"/>
                </w:tcPr>
                <w:p w14:paraId="225FA8F0" w14:textId="77777777" w:rsidR="003E7226" w:rsidRPr="00913905" w:rsidRDefault="003E7226" w:rsidP="00101841">
                  <w:pPr>
                    <w:ind w:right="180"/>
                    <w:jc w:val="center"/>
                    <w:rPr>
                      <w:rFonts w:asciiTheme="minorHAnsi" w:hAnsiTheme="minorHAnsi"/>
                      <w:b/>
                    </w:rPr>
                  </w:pPr>
                </w:p>
              </w:tc>
              <w:tc>
                <w:tcPr>
                  <w:tcW w:w="2426" w:type="dxa"/>
                  <w:vMerge/>
                  <w:vAlign w:val="center"/>
                </w:tcPr>
                <w:p w14:paraId="4AE0C1A6" w14:textId="77777777" w:rsidR="003E7226" w:rsidRPr="00913905" w:rsidRDefault="003E7226" w:rsidP="00101841">
                  <w:pPr>
                    <w:jc w:val="center"/>
                    <w:rPr>
                      <w:rFonts w:ascii="Times New Roman" w:hAnsi="Times New Roman"/>
                      <w:b/>
                    </w:rPr>
                  </w:pPr>
                </w:p>
              </w:tc>
              <w:tc>
                <w:tcPr>
                  <w:tcW w:w="3060" w:type="dxa"/>
                  <w:vMerge/>
                  <w:vAlign w:val="center"/>
                </w:tcPr>
                <w:p w14:paraId="2B71DB91" w14:textId="77777777" w:rsidR="003E7226" w:rsidRPr="00913905" w:rsidRDefault="003E7226" w:rsidP="00101841">
                  <w:pPr>
                    <w:ind w:right="180"/>
                    <w:jc w:val="center"/>
                    <w:rPr>
                      <w:rFonts w:ascii="Times New Roman" w:hAnsi="Times New Roman"/>
                      <w:b/>
                    </w:rPr>
                  </w:pPr>
                </w:p>
              </w:tc>
              <w:tc>
                <w:tcPr>
                  <w:tcW w:w="1170" w:type="dxa"/>
                  <w:vMerge/>
                  <w:vAlign w:val="center"/>
                </w:tcPr>
                <w:p w14:paraId="4A01107C" w14:textId="77777777" w:rsidR="003E7226" w:rsidRPr="00913905" w:rsidRDefault="003E7226" w:rsidP="00101841">
                  <w:pPr>
                    <w:ind w:right="180"/>
                    <w:jc w:val="center"/>
                    <w:rPr>
                      <w:rFonts w:ascii="Times New Roman" w:hAnsi="Times New Roman"/>
                      <w:b/>
                    </w:rPr>
                  </w:pPr>
                </w:p>
              </w:tc>
              <w:tc>
                <w:tcPr>
                  <w:tcW w:w="1081" w:type="dxa"/>
                  <w:vAlign w:val="center"/>
                </w:tcPr>
                <w:p w14:paraId="25E2317A" w14:textId="35A8B2B2" w:rsidR="003E7226" w:rsidRPr="00913905" w:rsidRDefault="003E7226" w:rsidP="00101841">
                  <w:pPr>
                    <w:ind w:right="180"/>
                    <w:jc w:val="center"/>
                    <w:rPr>
                      <w:rFonts w:ascii="Times New Roman" w:hAnsi="Times New Roman"/>
                      <w:b/>
                    </w:rPr>
                  </w:pPr>
                  <w:r w:rsidRPr="00913905">
                    <w:rPr>
                      <w:rFonts w:ascii="Times New Roman" w:hAnsi="Times New Roman"/>
                      <w:b/>
                    </w:rPr>
                    <w:t xml:space="preserve">FFY </w:t>
                  </w:r>
                  <w:r w:rsidR="00B56CE1">
                    <w:rPr>
                      <w:rFonts w:ascii="Times New Roman" w:hAnsi="Times New Roman"/>
                      <w:b/>
                    </w:rPr>
                    <w:t>201</w:t>
                  </w:r>
                  <w:r w:rsidR="00B56E49">
                    <w:rPr>
                      <w:rFonts w:ascii="Times New Roman" w:hAnsi="Times New Roman"/>
                      <w:b/>
                    </w:rPr>
                    <w:t>8</w:t>
                  </w:r>
                </w:p>
              </w:tc>
              <w:tc>
                <w:tcPr>
                  <w:tcW w:w="1080" w:type="dxa"/>
                  <w:vAlign w:val="center"/>
                </w:tcPr>
                <w:p w14:paraId="7190D349" w14:textId="51687605" w:rsidR="003E7226" w:rsidRPr="00913905" w:rsidRDefault="003E7226" w:rsidP="00101841">
                  <w:pPr>
                    <w:ind w:right="180"/>
                    <w:jc w:val="center"/>
                    <w:rPr>
                      <w:rFonts w:ascii="Times New Roman" w:hAnsi="Times New Roman"/>
                      <w:b/>
                    </w:rPr>
                  </w:pPr>
                  <w:r w:rsidRPr="00913905">
                    <w:rPr>
                      <w:rFonts w:ascii="Times New Roman" w:hAnsi="Times New Roman"/>
                      <w:b/>
                    </w:rPr>
                    <w:t xml:space="preserve">FFY </w:t>
                  </w:r>
                  <w:r w:rsidR="00B56CE1">
                    <w:rPr>
                      <w:rFonts w:ascii="Times New Roman" w:hAnsi="Times New Roman"/>
                      <w:b/>
                    </w:rPr>
                    <w:t>201</w:t>
                  </w:r>
                  <w:r w:rsidR="00B56E49">
                    <w:rPr>
                      <w:rFonts w:ascii="Times New Roman" w:hAnsi="Times New Roman"/>
                      <w:b/>
                    </w:rPr>
                    <w:t>7</w:t>
                  </w:r>
                </w:p>
              </w:tc>
              <w:tc>
                <w:tcPr>
                  <w:tcW w:w="1184" w:type="dxa"/>
                </w:tcPr>
                <w:p w14:paraId="5C0679AD" w14:textId="091DA5A6" w:rsidR="003E7226" w:rsidRPr="00913905" w:rsidRDefault="003E7226" w:rsidP="00101841">
                  <w:pPr>
                    <w:ind w:right="180"/>
                    <w:jc w:val="center"/>
                    <w:rPr>
                      <w:rFonts w:ascii="Times New Roman" w:hAnsi="Times New Roman"/>
                      <w:b/>
                    </w:rPr>
                  </w:pPr>
                  <w:r w:rsidRPr="00913905">
                    <w:rPr>
                      <w:rFonts w:ascii="Times New Roman" w:hAnsi="Times New Roman"/>
                      <w:b/>
                    </w:rPr>
                    <w:t xml:space="preserve">FFY </w:t>
                  </w:r>
                  <w:r w:rsidR="00B56CE1">
                    <w:rPr>
                      <w:rFonts w:ascii="Times New Roman" w:hAnsi="Times New Roman"/>
                      <w:b/>
                    </w:rPr>
                    <w:t>201</w:t>
                  </w:r>
                  <w:r w:rsidR="00B56E49">
                    <w:rPr>
                      <w:rFonts w:ascii="Times New Roman" w:hAnsi="Times New Roman"/>
                      <w:b/>
                    </w:rPr>
                    <w:t>6</w:t>
                  </w:r>
                </w:p>
              </w:tc>
            </w:tr>
            <w:tr w:rsidR="003E7226" w14:paraId="05707F63" w14:textId="77777777" w:rsidTr="00294DEB">
              <w:trPr>
                <w:trHeight w:val="438"/>
              </w:trPr>
              <w:tc>
                <w:tcPr>
                  <w:tcW w:w="718" w:type="dxa"/>
                  <w:vMerge w:val="restart"/>
                  <w:vAlign w:val="center"/>
                </w:tcPr>
                <w:p w14:paraId="08C623B8" w14:textId="77777777" w:rsidR="003E7226" w:rsidRPr="00913905" w:rsidRDefault="003E7226" w:rsidP="00101841">
                  <w:pPr>
                    <w:ind w:right="180"/>
                    <w:rPr>
                      <w:caps/>
                    </w:rPr>
                  </w:pPr>
                  <w:r w:rsidRPr="00913905">
                    <w:rPr>
                      <w:rFonts w:asciiTheme="minorHAnsi" w:hAnsiTheme="minorHAnsi"/>
                    </w:rPr>
                    <w:t>3A</w:t>
                  </w:r>
                </w:p>
              </w:tc>
              <w:tc>
                <w:tcPr>
                  <w:tcW w:w="2426" w:type="dxa"/>
                  <w:vMerge w:val="restart"/>
                  <w:vAlign w:val="center"/>
                </w:tcPr>
                <w:p w14:paraId="1720E30D" w14:textId="77777777" w:rsidR="00A77BD3" w:rsidRPr="00A77BD3" w:rsidRDefault="003E7226" w:rsidP="00101841">
                  <w:pPr>
                    <w:rPr>
                      <w:rFonts w:ascii="Times New Roman" w:hAnsi="Times New Roman"/>
                      <w:sz w:val="22"/>
                      <w:szCs w:val="22"/>
                    </w:rPr>
                  </w:pPr>
                  <w:r w:rsidRPr="00A77BD3">
                    <w:rPr>
                      <w:rFonts w:ascii="Times New Roman" w:hAnsi="Times New Roman"/>
                      <w:sz w:val="22"/>
                      <w:szCs w:val="22"/>
                    </w:rPr>
                    <w:t xml:space="preserve">Birth - 4 Outcomes: </w:t>
                  </w:r>
                </w:p>
                <w:p w14:paraId="3454ECD6" w14:textId="63B31AA6" w:rsidR="003E7226" w:rsidRPr="00A77BD3" w:rsidRDefault="003E7226" w:rsidP="00101841">
                  <w:pPr>
                    <w:rPr>
                      <w:rFonts w:ascii="Times New Roman" w:hAnsi="Times New Roman"/>
                      <w:sz w:val="22"/>
                      <w:szCs w:val="22"/>
                    </w:rPr>
                  </w:pPr>
                  <w:r w:rsidRPr="00A77BD3">
                    <w:rPr>
                      <w:rFonts w:ascii="Times New Roman" w:hAnsi="Times New Roman"/>
                      <w:sz w:val="22"/>
                      <w:szCs w:val="22"/>
                    </w:rPr>
                    <w:t>Use of social – emotional skills</w:t>
                  </w:r>
                </w:p>
              </w:tc>
              <w:tc>
                <w:tcPr>
                  <w:tcW w:w="3060" w:type="dxa"/>
                  <w:vAlign w:val="center"/>
                </w:tcPr>
                <w:p w14:paraId="390EA0EA" w14:textId="77777777" w:rsidR="003E7226" w:rsidRPr="00A77BD3" w:rsidRDefault="003E7226" w:rsidP="00101841">
                  <w:pPr>
                    <w:ind w:right="180"/>
                    <w:rPr>
                      <w:b/>
                      <w:caps/>
                      <w:sz w:val="22"/>
                      <w:szCs w:val="22"/>
                    </w:rPr>
                  </w:pPr>
                  <w:r w:rsidRPr="00A77BD3">
                    <w:rPr>
                      <w:rFonts w:ascii="Times New Roman" w:hAnsi="Times New Roman"/>
                      <w:sz w:val="22"/>
                      <w:szCs w:val="22"/>
                    </w:rPr>
                    <w:t>1. Exits with substantial growth</w:t>
                  </w:r>
                </w:p>
              </w:tc>
              <w:tc>
                <w:tcPr>
                  <w:tcW w:w="1170" w:type="dxa"/>
                  <w:vAlign w:val="center"/>
                </w:tcPr>
                <w:p w14:paraId="013FFC51" w14:textId="40AED8C8" w:rsidR="003E7226" w:rsidRPr="00F45C0E" w:rsidRDefault="00FE3573" w:rsidP="00FE3573">
                  <w:pPr>
                    <w:ind w:right="180"/>
                    <w:jc w:val="center"/>
                    <w:rPr>
                      <w:rFonts w:ascii="Times New Roman" w:hAnsi="Times New Roman"/>
                    </w:rPr>
                  </w:pPr>
                  <w:r>
                    <w:rPr>
                      <w:rFonts w:ascii="Times New Roman" w:hAnsi="Times New Roman"/>
                    </w:rPr>
                    <w:t>62.55%</w:t>
                  </w:r>
                </w:p>
              </w:tc>
              <w:tc>
                <w:tcPr>
                  <w:tcW w:w="1081" w:type="dxa"/>
                  <w:vAlign w:val="center"/>
                </w:tcPr>
                <w:p w14:paraId="0EBF5199" w14:textId="77777777" w:rsidR="003E7226" w:rsidRPr="00F45C0E" w:rsidRDefault="003E7226" w:rsidP="00294DEB">
                  <w:pPr>
                    <w:ind w:right="180"/>
                    <w:jc w:val="center"/>
                    <w:rPr>
                      <w:rFonts w:ascii="Times New Roman" w:hAnsi="Times New Roman"/>
                    </w:rPr>
                  </w:pPr>
                </w:p>
              </w:tc>
              <w:tc>
                <w:tcPr>
                  <w:tcW w:w="1080" w:type="dxa"/>
                  <w:vAlign w:val="center"/>
                </w:tcPr>
                <w:p w14:paraId="5CAA0777" w14:textId="77777777" w:rsidR="003E7226" w:rsidRPr="00F45C0E" w:rsidRDefault="003E7226" w:rsidP="00294DEB">
                  <w:pPr>
                    <w:ind w:right="180"/>
                    <w:jc w:val="center"/>
                    <w:rPr>
                      <w:rFonts w:ascii="Times New Roman" w:hAnsi="Times New Roman"/>
                    </w:rPr>
                  </w:pPr>
                </w:p>
              </w:tc>
              <w:tc>
                <w:tcPr>
                  <w:tcW w:w="1184" w:type="dxa"/>
                  <w:vAlign w:val="center"/>
                </w:tcPr>
                <w:p w14:paraId="01ED3E02" w14:textId="77777777" w:rsidR="003E7226" w:rsidRPr="00F45C0E" w:rsidRDefault="003E7226" w:rsidP="00294DEB">
                  <w:pPr>
                    <w:ind w:right="180"/>
                    <w:jc w:val="center"/>
                    <w:rPr>
                      <w:rFonts w:ascii="Times New Roman" w:hAnsi="Times New Roman"/>
                    </w:rPr>
                  </w:pPr>
                </w:p>
              </w:tc>
            </w:tr>
            <w:tr w:rsidR="003E7226" w14:paraId="41FFAD9E" w14:textId="77777777" w:rsidTr="00294DEB">
              <w:trPr>
                <w:trHeight w:val="408"/>
              </w:trPr>
              <w:tc>
                <w:tcPr>
                  <w:tcW w:w="718" w:type="dxa"/>
                  <w:vMerge/>
                </w:tcPr>
                <w:p w14:paraId="47D3B655" w14:textId="77777777" w:rsidR="003E7226" w:rsidRPr="00913905" w:rsidRDefault="003E7226" w:rsidP="00101841">
                  <w:pPr>
                    <w:ind w:right="180"/>
                    <w:rPr>
                      <w:caps/>
                    </w:rPr>
                  </w:pPr>
                </w:p>
              </w:tc>
              <w:tc>
                <w:tcPr>
                  <w:tcW w:w="2426" w:type="dxa"/>
                  <w:vMerge/>
                  <w:vAlign w:val="center"/>
                </w:tcPr>
                <w:p w14:paraId="2006C2A6" w14:textId="77777777" w:rsidR="003E7226" w:rsidRPr="00A77BD3" w:rsidRDefault="003E7226" w:rsidP="00101841">
                  <w:pPr>
                    <w:ind w:right="180"/>
                    <w:rPr>
                      <w:b/>
                      <w:caps/>
                      <w:sz w:val="22"/>
                      <w:szCs w:val="22"/>
                    </w:rPr>
                  </w:pPr>
                </w:p>
              </w:tc>
              <w:tc>
                <w:tcPr>
                  <w:tcW w:w="3060" w:type="dxa"/>
                  <w:vAlign w:val="center"/>
                </w:tcPr>
                <w:p w14:paraId="3E661473" w14:textId="77777777" w:rsidR="003E7226" w:rsidRPr="00A77BD3" w:rsidRDefault="003E7226" w:rsidP="00101841">
                  <w:pPr>
                    <w:ind w:right="180"/>
                    <w:rPr>
                      <w:rFonts w:ascii="Times New Roman" w:hAnsi="Times New Roman"/>
                      <w:sz w:val="22"/>
                      <w:szCs w:val="22"/>
                    </w:rPr>
                  </w:pPr>
                  <w:r w:rsidRPr="00A77BD3">
                    <w:rPr>
                      <w:rFonts w:ascii="Times New Roman" w:hAnsi="Times New Roman"/>
                      <w:sz w:val="22"/>
                      <w:szCs w:val="22"/>
                    </w:rPr>
                    <w:t>2. Exits within age expectations</w:t>
                  </w:r>
                </w:p>
              </w:tc>
              <w:tc>
                <w:tcPr>
                  <w:tcW w:w="1170" w:type="dxa"/>
                  <w:vAlign w:val="center"/>
                </w:tcPr>
                <w:p w14:paraId="6D2B57D1" w14:textId="3880D8C3" w:rsidR="003E7226" w:rsidRPr="00F45C0E" w:rsidRDefault="00FE3573" w:rsidP="00294DEB">
                  <w:pPr>
                    <w:ind w:right="180"/>
                    <w:jc w:val="center"/>
                    <w:rPr>
                      <w:rFonts w:ascii="Times New Roman" w:hAnsi="Times New Roman"/>
                    </w:rPr>
                  </w:pPr>
                  <w:r>
                    <w:rPr>
                      <w:rFonts w:ascii="Times New Roman" w:hAnsi="Times New Roman"/>
                    </w:rPr>
                    <w:t>60.50</w:t>
                  </w:r>
                  <w:r w:rsidR="00294DEB">
                    <w:rPr>
                      <w:rFonts w:ascii="Times New Roman" w:hAnsi="Times New Roman"/>
                    </w:rPr>
                    <w:t>%</w:t>
                  </w:r>
                </w:p>
              </w:tc>
              <w:tc>
                <w:tcPr>
                  <w:tcW w:w="1081" w:type="dxa"/>
                  <w:vAlign w:val="center"/>
                </w:tcPr>
                <w:p w14:paraId="32D4D72D" w14:textId="77777777" w:rsidR="003E7226" w:rsidRPr="00F45C0E" w:rsidRDefault="003E7226" w:rsidP="00294DEB">
                  <w:pPr>
                    <w:ind w:right="180"/>
                    <w:jc w:val="center"/>
                    <w:rPr>
                      <w:rFonts w:ascii="Times New Roman" w:hAnsi="Times New Roman"/>
                    </w:rPr>
                  </w:pPr>
                </w:p>
              </w:tc>
              <w:tc>
                <w:tcPr>
                  <w:tcW w:w="1080" w:type="dxa"/>
                  <w:vAlign w:val="center"/>
                </w:tcPr>
                <w:p w14:paraId="2A4FA2B4" w14:textId="77777777" w:rsidR="003E7226" w:rsidRPr="00F45C0E" w:rsidRDefault="003E7226" w:rsidP="00294DEB">
                  <w:pPr>
                    <w:ind w:right="180"/>
                    <w:jc w:val="center"/>
                    <w:rPr>
                      <w:rFonts w:ascii="Times New Roman" w:hAnsi="Times New Roman"/>
                    </w:rPr>
                  </w:pPr>
                </w:p>
              </w:tc>
              <w:tc>
                <w:tcPr>
                  <w:tcW w:w="1184" w:type="dxa"/>
                  <w:vAlign w:val="center"/>
                </w:tcPr>
                <w:p w14:paraId="4C21A690" w14:textId="77777777" w:rsidR="003E7226" w:rsidRPr="00F45C0E" w:rsidRDefault="003E7226" w:rsidP="00294DEB">
                  <w:pPr>
                    <w:ind w:right="180"/>
                    <w:jc w:val="center"/>
                    <w:rPr>
                      <w:rFonts w:ascii="Times New Roman" w:hAnsi="Times New Roman"/>
                    </w:rPr>
                  </w:pPr>
                </w:p>
              </w:tc>
            </w:tr>
            <w:tr w:rsidR="003E7226" w14:paraId="62C9DC52" w14:textId="77777777" w:rsidTr="00294DEB">
              <w:trPr>
                <w:trHeight w:val="480"/>
              </w:trPr>
              <w:tc>
                <w:tcPr>
                  <w:tcW w:w="718" w:type="dxa"/>
                  <w:vMerge w:val="restart"/>
                  <w:vAlign w:val="center"/>
                </w:tcPr>
                <w:p w14:paraId="08B44EEF" w14:textId="77777777" w:rsidR="003E7226" w:rsidRPr="00913905" w:rsidRDefault="003E7226" w:rsidP="00101841">
                  <w:pPr>
                    <w:ind w:right="180"/>
                    <w:rPr>
                      <w:caps/>
                    </w:rPr>
                  </w:pPr>
                  <w:r w:rsidRPr="00913905">
                    <w:rPr>
                      <w:rFonts w:asciiTheme="minorHAnsi" w:hAnsiTheme="minorHAnsi"/>
                    </w:rPr>
                    <w:t>3B</w:t>
                  </w:r>
                </w:p>
              </w:tc>
              <w:tc>
                <w:tcPr>
                  <w:tcW w:w="2426" w:type="dxa"/>
                  <w:vMerge w:val="restart"/>
                  <w:vAlign w:val="center"/>
                </w:tcPr>
                <w:p w14:paraId="18A2C529" w14:textId="77777777" w:rsidR="00A77BD3" w:rsidRDefault="003E7226" w:rsidP="00101841">
                  <w:pPr>
                    <w:pStyle w:val="NoSpacing"/>
                    <w:rPr>
                      <w:rFonts w:ascii="Times New Roman" w:hAnsi="Times New Roman"/>
                    </w:rPr>
                  </w:pPr>
                  <w:r w:rsidRPr="00A77BD3">
                    <w:rPr>
                      <w:rFonts w:ascii="Times New Roman" w:hAnsi="Times New Roman"/>
                    </w:rPr>
                    <w:t xml:space="preserve">Birth - 4 Outcomes: </w:t>
                  </w:r>
                </w:p>
                <w:p w14:paraId="0844D3B6" w14:textId="37726F11" w:rsidR="003E7226" w:rsidRPr="00A77BD3" w:rsidRDefault="003E7226" w:rsidP="00101841">
                  <w:pPr>
                    <w:pStyle w:val="NoSpacing"/>
                    <w:rPr>
                      <w:rFonts w:ascii="Times New Roman" w:hAnsi="Times New Roman"/>
                    </w:rPr>
                  </w:pPr>
                  <w:r w:rsidRPr="00A77BD3">
                    <w:rPr>
                      <w:rFonts w:ascii="Times New Roman" w:hAnsi="Times New Roman"/>
                    </w:rPr>
                    <w:t>Use of knowledge and skills</w:t>
                  </w:r>
                </w:p>
              </w:tc>
              <w:tc>
                <w:tcPr>
                  <w:tcW w:w="3060" w:type="dxa"/>
                  <w:vAlign w:val="center"/>
                </w:tcPr>
                <w:p w14:paraId="537A9906" w14:textId="77777777" w:rsidR="003E7226" w:rsidRPr="00A77BD3" w:rsidRDefault="003E7226" w:rsidP="00101841">
                  <w:pPr>
                    <w:ind w:right="180"/>
                    <w:rPr>
                      <w:b/>
                      <w:caps/>
                      <w:sz w:val="22"/>
                      <w:szCs w:val="22"/>
                    </w:rPr>
                  </w:pPr>
                  <w:r w:rsidRPr="00A77BD3">
                    <w:rPr>
                      <w:rFonts w:ascii="Times New Roman" w:hAnsi="Times New Roman"/>
                      <w:sz w:val="22"/>
                      <w:szCs w:val="22"/>
                    </w:rPr>
                    <w:t>1. Exits with substantial growth</w:t>
                  </w:r>
                </w:p>
              </w:tc>
              <w:tc>
                <w:tcPr>
                  <w:tcW w:w="1170" w:type="dxa"/>
                  <w:vAlign w:val="center"/>
                </w:tcPr>
                <w:p w14:paraId="214D65F4" w14:textId="6E1FBB9A" w:rsidR="003E7226" w:rsidRPr="00F45C0E" w:rsidRDefault="00FE3573" w:rsidP="00294DEB">
                  <w:pPr>
                    <w:ind w:right="180"/>
                    <w:jc w:val="center"/>
                    <w:rPr>
                      <w:rFonts w:ascii="Times New Roman" w:hAnsi="Times New Roman"/>
                    </w:rPr>
                  </w:pPr>
                  <w:r>
                    <w:rPr>
                      <w:rFonts w:ascii="Times New Roman" w:hAnsi="Times New Roman"/>
                    </w:rPr>
                    <w:t>66.61</w:t>
                  </w:r>
                  <w:r w:rsidR="00294DEB">
                    <w:rPr>
                      <w:rFonts w:ascii="Times New Roman" w:hAnsi="Times New Roman"/>
                    </w:rPr>
                    <w:t>%</w:t>
                  </w:r>
                </w:p>
              </w:tc>
              <w:tc>
                <w:tcPr>
                  <w:tcW w:w="1081" w:type="dxa"/>
                  <w:vAlign w:val="center"/>
                </w:tcPr>
                <w:p w14:paraId="314D1543" w14:textId="77777777" w:rsidR="003E7226" w:rsidRPr="00F45C0E" w:rsidRDefault="003E7226" w:rsidP="00294DEB">
                  <w:pPr>
                    <w:ind w:right="180"/>
                    <w:jc w:val="center"/>
                    <w:rPr>
                      <w:rFonts w:ascii="Times New Roman" w:hAnsi="Times New Roman"/>
                    </w:rPr>
                  </w:pPr>
                </w:p>
              </w:tc>
              <w:tc>
                <w:tcPr>
                  <w:tcW w:w="1080" w:type="dxa"/>
                  <w:vAlign w:val="center"/>
                </w:tcPr>
                <w:p w14:paraId="75357A16" w14:textId="77777777" w:rsidR="003E7226" w:rsidRPr="00F45C0E" w:rsidRDefault="003E7226" w:rsidP="00294DEB">
                  <w:pPr>
                    <w:ind w:right="180"/>
                    <w:jc w:val="center"/>
                    <w:rPr>
                      <w:rFonts w:ascii="Times New Roman" w:hAnsi="Times New Roman"/>
                    </w:rPr>
                  </w:pPr>
                </w:p>
              </w:tc>
              <w:tc>
                <w:tcPr>
                  <w:tcW w:w="1184" w:type="dxa"/>
                  <w:vAlign w:val="center"/>
                </w:tcPr>
                <w:p w14:paraId="1F999A86" w14:textId="77777777" w:rsidR="003E7226" w:rsidRPr="00F45C0E" w:rsidRDefault="003E7226" w:rsidP="00294DEB">
                  <w:pPr>
                    <w:ind w:right="180"/>
                    <w:jc w:val="center"/>
                    <w:rPr>
                      <w:rFonts w:ascii="Times New Roman" w:hAnsi="Times New Roman"/>
                    </w:rPr>
                  </w:pPr>
                </w:p>
              </w:tc>
            </w:tr>
            <w:tr w:rsidR="003E7226" w14:paraId="086305D2" w14:textId="77777777" w:rsidTr="00294DEB">
              <w:trPr>
                <w:trHeight w:val="480"/>
              </w:trPr>
              <w:tc>
                <w:tcPr>
                  <w:tcW w:w="718" w:type="dxa"/>
                  <w:vMerge/>
                </w:tcPr>
                <w:p w14:paraId="7516273A" w14:textId="77777777" w:rsidR="003E7226" w:rsidRPr="00913905" w:rsidRDefault="003E7226" w:rsidP="00101841">
                  <w:pPr>
                    <w:ind w:right="180"/>
                    <w:rPr>
                      <w:caps/>
                    </w:rPr>
                  </w:pPr>
                </w:p>
              </w:tc>
              <w:tc>
                <w:tcPr>
                  <w:tcW w:w="2426" w:type="dxa"/>
                  <w:vMerge/>
                  <w:vAlign w:val="center"/>
                </w:tcPr>
                <w:p w14:paraId="6DEBDC6C" w14:textId="77777777" w:rsidR="003E7226" w:rsidRPr="00A77BD3" w:rsidRDefault="003E7226" w:rsidP="00101841">
                  <w:pPr>
                    <w:ind w:right="180"/>
                    <w:rPr>
                      <w:b/>
                      <w:caps/>
                      <w:sz w:val="22"/>
                      <w:szCs w:val="22"/>
                    </w:rPr>
                  </w:pPr>
                </w:p>
              </w:tc>
              <w:tc>
                <w:tcPr>
                  <w:tcW w:w="3060" w:type="dxa"/>
                  <w:vAlign w:val="center"/>
                </w:tcPr>
                <w:p w14:paraId="0C73FAEC" w14:textId="77777777" w:rsidR="003E7226" w:rsidRPr="00A77BD3" w:rsidRDefault="003E7226" w:rsidP="00101841">
                  <w:pPr>
                    <w:ind w:right="180"/>
                    <w:rPr>
                      <w:rFonts w:ascii="Times New Roman" w:hAnsi="Times New Roman"/>
                      <w:sz w:val="22"/>
                      <w:szCs w:val="22"/>
                    </w:rPr>
                  </w:pPr>
                  <w:r w:rsidRPr="00A77BD3">
                    <w:rPr>
                      <w:rFonts w:ascii="Times New Roman" w:hAnsi="Times New Roman"/>
                      <w:sz w:val="22"/>
                      <w:szCs w:val="22"/>
                    </w:rPr>
                    <w:t>2. Exits within age expectations</w:t>
                  </w:r>
                </w:p>
              </w:tc>
              <w:tc>
                <w:tcPr>
                  <w:tcW w:w="1170" w:type="dxa"/>
                  <w:vAlign w:val="center"/>
                </w:tcPr>
                <w:p w14:paraId="586DE18F" w14:textId="7846605C" w:rsidR="003E7226" w:rsidRPr="00F45C0E" w:rsidRDefault="00FE3573" w:rsidP="00294DEB">
                  <w:pPr>
                    <w:ind w:right="180"/>
                    <w:jc w:val="center"/>
                    <w:rPr>
                      <w:rFonts w:ascii="Times New Roman" w:hAnsi="Times New Roman"/>
                    </w:rPr>
                  </w:pPr>
                  <w:r>
                    <w:rPr>
                      <w:rFonts w:ascii="Times New Roman" w:hAnsi="Times New Roman"/>
                    </w:rPr>
                    <w:t>55.15</w:t>
                  </w:r>
                  <w:r w:rsidR="00294DEB">
                    <w:rPr>
                      <w:rFonts w:ascii="Times New Roman" w:hAnsi="Times New Roman"/>
                    </w:rPr>
                    <w:t>%</w:t>
                  </w:r>
                </w:p>
              </w:tc>
              <w:tc>
                <w:tcPr>
                  <w:tcW w:w="1081" w:type="dxa"/>
                  <w:tcBorders>
                    <w:bottom w:val="single" w:sz="4" w:space="0" w:color="000000"/>
                  </w:tcBorders>
                  <w:vAlign w:val="center"/>
                </w:tcPr>
                <w:p w14:paraId="0A732323" w14:textId="77777777" w:rsidR="003E7226" w:rsidRPr="00F45C0E" w:rsidRDefault="003E7226" w:rsidP="00294DEB">
                  <w:pPr>
                    <w:ind w:right="180"/>
                    <w:jc w:val="center"/>
                    <w:rPr>
                      <w:rFonts w:ascii="Times New Roman" w:hAnsi="Times New Roman"/>
                    </w:rPr>
                  </w:pPr>
                </w:p>
              </w:tc>
              <w:tc>
                <w:tcPr>
                  <w:tcW w:w="1080" w:type="dxa"/>
                  <w:tcBorders>
                    <w:bottom w:val="single" w:sz="4" w:space="0" w:color="000000"/>
                  </w:tcBorders>
                  <w:vAlign w:val="center"/>
                </w:tcPr>
                <w:p w14:paraId="7E17B6AD" w14:textId="77777777" w:rsidR="003E7226" w:rsidRPr="00F45C0E" w:rsidRDefault="003E7226" w:rsidP="00294DEB">
                  <w:pPr>
                    <w:ind w:right="180"/>
                    <w:jc w:val="center"/>
                    <w:rPr>
                      <w:rFonts w:ascii="Times New Roman" w:hAnsi="Times New Roman"/>
                    </w:rPr>
                  </w:pPr>
                </w:p>
              </w:tc>
              <w:tc>
                <w:tcPr>
                  <w:tcW w:w="1184" w:type="dxa"/>
                  <w:tcBorders>
                    <w:bottom w:val="single" w:sz="4" w:space="0" w:color="000000"/>
                  </w:tcBorders>
                  <w:vAlign w:val="center"/>
                </w:tcPr>
                <w:p w14:paraId="6EC7F731" w14:textId="77777777" w:rsidR="003E7226" w:rsidRPr="00F45C0E" w:rsidRDefault="003E7226" w:rsidP="00294DEB">
                  <w:pPr>
                    <w:ind w:right="180"/>
                    <w:jc w:val="center"/>
                    <w:rPr>
                      <w:rFonts w:ascii="Times New Roman" w:hAnsi="Times New Roman"/>
                    </w:rPr>
                  </w:pPr>
                </w:p>
              </w:tc>
            </w:tr>
            <w:tr w:rsidR="003E7226" w14:paraId="188E17EE" w14:textId="77777777" w:rsidTr="00294DEB">
              <w:trPr>
                <w:trHeight w:val="425"/>
              </w:trPr>
              <w:tc>
                <w:tcPr>
                  <w:tcW w:w="718" w:type="dxa"/>
                  <w:vMerge w:val="restart"/>
                  <w:vAlign w:val="center"/>
                </w:tcPr>
                <w:p w14:paraId="59E2F5DF" w14:textId="77777777" w:rsidR="003E7226" w:rsidRPr="00913905" w:rsidRDefault="003E7226" w:rsidP="00101841">
                  <w:pPr>
                    <w:ind w:right="180"/>
                    <w:rPr>
                      <w:caps/>
                    </w:rPr>
                  </w:pPr>
                  <w:r w:rsidRPr="00913905">
                    <w:rPr>
                      <w:rFonts w:asciiTheme="minorHAnsi" w:hAnsiTheme="minorHAnsi"/>
                    </w:rPr>
                    <w:t>3C</w:t>
                  </w:r>
                </w:p>
              </w:tc>
              <w:tc>
                <w:tcPr>
                  <w:tcW w:w="2426" w:type="dxa"/>
                  <w:vMerge w:val="restart"/>
                  <w:vAlign w:val="center"/>
                </w:tcPr>
                <w:p w14:paraId="3C1BA95B" w14:textId="77777777" w:rsidR="00A77BD3" w:rsidRDefault="003E7226" w:rsidP="00101841">
                  <w:pPr>
                    <w:pStyle w:val="NoSpacing"/>
                    <w:rPr>
                      <w:rFonts w:ascii="Times New Roman" w:hAnsi="Times New Roman"/>
                    </w:rPr>
                  </w:pPr>
                  <w:r w:rsidRPr="00A77BD3">
                    <w:rPr>
                      <w:rFonts w:ascii="Times New Roman" w:hAnsi="Times New Roman"/>
                    </w:rPr>
                    <w:t xml:space="preserve">Birth - 4 Outcomes: </w:t>
                  </w:r>
                </w:p>
                <w:p w14:paraId="72FF48C5" w14:textId="0C3CDB28" w:rsidR="003E7226" w:rsidRPr="00A77BD3" w:rsidRDefault="003E7226" w:rsidP="00101841">
                  <w:pPr>
                    <w:pStyle w:val="NoSpacing"/>
                    <w:rPr>
                      <w:rFonts w:ascii="Times New Roman" w:hAnsi="Times New Roman"/>
                    </w:rPr>
                  </w:pPr>
                  <w:r w:rsidRPr="00A77BD3">
                    <w:rPr>
                      <w:rFonts w:ascii="Times New Roman" w:hAnsi="Times New Roman"/>
                    </w:rPr>
                    <w:t>Use of appropriate behaviors</w:t>
                  </w:r>
                </w:p>
              </w:tc>
              <w:tc>
                <w:tcPr>
                  <w:tcW w:w="3060" w:type="dxa"/>
                  <w:vAlign w:val="center"/>
                </w:tcPr>
                <w:p w14:paraId="4697A8D3" w14:textId="77777777" w:rsidR="003E7226" w:rsidRPr="00A77BD3" w:rsidRDefault="003E7226" w:rsidP="00101841">
                  <w:pPr>
                    <w:ind w:right="180"/>
                    <w:rPr>
                      <w:b/>
                      <w:caps/>
                      <w:sz w:val="22"/>
                      <w:szCs w:val="22"/>
                    </w:rPr>
                  </w:pPr>
                  <w:r w:rsidRPr="00A77BD3">
                    <w:rPr>
                      <w:rFonts w:ascii="Times New Roman" w:hAnsi="Times New Roman"/>
                      <w:sz w:val="22"/>
                      <w:szCs w:val="22"/>
                    </w:rPr>
                    <w:t>1. Exits with substantial growth</w:t>
                  </w:r>
                </w:p>
              </w:tc>
              <w:tc>
                <w:tcPr>
                  <w:tcW w:w="1170" w:type="dxa"/>
                  <w:vAlign w:val="center"/>
                </w:tcPr>
                <w:p w14:paraId="433478D9" w14:textId="1FC65DB0" w:rsidR="003E7226" w:rsidRPr="00F45C0E" w:rsidRDefault="00FE3573" w:rsidP="00294DEB">
                  <w:pPr>
                    <w:ind w:right="180"/>
                    <w:jc w:val="center"/>
                    <w:rPr>
                      <w:rFonts w:ascii="Times New Roman" w:hAnsi="Times New Roman"/>
                    </w:rPr>
                  </w:pPr>
                  <w:r>
                    <w:rPr>
                      <w:rFonts w:ascii="Times New Roman" w:hAnsi="Times New Roman"/>
                    </w:rPr>
                    <w:t>73.30</w:t>
                  </w:r>
                  <w:r w:rsidR="00294DEB">
                    <w:rPr>
                      <w:rFonts w:ascii="Times New Roman" w:hAnsi="Times New Roman"/>
                    </w:rPr>
                    <w:t>%</w:t>
                  </w:r>
                </w:p>
              </w:tc>
              <w:tc>
                <w:tcPr>
                  <w:tcW w:w="1081" w:type="dxa"/>
                  <w:vAlign w:val="center"/>
                </w:tcPr>
                <w:p w14:paraId="4F0D00A3" w14:textId="77777777" w:rsidR="003E7226" w:rsidRPr="00F45C0E" w:rsidRDefault="003E7226" w:rsidP="00294DEB">
                  <w:pPr>
                    <w:ind w:right="180"/>
                    <w:jc w:val="center"/>
                    <w:rPr>
                      <w:rFonts w:ascii="Times New Roman" w:hAnsi="Times New Roman"/>
                    </w:rPr>
                  </w:pPr>
                </w:p>
              </w:tc>
              <w:tc>
                <w:tcPr>
                  <w:tcW w:w="1080" w:type="dxa"/>
                  <w:vAlign w:val="center"/>
                </w:tcPr>
                <w:p w14:paraId="40DE44F5" w14:textId="77777777" w:rsidR="003E7226" w:rsidRPr="00F45C0E" w:rsidRDefault="003E7226" w:rsidP="00294DEB">
                  <w:pPr>
                    <w:ind w:right="180"/>
                    <w:jc w:val="center"/>
                    <w:rPr>
                      <w:rFonts w:ascii="Times New Roman" w:hAnsi="Times New Roman"/>
                    </w:rPr>
                  </w:pPr>
                </w:p>
              </w:tc>
              <w:tc>
                <w:tcPr>
                  <w:tcW w:w="1184" w:type="dxa"/>
                  <w:vAlign w:val="center"/>
                </w:tcPr>
                <w:p w14:paraId="2A083961" w14:textId="77777777" w:rsidR="003E7226" w:rsidRPr="00F45C0E" w:rsidRDefault="003E7226" w:rsidP="00294DEB">
                  <w:pPr>
                    <w:ind w:right="180"/>
                    <w:jc w:val="center"/>
                    <w:rPr>
                      <w:rFonts w:ascii="Times New Roman" w:hAnsi="Times New Roman"/>
                    </w:rPr>
                  </w:pPr>
                </w:p>
              </w:tc>
            </w:tr>
            <w:tr w:rsidR="003E7226" w14:paraId="5DF2FD68" w14:textId="77777777" w:rsidTr="00294DEB">
              <w:trPr>
                <w:trHeight w:val="417"/>
              </w:trPr>
              <w:tc>
                <w:tcPr>
                  <w:tcW w:w="718" w:type="dxa"/>
                  <w:vMerge/>
                </w:tcPr>
                <w:p w14:paraId="1E38C933" w14:textId="77777777" w:rsidR="003E7226" w:rsidRDefault="003E7226" w:rsidP="00101841">
                  <w:pPr>
                    <w:ind w:right="180"/>
                    <w:rPr>
                      <w:b/>
                      <w:caps/>
                    </w:rPr>
                  </w:pPr>
                </w:p>
              </w:tc>
              <w:tc>
                <w:tcPr>
                  <w:tcW w:w="2426" w:type="dxa"/>
                  <w:vMerge/>
                </w:tcPr>
                <w:p w14:paraId="038B64CD" w14:textId="77777777" w:rsidR="003E7226" w:rsidRDefault="003E7226" w:rsidP="00101841">
                  <w:pPr>
                    <w:ind w:right="180"/>
                    <w:rPr>
                      <w:b/>
                      <w:caps/>
                    </w:rPr>
                  </w:pPr>
                </w:p>
              </w:tc>
              <w:tc>
                <w:tcPr>
                  <w:tcW w:w="3060" w:type="dxa"/>
                  <w:vAlign w:val="center"/>
                </w:tcPr>
                <w:p w14:paraId="15A6B397" w14:textId="77777777" w:rsidR="003E7226" w:rsidRPr="00A77BD3" w:rsidRDefault="003E7226" w:rsidP="00101841">
                  <w:pPr>
                    <w:ind w:right="180"/>
                    <w:rPr>
                      <w:rFonts w:ascii="Times New Roman" w:hAnsi="Times New Roman"/>
                      <w:sz w:val="22"/>
                      <w:szCs w:val="22"/>
                    </w:rPr>
                  </w:pPr>
                  <w:r w:rsidRPr="00A77BD3">
                    <w:rPr>
                      <w:rFonts w:ascii="Times New Roman" w:hAnsi="Times New Roman"/>
                      <w:sz w:val="22"/>
                      <w:szCs w:val="22"/>
                    </w:rPr>
                    <w:t>2. Exits within age expectations</w:t>
                  </w:r>
                </w:p>
              </w:tc>
              <w:tc>
                <w:tcPr>
                  <w:tcW w:w="1170" w:type="dxa"/>
                  <w:vAlign w:val="center"/>
                </w:tcPr>
                <w:p w14:paraId="3744544A" w14:textId="2BDD7A0E" w:rsidR="003E7226" w:rsidRPr="00F45C0E" w:rsidRDefault="00FE3573" w:rsidP="00294DEB">
                  <w:pPr>
                    <w:ind w:right="180"/>
                    <w:jc w:val="center"/>
                    <w:rPr>
                      <w:rFonts w:ascii="Times New Roman" w:hAnsi="Times New Roman"/>
                    </w:rPr>
                  </w:pPr>
                  <w:r>
                    <w:rPr>
                      <w:rFonts w:ascii="Times New Roman" w:hAnsi="Times New Roman"/>
                    </w:rPr>
                    <w:t>50.44</w:t>
                  </w:r>
                  <w:r w:rsidR="00294DEB">
                    <w:rPr>
                      <w:rFonts w:ascii="Times New Roman" w:hAnsi="Times New Roman"/>
                    </w:rPr>
                    <w:t>%</w:t>
                  </w:r>
                </w:p>
              </w:tc>
              <w:tc>
                <w:tcPr>
                  <w:tcW w:w="1081" w:type="dxa"/>
                  <w:vAlign w:val="center"/>
                </w:tcPr>
                <w:p w14:paraId="536269B5" w14:textId="77777777" w:rsidR="003E7226" w:rsidRPr="00F45C0E" w:rsidRDefault="003E7226" w:rsidP="00294DEB">
                  <w:pPr>
                    <w:ind w:right="180"/>
                    <w:jc w:val="center"/>
                    <w:rPr>
                      <w:rFonts w:ascii="Times New Roman" w:hAnsi="Times New Roman"/>
                    </w:rPr>
                  </w:pPr>
                </w:p>
              </w:tc>
              <w:tc>
                <w:tcPr>
                  <w:tcW w:w="1080" w:type="dxa"/>
                  <w:vAlign w:val="center"/>
                </w:tcPr>
                <w:p w14:paraId="017E21E5" w14:textId="77777777" w:rsidR="003E7226" w:rsidRPr="00F45C0E" w:rsidRDefault="003E7226" w:rsidP="00294DEB">
                  <w:pPr>
                    <w:ind w:right="180"/>
                    <w:jc w:val="center"/>
                    <w:rPr>
                      <w:rFonts w:ascii="Times New Roman" w:hAnsi="Times New Roman"/>
                    </w:rPr>
                  </w:pPr>
                </w:p>
              </w:tc>
              <w:tc>
                <w:tcPr>
                  <w:tcW w:w="1184" w:type="dxa"/>
                  <w:vAlign w:val="center"/>
                </w:tcPr>
                <w:p w14:paraId="5EE6F933" w14:textId="77777777" w:rsidR="003E7226" w:rsidRPr="00F45C0E" w:rsidRDefault="003E7226" w:rsidP="00294DEB">
                  <w:pPr>
                    <w:ind w:right="180"/>
                    <w:jc w:val="center"/>
                    <w:rPr>
                      <w:rFonts w:ascii="Times New Roman" w:hAnsi="Times New Roman"/>
                    </w:rPr>
                  </w:pPr>
                </w:p>
              </w:tc>
            </w:tr>
          </w:tbl>
          <w:p w14:paraId="4DF068F4" w14:textId="77777777" w:rsidR="003E7226" w:rsidRDefault="003E7226" w:rsidP="00101841">
            <w:pPr>
              <w:rPr>
                <w:rFonts w:cs="Arial"/>
                <w:b/>
                <w:szCs w:val="24"/>
              </w:rPr>
            </w:pPr>
          </w:p>
        </w:tc>
      </w:tr>
      <w:tr w:rsidR="003E7226" w:rsidRPr="000D7A7A" w14:paraId="658C07F2" w14:textId="77777777" w:rsidTr="00101841">
        <w:trPr>
          <w:trHeight w:val="1986"/>
        </w:trPr>
        <w:tc>
          <w:tcPr>
            <w:tcW w:w="10950" w:type="dxa"/>
            <w:gridSpan w:val="2"/>
            <w:tcBorders>
              <w:top w:val="single" w:sz="8" w:space="0" w:color="auto"/>
              <w:left w:val="single" w:sz="24" w:space="0" w:color="auto"/>
              <w:bottom w:val="single" w:sz="24" w:space="0" w:color="auto"/>
              <w:right w:val="single" w:sz="24" w:space="0" w:color="auto"/>
            </w:tcBorders>
            <w:shd w:val="clear" w:color="auto" w:fill="auto"/>
          </w:tcPr>
          <w:p w14:paraId="6F247AE8" w14:textId="557E0FD8" w:rsidR="003E7226" w:rsidRPr="00B64EE2" w:rsidRDefault="003E7226" w:rsidP="00B64EE2">
            <w:pPr>
              <w:pStyle w:val="ListParagraph"/>
              <w:spacing w:after="200" w:line="276" w:lineRule="auto"/>
              <w:ind w:left="0"/>
              <w:rPr>
                <w:b/>
                <w:sz w:val="22"/>
                <w:szCs w:val="22"/>
              </w:rPr>
            </w:pPr>
            <w:r w:rsidRPr="00A937BC">
              <w:rPr>
                <w:b/>
                <w:sz w:val="22"/>
                <w:szCs w:val="22"/>
              </w:rPr>
              <w:t>Root Causes:</w:t>
            </w:r>
          </w:p>
        </w:tc>
      </w:tr>
      <w:tr w:rsidR="003E7226" w:rsidRPr="000D7A7A" w14:paraId="0A202E94" w14:textId="77777777" w:rsidTr="00101841">
        <w:tc>
          <w:tcPr>
            <w:tcW w:w="10950" w:type="dxa"/>
            <w:gridSpan w:val="2"/>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4819BDE2" w14:textId="77777777" w:rsidR="003E7226" w:rsidRPr="00906EC2" w:rsidRDefault="003E7226" w:rsidP="00101841">
            <w:pPr>
              <w:jc w:val="center"/>
              <w:rPr>
                <w:b/>
                <w:sz w:val="28"/>
                <w:szCs w:val="28"/>
              </w:rPr>
            </w:pPr>
            <w:r w:rsidRPr="00906EC2">
              <w:rPr>
                <w:b/>
                <w:sz w:val="28"/>
                <w:szCs w:val="28"/>
              </w:rPr>
              <w:t>Plan</w:t>
            </w:r>
          </w:p>
          <w:p w14:paraId="1E966151" w14:textId="73C24AE9" w:rsidR="003E7226" w:rsidRPr="000D7A7A" w:rsidRDefault="003E7226" w:rsidP="00101841">
            <w:pPr>
              <w:rPr>
                <w:b/>
                <w:szCs w:val="24"/>
              </w:rPr>
            </w:pPr>
            <w:r>
              <w:rPr>
                <w:sz w:val="22"/>
                <w:szCs w:val="22"/>
              </w:rPr>
              <w:t xml:space="preserve">Directions: </w:t>
            </w:r>
            <w:r w:rsidRPr="00BF178B">
              <w:rPr>
                <w:sz w:val="22"/>
                <w:szCs w:val="22"/>
              </w:rPr>
              <w:t xml:space="preserve">Identify strategies for improvement based on </w:t>
            </w:r>
            <w:r>
              <w:rPr>
                <w:sz w:val="22"/>
                <w:szCs w:val="22"/>
              </w:rPr>
              <w:t>your root cause analyse</w:t>
            </w:r>
            <w:r w:rsidRPr="00BF178B">
              <w:rPr>
                <w:sz w:val="22"/>
                <w:szCs w:val="22"/>
              </w:rPr>
              <w:t xml:space="preserve">s in </w:t>
            </w:r>
            <w:r>
              <w:rPr>
                <w:sz w:val="22"/>
                <w:szCs w:val="22"/>
              </w:rPr>
              <w:t xml:space="preserve">the areas of </w:t>
            </w:r>
            <w:r w:rsidR="00650FF2">
              <w:rPr>
                <w:sz w:val="22"/>
                <w:szCs w:val="22"/>
              </w:rPr>
              <w:t xml:space="preserve">infrastructure and personnel </w:t>
            </w:r>
            <w:r>
              <w:rPr>
                <w:sz w:val="22"/>
                <w:szCs w:val="22"/>
              </w:rPr>
              <w:t xml:space="preserve">development.  </w:t>
            </w:r>
          </w:p>
        </w:tc>
      </w:tr>
      <w:tr w:rsidR="003E7226" w:rsidRPr="000D7A7A" w14:paraId="69DE9F4B" w14:textId="77777777" w:rsidTr="00101841">
        <w:tc>
          <w:tcPr>
            <w:tcW w:w="5370" w:type="dxa"/>
            <w:tcBorders>
              <w:top w:val="single" w:sz="8" w:space="0" w:color="auto"/>
              <w:left w:val="single" w:sz="24" w:space="0" w:color="auto"/>
              <w:bottom w:val="single" w:sz="24" w:space="0" w:color="auto"/>
            </w:tcBorders>
            <w:shd w:val="clear" w:color="auto" w:fill="BFBFBF" w:themeFill="background1" w:themeFillShade="BF"/>
          </w:tcPr>
          <w:p w14:paraId="0FA7A88E" w14:textId="77777777" w:rsidR="003E7226" w:rsidRPr="000D7A7A" w:rsidRDefault="003E7226" w:rsidP="00101841">
            <w:pPr>
              <w:jc w:val="center"/>
              <w:rPr>
                <w:rFonts w:cs="Arial"/>
                <w:b/>
                <w:szCs w:val="24"/>
              </w:rPr>
            </w:pPr>
            <w:r>
              <w:rPr>
                <w:b/>
                <w:szCs w:val="24"/>
              </w:rPr>
              <w:t xml:space="preserve">Infrastructure </w:t>
            </w:r>
            <w:r>
              <w:rPr>
                <w:rFonts w:cs="Arial"/>
                <w:b/>
                <w:szCs w:val="24"/>
              </w:rPr>
              <w:t>Development Strategies</w:t>
            </w:r>
          </w:p>
        </w:tc>
        <w:tc>
          <w:tcPr>
            <w:tcW w:w="5580" w:type="dxa"/>
            <w:tcBorders>
              <w:top w:val="single" w:sz="8" w:space="0" w:color="auto"/>
              <w:bottom w:val="single" w:sz="24" w:space="0" w:color="auto"/>
              <w:right w:val="single" w:sz="24" w:space="0" w:color="auto"/>
            </w:tcBorders>
            <w:shd w:val="clear" w:color="auto" w:fill="BFBFBF" w:themeFill="background1" w:themeFillShade="BF"/>
          </w:tcPr>
          <w:p w14:paraId="2DF9F953" w14:textId="77777777" w:rsidR="003E7226" w:rsidRDefault="003E7226" w:rsidP="00101841">
            <w:pPr>
              <w:jc w:val="center"/>
              <w:rPr>
                <w:b/>
                <w:szCs w:val="24"/>
              </w:rPr>
            </w:pPr>
            <w:r w:rsidRPr="000D7A7A">
              <w:rPr>
                <w:rFonts w:cs="Arial"/>
                <w:b/>
                <w:szCs w:val="24"/>
              </w:rPr>
              <w:t>*</w:t>
            </w:r>
            <w:r>
              <w:rPr>
                <w:rFonts w:cs="Arial"/>
                <w:b/>
                <w:szCs w:val="24"/>
              </w:rPr>
              <w:t xml:space="preserve">Personnel </w:t>
            </w:r>
            <w:r>
              <w:rPr>
                <w:b/>
                <w:szCs w:val="24"/>
              </w:rPr>
              <w:t xml:space="preserve">Development </w:t>
            </w:r>
            <w:r>
              <w:rPr>
                <w:rFonts w:cs="Arial"/>
                <w:b/>
                <w:szCs w:val="24"/>
              </w:rPr>
              <w:t>Strategies</w:t>
            </w:r>
          </w:p>
        </w:tc>
      </w:tr>
      <w:tr w:rsidR="003E7226" w:rsidRPr="000D7A7A" w14:paraId="4065873B" w14:textId="77777777" w:rsidTr="00101841">
        <w:trPr>
          <w:trHeight w:val="3063"/>
        </w:trPr>
        <w:tc>
          <w:tcPr>
            <w:tcW w:w="5370" w:type="dxa"/>
            <w:tcBorders>
              <w:top w:val="single" w:sz="24" w:space="0" w:color="auto"/>
              <w:left w:val="single" w:sz="24" w:space="0" w:color="auto"/>
              <w:bottom w:val="single" w:sz="24" w:space="0" w:color="auto"/>
            </w:tcBorders>
            <w:shd w:val="clear" w:color="auto" w:fill="auto"/>
          </w:tcPr>
          <w:p w14:paraId="1C91FEA7" w14:textId="77777777" w:rsidR="003E7226" w:rsidRDefault="003E7226" w:rsidP="00101841">
            <w:pPr>
              <w:rPr>
                <w:rFonts w:cs="Arial"/>
                <w:szCs w:val="24"/>
              </w:rPr>
            </w:pPr>
          </w:p>
          <w:p w14:paraId="797489C7" w14:textId="77777777" w:rsidR="003E7226" w:rsidRPr="007F38E5" w:rsidRDefault="003E7226" w:rsidP="00101841">
            <w:pPr>
              <w:rPr>
                <w:rFonts w:cs="Arial"/>
                <w:szCs w:val="24"/>
              </w:rPr>
            </w:pPr>
          </w:p>
        </w:tc>
        <w:tc>
          <w:tcPr>
            <w:tcW w:w="5580" w:type="dxa"/>
            <w:tcBorders>
              <w:top w:val="single" w:sz="24" w:space="0" w:color="auto"/>
              <w:bottom w:val="single" w:sz="24" w:space="0" w:color="auto"/>
              <w:right w:val="single" w:sz="24" w:space="0" w:color="auto"/>
            </w:tcBorders>
            <w:shd w:val="clear" w:color="auto" w:fill="auto"/>
          </w:tcPr>
          <w:p w14:paraId="06D69B2C" w14:textId="77777777" w:rsidR="003E7226" w:rsidRDefault="003E7226" w:rsidP="00101841">
            <w:pPr>
              <w:pStyle w:val="ListParagraph"/>
              <w:ind w:left="0"/>
              <w:rPr>
                <w:szCs w:val="24"/>
              </w:rPr>
            </w:pPr>
          </w:p>
          <w:p w14:paraId="720B8E78" w14:textId="77777777" w:rsidR="003E7226" w:rsidRPr="000D7A7A" w:rsidRDefault="003E7226" w:rsidP="00101841">
            <w:pPr>
              <w:pStyle w:val="ListParagraph"/>
              <w:ind w:left="0"/>
              <w:rPr>
                <w:szCs w:val="24"/>
              </w:rPr>
            </w:pPr>
          </w:p>
        </w:tc>
      </w:tr>
    </w:tbl>
    <w:p w14:paraId="1201C32B" w14:textId="77777777" w:rsidR="003E7226" w:rsidRDefault="003E7226" w:rsidP="00684B49">
      <w:pPr>
        <w:rPr>
          <w:b/>
          <w:sz w:val="22"/>
          <w:szCs w:val="22"/>
        </w:rPr>
        <w:sectPr w:rsidR="003E7226" w:rsidSect="003E7226">
          <w:footerReference w:type="default" r:id="rId48"/>
          <w:type w:val="nextColumn"/>
          <w:pgSz w:w="12240" w:h="15840"/>
          <w:pgMar w:top="720" w:right="720" w:bottom="720" w:left="720" w:header="720" w:footer="720" w:gutter="0"/>
          <w:cols w:space="720"/>
          <w:docGrid w:linePitch="360"/>
        </w:sectPr>
      </w:pPr>
      <w:r w:rsidRPr="00BF178B">
        <w:rPr>
          <w:b/>
          <w:sz w:val="22"/>
          <w:szCs w:val="22"/>
        </w:rPr>
        <w:t>*Items in the “</w:t>
      </w:r>
      <w:r>
        <w:rPr>
          <w:b/>
          <w:sz w:val="22"/>
          <w:szCs w:val="22"/>
        </w:rPr>
        <w:t xml:space="preserve">Personnel </w:t>
      </w:r>
      <w:r w:rsidRPr="00BF178B">
        <w:rPr>
          <w:b/>
          <w:sz w:val="22"/>
          <w:szCs w:val="22"/>
        </w:rPr>
        <w:t>Development” column must be included in your CSPD Plan.</w:t>
      </w:r>
    </w:p>
    <w:p w14:paraId="38B91BC7" w14:textId="1FE6346C" w:rsidR="003E7226" w:rsidRPr="00BF178B" w:rsidRDefault="003E7226" w:rsidP="007E7D09">
      <w:pPr>
        <w:shd w:val="clear" w:color="auto" w:fill="F79646" w:themeFill="accent6"/>
        <w:rPr>
          <w:b/>
          <w:szCs w:val="24"/>
        </w:rPr>
      </w:pPr>
      <w:r>
        <w:rPr>
          <w:b/>
          <w:szCs w:val="24"/>
        </w:rPr>
        <w:lastRenderedPageBreak/>
        <w:t xml:space="preserve">SECTION IV: </w:t>
      </w:r>
      <w:r w:rsidR="00650FF2">
        <w:rPr>
          <w:b/>
          <w:szCs w:val="24"/>
        </w:rPr>
        <w:t>Effective IFSP Development</w:t>
      </w:r>
      <w:r w:rsidRPr="00BF178B">
        <w:rPr>
          <w:b/>
          <w:szCs w:val="24"/>
        </w:rPr>
        <w:t xml:space="preserve"> (</w:t>
      </w:r>
      <w:r>
        <w:rPr>
          <w:b/>
          <w:szCs w:val="24"/>
        </w:rPr>
        <w:t>Required</w:t>
      </w:r>
      <w:r w:rsidRPr="00BF178B">
        <w:rPr>
          <w:b/>
          <w:szCs w:val="24"/>
        </w:rPr>
        <w:t>)</w:t>
      </w:r>
    </w:p>
    <w:p w14:paraId="306B6BA0" w14:textId="77777777" w:rsidR="003E7226" w:rsidRPr="00870F39" w:rsidRDefault="003E7226" w:rsidP="003E7226">
      <w:pPr>
        <w:rPr>
          <w:b/>
          <w:color w:val="000000"/>
          <w:sz w:val="22"/>
          <w:szCs w:val="22"/>
        </w:rPr>
      </w:pPr>
    </w:p>
    <w:tbl>
      <w:tblPr>
        <w:tblW w:w="10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0"/>
        <w:gridCol w:w="5490"/>
      </w:tblGrid>
      <w:tr w:rsidR="003E7226" w:rsidRPr="000D7A7A" w14:paraId="118EB534" w14:textId="77777777" w:rsidTr="00101841">
        <w:trPr>
          <w:trHeight w:val="633"/>
        </w:trPr>
        <w:tc>
          <w:tcPr>
            <w:tcW w:w="10950" w:type="dxa"/>
            <w:gridSpan w:val="2"/>
            <w:tcBorders>
              <w:top w:val="single" w:sz="24" w:space="0" w:color="auto"/>
              <w:left w:val="single" w:sz="24" w:space="0" w:color="auto"/>
              <w:bottom w:val="single" w:sz="24" w:space="0" w:color="auto"/>
              <w:right w:val="single" w:sz="24" w:space="0" w:color="auto"/>
            </w:tcBorders>
            <w:shd w:val="clear" w:color="auto" w:fill="auto"/>
            <w:vAlign w:val="center"/>
          </w:tcPr>
          <w:p w14:paraId="240C93CC" w14:textId="0EE41149" w:rsidR="003E7226" w:rsidRPr="00906EC2" w:rsidRDefault="00650FF2" w:rsidP="00101841">
            <w:pPr>
              <w:jc w:val="center"/>
              <w:rPr>
                <w:rFonts w:cs="Arial"/>
                <w:b/>
                <w:sz w:val="28"/>
                <w:szCs w:val="28"/>
              </w:rPr>
            </w:pPr>
            <w:r>
              <w:rPr>
                <w:rFonts w:cs="Arial"/>
                <w:b/>
                <w:sz w:val="28"/>
                <w:szCs w:val="28"/>
              </w:rPr>
              <w:t>Effective</w:t>
            </w:r>
            <w:r w:rsidR="003E7226">
              <w:rPr>
                <w:rFonts w:cs="Arial"/>
                <w:b/>
                <w:sz w:val="28"/>
                <w:szCs w:val="28"/>
              </w:rPr>
              <w:t xml:space="preserve"> IFSP Development </w:t>
            </w:r>
          </w:p>
        </w:tc>
      </w:tr>
      <w:tr w:rsidR="003E7226" w:rsidRPr="000D7A7A" w14:paraId="67B5D1D9" w14:textId="77777777" w:rsidTr="00101841">
        <w:trPr>
          <w:trHeight w:val="440"/>
        </w:trPr>
        <w:tc>
          <w:tcPr>
            <w:tcW w:w="10950" w:type="dxa"/>
            <w:gridSpan w:val="2"/>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2ACA594B" w14:textId="77777777" w:rsidR="003E7226" w:rsidRPr="007F38E5" w:rsidRDefault="003E7226" w:rsidP="00101841">
            <w:pPr>
              <w:jc w:val="center"/>
              <w:rPr>
                <w:b/>
                <w:color w:val="000000"/>
                <w:sz w:val="28"/>
                <w:szCs w:val="28"/>
              </w:rPr>
            </w:pPr>
            <w:r w:rsidRPr="007F38E5">
              <w:rPr>
                <w:b/>
                <w:color w:val="000000"/>
                <w:sz w:val="28"/>
                <w:szCs w:val="28"/>
              </w:rPr>
              <w:t>Data Analysis</w:t>
            </w:r>
          </w:p>
          <w:p w14:paraId="2FD05E13" w14:textId="14EB3D05" w:rsidR="003E7226" w:rsidRPr="00BF178B" w:rsidRDefault="003E7226" w:rsidP="00101841">
            <w:pPr>
              <w:rPr>
                <w:sz w:val="22"/>
                <w:szCs w:val="22"/>
              </w:rPr>
            </w:pPr>
            <w:r w:rsidRPr="007F38E5">
              <w:rPr>
                <w:color w:val="000000"/>
                <w:sz w:val="22"/>
                <w:szCs w:val="22"/>
              </w:rPr>
              <w:t xml:space="preserve">Directions: Review at least 5 IFSPs </w:t>
            </w:r>
            <w:r w:rsidR="00036DBF">
              <w:rPr>
                <w:color w:val="000000"/>
                <w:sz w:val="22"/>
                <w:szCs w:val="22"/>
              </w:rPr>
              <w:t xml:space="preserve">for functional, routines-based outcomes </w:t>
            </w:r>
            <w:r w:rsidRPr="007F38E5">
              <w:rPr>
                <w:color w:val="000000"/>
                <w:sz w:val="22"/>
                <w:szCs w:val="22"/>
              </w:rPr>
              <w:t xml:space="preserve">using the IFSP Review for Evidence of Standards tool. Utilizing the </w:t>
            </w:r>
            <w:r w:rsidRPr="007F38E5">
              <w:rPr>
                <w:b/>
                <w:sz w:val="22"/>
                <w:szCs w:val="22"/>
              </w:rPr>
              <w:t xml:space="preserve">System Considerations </w:t>
            </w:r>
            <w:r w:rsidR="00650FF2">
              <w:rPr>
                <w:b/>
                <w:sz w:val="22"/>
                <w:szCs w:val="22"/>
              </w:rPr>
              <w:t>Table</w:t>
            </w:r>
            <w:r w:rsidRPr="007F38E5">
              <w:rPr>
                <w:b/>
                <w:sz w:val="22"/>
                <w:szCs w:val="22"/>
              </w:rPr>
              <w:t xml:space="preserve">–IFSP </w:t>
            </w:r>
            <w:r w:rsidRPr="007F38E5">
              <w:rPr>
                <w:sz w:val="22"/>
                <w:szCs w:val="22"/>
              </w:rPr>
              <w:t>(included in directions)</w:t>
            </w:r>
            <w:r w:rsidRPr="007F38E5">
              <w:rPr>
                <w:b/>
                <w:sz w:val="22"/>
                <w:szCs w:val="22"/>
              </w:rPr>
              <w:t xml:space="preserve"> </w:t>
            </w:r>
            <w:r w:rsidRPr="007F38E5">
              <w:rPr>
                <w:sz w:val="22"/>
                <w:szCs w:val="22"/>
              </w:rPr>
              <w:t>and a data analysis strategy (</w:t>
            </w:r>
            <w:r w:rsidR="00F14567" w:rsidRPr="007F38E5">
              <w:rPr>
                <w:sz w:val="22"/>
                <w:szCs w:val="22"/>
              </w:rPr>
              <w:t>i.e.</w:t>
            </w:r>
            <w:r w:rsidRPr="007F38E5">
              <w:rPr>
                <w:sz w:val="22"/>
                <w:szCs w:val="22"/>
              </w:rPr>
              <w:t xml:space="preserve"> Fishbone, 5 Why’s) determine possible root causes.</w:t>
            </w:r>
            <w:r w:rsidRPr="00BF178B">
              <w:rPr>
                <w:sz w:val="22"/>
                <w:szCs w:val="22"/>
              </w:rPr>
              <w:t xml:space="preserve"> </w:t>
            </w:r>
          </w:p>
        </w:tc>
      </w:tr>
      <w:tr w:rsidR="003E7226" w:rsidRPr="000D7A7A" w14:paraId="293F7A34" w14:textId="77777777" w:rsidTr="00101841">
        <w:trPr>
          <w:trHeight w:val="2500"/>
        </w:trPr>
        <w:tc>
          <w:tcPr>
            <w:tcW w:w="10950" w:type="dxa"/>
            <w:gridSpan w:val="2"/>
            <w:tcBorders>
              <w:top w:val="single" w:sz="8" w:space="0" w:color="auto"/>
              <w:left w:val="single" w:sz="24" w:space="0" w:color="auto"/>
              <w:bottom w:val="single" w:sz="24" w:space="0" w:color="auto"/>
              <w:right w:val="single" w:sz="24" w:space="0" w:color="auto"/>
            </w:tcBorders>
            <w:shd w:val="clear" w:color="auto" w:fill="auto"/>
          </w:tcPr>
          <w:tbl>
            <w:tblPr>
              <w:tblStyle w:val="TableGrid"/>
              <w:tblW w:w="10630" w:type="dxa"/>
              <w:tblLook w:val="04A0" w:firstRow="1" w:lastRow="0" w:firstColumn="1" w:lastColumn="0" w:noHBand="0" w:noVBand="1"/>
            </w:tblPr>
            <w:tblGrid>
              <w:gridCol w:w="6242"/>
              <w:gridCol w:w="563"/>
              <w:gridCol w:w="776"/>
              <w:gridCol w:w="830"/>
              <w:gridCol w:w="816"/>
              <w:gridCol w:w="1403"/>
            </w:tblGrid>
            <w:tr w:rsidR="003E7226" w:rsidRPr="00FD5D33" w14:paraId="4D1B7224" w14:textId="77777777" w:rsidTr="00AE5EFD">
              <w:trPr>
                <w:trHeight w:val="329"/>
              </w:trPr>
              <w:tc>
                <w:tcPr>
                  <w:tcW w:w="6247" w:type="dxa"/>
                  <w:shd w:val="clear" w:color="auto" w:fill="auto"/>
                </w:tcPr>
                <w:p w14:paraId="45404E98" w14:textId="77777777" w:rsidR="003E7226" w:rsidRPr="006D29F3" w:rsidRDefault="003E7226" w:rsidP="00101841">
                  <w:pPr>
                    <w:jc w:val="center"/>
                    <w:rPr>
                      <w:b/>
                    </w:rPr>
                  </w:pPr>
                  <w:r w:rsidRPr="006D29F3">
                    <w:rPr>
                      <w:b/>
                    </w:rPr>
                    <w:t>Evidence of Standard</w:t>
                  </w:r>
                </w:p>
              </w:tc>
              <w:tc>
                <w:tcPr>
                  <w:tcW w:w="558" w:type="dxa"/>
                  <w:shd w:val="clear" w:color="auto" w:fill="auto"/>
                </w:tcPr>
                <w:p w14:paraId="4F13F21D" w14:textId="77777777" w:rsidR="003E7226" w:rsidRPr="006D29F3" w:rsidRDefault="003E7226" w:rsidP="00101841">
                  <w:pPr>
                    <w:jc w:val="center"/>
                    <w:rPr>
                      <w:b/>
                    </w:rPr>
                  </w:pPr>
                  <w:r>
                    <w:rPr>
                      <w:b/>
                    </w:rPr>
                    <w:t>All</w:t>
                  </w:r>
                </w:p>
              </w:tc>
              <w:tc>
                <w:tcPr>
                  <w:tcW w:w="776" w:type="dxa"/>
                  <w:shd w:val="clear" w:color="auto" w:fill="auto"/>
                </w:tcPr>
                <w:p w14:paraId="4B3C14A8" w14:textId="77777777" w:rsidR="003E7226" w:rsidRPr="006D29F3" w:rsidRDefault="003E7226" w:rsidP="00101841">
                  <w:pPr>
                    <w:jc w:val="center"/>
                    <w:rPr>
                      <w:b/>
                    </w:rPr>
                  </w:pPr>
                  <w:r>
                    <w:rPr>
                      <w:b/>
                    </w:rPr>
                    <w:t>Most</w:t>
                  </w:r>
                </w:p>
              </w:tc>
              <w:tc>
                <w:tcPr>
                  <w:tcW w:w="830" w:type="dxa"/>
                  <w:shd w:val="clear" w:color="auto" w:fill="auto"/>
                </w:tcPr>
                <w:p w14:paraId="5AF14DDE" w14:textId="77777777" w:rsidR="003E7226" w:rsidRPr="006D29F3" w:rsidRDefault="003E7226" w:rsidP="00101841">
                  <w:pPr>
                    <w:jc w:val="center"/>
                    <w:rPr>
                      <w:b/>
                    </w:rPr>
                  </w:pPr>
                  <w:r>
                    <w:rPr>
                      <w:b/>
                    </w:rPr>
                    <w:t>Some</w:t>
                  </w:r>
                </w:p>
              </w:tc>
              <w:tc>
                <w:tcPr>
                  <w:tcW w:w="816" w:type="dxa"/>
                  <w:shd w:val="clear" w:color="auto" w:fill="auto"/>
                </w:tcPr>
                <w:p w14:paraId="76451982" w14:textId="77777777" w:rsidR="003E7226" w:rsidRPr="006D29F3" w:rsidRDefault="003E7226" w:rsidP="00101841">
                  <w:pPr>
                    <w:jc w:val="center"/>
                    <w:rPr>
                      <w:b/>
                    </w:rPr>
                  </w:pPr>
                  <w:r>
                    <w:rPr>
                      <w:b/>
                    </w:rPr>
                    <w:t>None</w:t>
                  </w:r>
                </w:p>
              </w:tc>
              <w:tc>
                <w:tcPr>
                  <w:tcW w:w="1403" w:type="dxa"/>
                  <w:shd w:val="clear" w:color="auto" w:fill="auto"/>
                </w:tcPr>
                <w:p w14:paraId="53F08497" w14:textId="77777777" w:rsidR="003E7226" w:rsidRPr="006D29F3" w:rsidRDefault="003E7226" w:rsidP="00101841">
                  <w:pPr>
                    <w:jc w:val="center"/>
                    <w:rPr>
                      <w:b/>
                    </w:rPr>
                  </w:pPr>
                  <w:r>
                    <w:rPr>
                      <w:b/>
                    </w:rPr>
                    <w:t>Comments</w:t>
                  </w:r>
                </w:p>
              </w:tc>
            </w:tr>
            <w:tr w:rsidR="003E7226" w:rsidRPr="00FD5D33" w14:paraId="3A9B3EE8" w14:textId="77777777" w:rsidTr="00AE5EFD">
              <w:trPr>
                <w:trHeight w:val="667"/>
              </w:trPr>
              <w:tc>
                <w:tcPr>
                  <w:tcW w:w="6247" w:type="dxa"/>
                </w:tcPr>
                <w:p w14:paraId="30F6AE63" w14:textId="77777777" w:rsidR="003E7226" w:rsidRPr="00C859E4" w:rsidRDefault="003E7226" w:rsidP="007F73EC">
                  <w:pPr>
                    <w:pStyle w:val="ListParagraph"/>
                    <w:numPr>
                      <w:ilvl w:val="0"/>
                      <w:numId w:val="52"/>
                    </w:numPr>
                    <w:tabs>
                      <w:tab w:val="left" w:pos="1710"/>
                    </w:tabs>
                    <w:ind w:left="360"/>
                    <w:rPr>
                      <w:sz w:val="20"/>
                      <w:lang w:eastAsia="ko-KR"/>
                    </w:rPr>
                  </w:pPr>
                  <w:r w:rsidRPr="00C859E4">
                    <w:rPr>
                      <w:sz w:val="20"/>
                      <w:lang w:eastAsia="ko-KR"/>
                    </w:rPr>
                    <w:t>Outcomes are stated in clear, observable, positive, non-technical terms that describe what the child and/or family will be able to do and when, where, and with whom they will do it.</w:t>
                  </w:r>
                </w:p>
              </w:tc>
              <w:tc>
                <w:tcPr>
                  <w:tcW w:w="558" w:type="dxa"/>
                </w:tcPr>
                <w:p w14:paraId="028CE79B" w14:textId="77777777" w:rsidR="003E7226" w:rsidRPr="00FD5D33" w:rsidRDefault="003E7226" w:rsidP="00101841">
                  <w:pPr>
                    <w:tabs>
                      <w:tab w:val="left" w:pos="1710"/>
                    </w:tabs>
                    <w:rPr>
                      <w:lang w:eastAsia="ko-KR"/>
                    </w:rPr>
                  </w:pPr>
                </w:p>
              </w:tc>
              <w:tc>
                <w:tcPr>
                  <w:tcW w:w="776" w:type="dxa"/>
                </w:tcPr>
                <w:p w14:paraId="729DDE67" w14:textId="77777777" w:rsidR="003E7226" w:rsidRPr="00FD5D33" w:rsidRDefault="003E7226" w:rsidP="00101841">
                  <w:pPr>
                    <w:tabs>
                      <w:tab w:val="left" w:pos="1710"/>
                    </w:tabs>
                    <w:rPr>
                      <w:lang w:eastAsia="ko-KR"/>
                    </w:rPr>
                  </w:pPr>
                </w:p>
              </w:tc>
              <w:tc>
                <w:tcPr>
                  <w:tcW w:w="830" w:type="dxa"/>
                </w:tcPr>
                <w:p w14:paraId="2D69FEFF" w14:textId="77777777" w:rsidR="003E7226" w:rsidRPr="00FD5D33" w:rsidRDefault="003E7226" w:rsidP="00101841">
                  <w:pPr>
                    <w:tabs>
                      <w:tab w:val="left" w:pos="1710"/>
                    </w:tabs>
                    <w:rPr>
                      <w:lang w:eastAsia="ko-KR"/>
                    </w:rPr>
                  </w:pPr>
                </w:p>
              </w:tc>
              <w:tc>
                <w:tcPr>
                  <w:tcW w:w="816" w:type="dxa"/>
                </w:tcPr>
                <w:p w14:paraId="5668447E" w14:textId="77777777" w:rsidR="003E7226" w:rsidRPr="00FD5D33" w:rsidRDefault="003E7226" w:rsidP="00101841">
                  <w:pPr>
                    <w:tabs>
                      <w:tab w:val="left" w:pos="1710"/>
                    </w:tabs>
                    <w:rPr>
                      <w:lang w:eastAsia="ko-KR"/>
                    </w:rPr>
                  </w:pPr>
                </w:p>
              </w:tc>
              <w:tc>
                <w:tcPr>
                  <w:tcW w:w="1403" w:type="dxa"/>
                </w:tcPr>
                <w:p w14:paraId="79187707" w14:textId="77777777" w:rsidR="003E7226" w:rsidRPr="00FD5D33" w:rsidRDefault="003E7226" w:rsidP="00101841">
                  <w:pPr>
                    <w:tabs>
                      <w:tab w:val="left" w:pos="1710"/>
                    </w:tabs>
                    <w:rPr>
                      <w:lang w:eastAsia="ko-KR"/>
                    </w:rPr>
                  </w:pPr>
                </w:p>
              </w:tc>
            </w:tr>
            <w:tr w:rsidR="003E7226" w:rsidRPr="00FD5D33" w14:paraId="6F785C81" w14:textId="77777777" w:rsidTr="00AE5EFD">
              <w:trPr>
                <w:trHeight w:val="667"/>
              </w:trPr>
              <w:tc>
                <w:tcPr>
                  <w:tcW w:w="6247" w:type="dxa"/>
                </w:tcPr>
                <w:p w14:paraId="70C90B64" w14:textId="16AA085C" w:rsidR="003E7226" w:rsidRPr="00C859E4" w:rsidRDefault="003E7226" w:rsidP="009A2C4D">
                  <w:pPr>
                    <w:pStyle w:val="ListParagraph"/>
                    <w:numPr>
                      <w:ilvl w:val="0"/>
                      <w:numId w:val="52"/>
                    </w:numPr>
                    <w:tabs>
                      <w:tab w:val="left" w:pos="1710"/>
                    </w:tabs>
                    <w:ind w:left="360"/>
                    <w:rPr>
                      <w:sz w:val="20"/>
                      <w:lang w:eastAsia="ko-KR"/>
                    </w:rPr>
                  </w:pPr>
                  <w:r w:rsidRPr="00C859E4">
                    <w:rPr>
                      <w:sz w:val="20"/>
                      <w:lang w:eastAsia="ko-KR"/>
                    </w:rPr>
                    <w:t xml:space="preserve">Child outcomes are functional and necessary behaviors that support the child’s interactions, engagement, and/or independence in family, home, and/or community settings.  Outcomes are </w:t>
                  </w:r>
                  <w:r w:rsidR="009A2C4D">
                    <w:rPr>
                      <w:sz w:val="20"/>
                      <w:lang w:eastAsia="ko-KR"/>
                    </w:rPr>
                    <w:t xml:space="preserve">NOT </w:t>
                  </w:r>
                  <w:r w:rsidRPr="00C859E4">
                    <w:rPr>
                      <w:sz w:val="20"/>
                      <w:lang w:eastAsia="ko-KR"/>
                    </w:rPr>
                    <w:t>discipline-specific targets or isolated skills.</w:t>
                  </w:r>
                </w:p>
              </w:tc>
              <w:tc>
                <w:tcPr>
                  <w:tcW w:w="558" w:type="dxa"/>
                </w:tcPr>
                <w:p w14:paraId="6BC6F59C" w14:textId="77777777" w:rsidR="003E7226" w:rsidRPr="00FD5D33" w:rsidRDefault="003E7226" w:rsidP="00101841">
                  <w:pPr>
                    <w:tabs>
                      <w:tab w:val="left" w:pos="1710"/>
                    </w:tabs>
                    <w:rPr>
                      <w:lang w:eastAsia="ko-KR"/>
                    </w:rPr>
                  </w:pPr>
                </w:p>
              </w:tc>
              <w:tc>
                <w:tcPr>
                  <w:tcW w:w="776" w:type="dxa"/>
                </w:tcPr>
                <w:p w14:paraId="4AC94C4B" w14:textId="77777777" w:rsidR="003E7226" w:rsidRPr="00FD5D33" w:rsidRDefault="003E7226" w:rsidP="00101841">
                  <w:pPr>
                    <w:tabs>
                      <w:tab w:val="left" w:pos="1710"/>
                    </w:tabs>
                    <w:rPr>
                      <w:lang w:eastAsia="ko-KR"/>
                    </w:rPr>
                  </w:pPr>
                </w:p>
              </w:tc>
              <w:tc>
                <w:tcPr>
                  <w:tcW w:w="830" w:type="dxa"/>
                </w:tcPr>
                <w:p w14:paraId="2780C55F" w14:textId="77777777" w:rsidR="003E7226" w:rsidRPr="00FD5D33" w:rsidRDefault="003E7226" w:rsidP="00101841">
                  <w:pPr>
                    <w:tabs>
                      <w:tab w:val="left" w:pos="1710"/>
                    </w:tabs>
                    <w:rPr>
                      <w:lang w:eastAsia="ko-KR"/>
                    </w:rPr>
                  </w:pPr>
                </w:p>
              </w:tc>
              <w:tc>
                <w:tcPr>
                  <w:tcW w:w="816" w:type="dxa"/>
                </w:tcPr>
                <w:p w14:paraId="1220851D" w14:textId="77777777" w:rsidR="003E7226" w:rsidRPr="00FD5D33" w:rsidRDefault="003E7226" w:rsidP="00101841">
                  <w:pPr>
                    <w:tabs>
                      <w:tab w:val="left" w:pos="1710"/>
                    </w:tabs>
                    <w:rPr>
                      <w:lang w:eastAsia="ko-KR"/>
                    </w:rPr>
                  </w:pPr>
                </w:p>
              </w:tc>
              <w:tc>
                <w:tcPr>
                  <w:tcW w:w="1403" w:type="dxa"/>
                </w:tcPr>
                <w:p w14:paraId="049F5479" w14:textId="77777777" w:rsidR="003E7226" w:rsidRPr="00FD5D33" w:rsidRDefault="003E7226" w:rsidP="00101841">
                  <w:pPr>
                    <w:tabs>
                      <w:tab w:val="left" w:pos="1710"/>
                    </w:tabs>
                    <w:rPr>
                      <w:lang w:eastAsia="ko-KR"/>
                    </w:rPr>
                  </w:pPr>
                </w:p>
              </w:tc>
            </w:tr>
            <w:tr w:rsidR="003E7226" w:rsidRPr="00FD5D33" w14:paraId="51FF6490" w14:textId="77777777" w:rsidTr="00AE5EFD">
              <w:trPr>
                <w:trHeight w:val="495"/>
              </w:trPr>
              <w:tc>
                <w:tcPr>
                  <w:tcW w:w="6247" w:type="dxa"/>
                </w:tcPr>
                <w:p w14:paraId="7781A3B1" w14:textId="1310265B" w:rsidR="003E7226" w:rsidRPr="00C859E4" w:rsidRDefault="003E7226" w:rsidP="00AE5EFD">
                  <w:pPr>
                    <w:pStyle w:val="ListParagraph"/>
                    <w:numPr>
                      <w:ilvl w:val="0"/>
                      <w:numId w:val="52"/>
                    </w:numPr>
                    <w:tabs>
                      <w:tab w:val="left" w:pos="1710"/>
                    </w:tabs>
                    <w:ind w:left="360"/>
                    <w:rPr>
                      <w:sz w:val="20"/>
                      <w:lang w:eastAsia="ko-KR"/>
                    </w:rPr>
                  </w:pPr>
                  <w:r w:rsidRPr="00C859E4">
                    <w:rPr>
                      <w:sz w:val="20"/>
                      <w:lang w:eastAsia="ko-KR"/>
                    </w:rPr>
                    <w:t xml:space="preserve">Child outcomes reflect priorities for the child’s participation in home and community routines and activities as described in the </w:t>
                  </w:r>
                  <w:r w:rsidR="009A2C4D">
                    <w:rPr>
                      <w:sz w:val="20"/>
                      <w:lang w:eastAsia="ko-KR"/>
                    </w:rPr>
                    <w:t xml:space="preserve">child and family assessment </w:t>
                  </w:r>
                  <w:r w:rsidR="00AE5EFD">
                    <w:rPr>
                      <w:sz w:val="20"/>
                      <w:lang w:eastAsia="ko-KR"/>
                    </w:rPr>
                    <w:t>activities.</w:t>
                  </w:r>
                  <w:r w:rsidRPr="00C859E4">
                    <w:rPr>
                      <w:sz w:val="20"/>
                      <w:lang w:eastAsia="ko-KR"/>
                    </w:rPr>
                    <w:t xml:space="preserve">  </w:t>
                  </w:r>
                </w:p>
              </w:tc>
              <w:tc>
                <w:tcPr>
                  <w:tcW w:w="558" w:type="dxa"/>
                </w:tcPr>
                <w:p w14:paraId="4371AD9E" w14:textId="77777777" w:rsidR="003E7226" w:rsidRPr="00FD5D33" w:rsidRDefault="003E7226" w:rsidP="00101841">
                  <w:pPr>
                    <w:tabs>
                      <w:tab w:val="left" w:pos="1710"/>
                    </w:tabs>
                    <w:rPr>
                      <w:lang w:eastAsia="ko-KR"/>
                    </w:rPr>
                  </w:pPr>
                </w:p>
              </w:tc>
              <w:tc>
                <w:tcPr>
                  <w:tcW w:w="776" w:type="dxa"/>
                </w:tcPr>
                <w:p w14:paraId="7B1E6B06" w14:textId="77777777" w:rsidR="003E7226" w:rsidRPr="00FD5D33" w:rsidRDefault="003E7226" w:rsidP="00101841">
                  <w:pPr>
                    <w:tabs>
                      <w:tab w:val="left" w:pos="1710"/>
                    </w:tabs>
                    <w:rPr>
                      <w:lang w:eastAsia="ko-KR"/>
                    </w:rPr>
                  </w:pPr>
                </w:p>
              </w:tc>
              <w:tc>
                <w:tcPr>
                  <w:tcW w:w="830" w:type="dxa"/>
                </w:tcPr>
                <w:p w14:paraId="58FCC335" w14:textId="77777777" w:rsidR="003E7226" w:rsidRPr="00FD5D33" w:rsidRDefault="003E7226" w:rsidP="00101841">
                  <w:pPr>
                    <w:tabs>
                      <w:tab w:val="left" w:pos="1710"/>
                    </w:tabs>
                    <w:rPr>
                      <w:lang w:eastAsia="ko-KR"/>
                    </w:rPr>
                  </w:pPr>
                </w:p>
              </w:tc>
              <w:tc>
                <w:tcPr>
                  <w:tcW w:w="816" w:type="dxa"/>
                </w:tcPr>
                <w:p w14:paraId="73D9B62C" w14:textId="77777777" w:rsidR="003E7226" w:rsidRPr="00FD5D33" w:rsidRDefault="003E7226" w:rsidP="00101841">
                  <w:pPr>
                    <w:tabs>
                      <w:tab w:val="left" w:pos="1710"/>
                    </w:tabs>
                    <w:rPr>
                      <w:lang w:eastAsia="ko-KR"/>
                    </w:rPr>
                  </w:pPr>
                </w:p>
              </w:tc>
              <w:tc>
                <w:tcPr>
                  <w:tcW w:w="1403" w:type="dxa"/>
                </w:tcPr>
                <w:p w14:paraId="022EA1BC" w14:textId="77777777" w:rsidR="003E7226" w:rsidRPr="00FD5D33" w:rsidRDefault="003E7226" w:rsidP="00101841">
                  <w:pPr>
                    <w:tabs>
                      <w:tab w:val="left" w:pos="1710"/>
                    </w:tabs>
                    <w:rPr>
                      <w:lang w:eastAsia="ko-KR"/>
                    </w:rPr>
                  </w:pPr>
                </w:p>
              </w:tc>
            </w:tr>
            <w:tr w:rsidR="003E7226" w:rsidRPr="00FD5D33" w14:paraId="4B845FEE" w14:textId="77777777" w:rsidTr="00AE5EFD">
              <w:trPr>
                <w:trHeight w:val="329"/>
              </w:trPr>
              <w:tc>
                <w:tcPr>
                  <w:tcW w:w="6247" w:type="dxa"/>
                </w:tcPr>
                <w:p w14:paraId="4DC1DC27" w14:textId="071CF5E6" w:rsidR="003E7226" w:rsidRPr="00C859E4" w:rsidRDefault="003E7226" w:rsidP="007F73EC">
                  <w:pPr>
                    <w:pStyle w:val="ListParagraph"/>
                    <w:numPr>
                      <w:ilvl w:val="0"/>
                      <w:numId w:val="52"/>
                    </w:numPr>
                    <w:tabs>
                      <w:tab w:val="left" w:pos="1710"/>
                    </w:tabs>
                    <w:ind w:left="360"/>
                    <w:rPr>
                      <w:sz w:val="20"/>
                      <w:lang w:eastAsia="ko-KR"/>
                    </w:rPr>
                  </w:pPr>
                  <w:r w:rsidRPr="00C859E4">
                    <w:rPr>
                      <w:sz w:val="20"/>
                      <w:lang w:eastAsia="ko-KR"/>
                    </w:rPr>
                    <w:t>Child outcomes are aligned to the Maryland Early Lear</w:t>
                  </w:r>
                  <w:r w:rsidR="005C1C2D">
                    <w:rPr>
                      <w:sz w:val="20"/>
                      <w:lang w:eastAsia="ko-KR"/>
                    </w:rPr>
                    <w:t>ning Standards, Birth – 8 years</w:t>
                  </w:r>
                  <w:r w:rsidRPr="00C859E4">
                    <w:rPr>
                      <w:sz w:val="20"/>
                      <w:lang w:eastAsia="ko-KR"/>
                    </w:rPr>
                    <w:t>, as appropriate.</w:t>
                  </w:r>
                </w:p>
              </w:tc>
              <w:tc>
                <w:tcPr>
                  <w:tcW w:w="558" w:type="dxa"/>
                </w:tcPr>
                <w:p w14:paraId="2127ADF8" w14:textId="77777777" w:rsidR="003E7226" w:rsidRPr="00FD5D33" w:rsidRDefault="003E7226" w:rsidP="00101841">
                  <w:pPr>
                    <w:tabs>
                      <w:tab w:val="left" w:pos="1710"/>
                    </w:tabs>
                    <w:rPr>
                      <w:lang w:eastAsia="ko-KR"/>
                    </w:rPr>
                  </w:pPr>
                </w:p>
              </w:tc>
              <w:tc>
                <w:tcPr>
                  <w:tcW w:w="776" w:type="dxa"/>
                </w:tcPr>
                <w:p w14:paraId="0A49C8DB" w14:textId="77777777" w:rsidR="003E7226" w:rsidRPr="00FD5D33" w:rsidRDefault="003E7226" w:rsidP="00101841">
                  <w:pPr>
                    <w:tabs>
                      <w:tab w:val="left" w:pos="1710"/>
                    </w:tabs>
                    <w:rPr>
                      <w:lang w:eastAsia="ko-KR"/>
                    </w:rPr>
                  </w:pPr>
                </w:p>
              </w:tc>
              <w:tc>
                <w:tcPr>
                  <w:tcW w:w="830" w:type="dxa"/>
                </w:tcPr>
                <w:p w14:paraId="4BAB3128" w14:textId="77777777" w:rsidR="003E7226" w:rsidRPr="00FD5D33" w:rsidRDefault="003E7226" w:rsidP="00101841">
                  <w:pPr>
                    <w:tabs>
                      <w:tab w:val="left" w:pos="1710"/>
                    </w:tabs>
                    <w:rPr>
                      <w:lang w:eastAsia="ko-KR"/>
                    </w:rPr>
                  </w:pPr>
                </w:p>
              </w:tc>
              <w:tc>
                <w:tcPr>
                  <w:tcW w:w="816" w:type="dxa"/>
                </w:tcPr>
                <w:p w14:paraId="01899CD5" w14:textId="77777777" w:rsidR="003E7226" w:rsidRPr="00FD5D33" w:rsidRDefault="003E7226" w:rsidP="00101841">
                  <w:pPr>
                    <w:tabs>
                      <w:tab w:val="left" w:pos="1710"/>
                    </w:tabs>
                    <w:rPr>
                      <w:lang w:eastAsia="ko-KR"/>
                    </w:rPr>
                  </w:pPr>
                </w:p>
              </w:tc>
              <w:tc>
                <w:tcPr>
                  <w:tcW w:w="1403" w:type="dxa"/>
                </w:tcPr>
                <w:p w14:paraId="17524DEE" w14:textId="77777777" w:rsidR="003E7226" w:rsidRPr="00FD5D33" w:rsidRDefault="003E7226" w:rsidP="00101841">
                  <w:pPr>
                    <w:tabs>
                      <w:tab w:val="left" w:pos="1710"/>
                    </w:tabs>
                    <w:rPr>
                      <w:lang w:eastAsia="ko-KR"/>
                    </w:rPr>
                  </w:pPr>
                </w:p>
              </w:tc>
            </w:tr>
            <w:tr w:rsidR="003E7226" w:rsidRPr="00FD5D33" w14:paraId="22B963FF" w14:textId="77777777" w:rsidTr="00AE5EFD">
              <w:trPr>
                <w:trHeight w:val="325"/>
              </w:trPr>
              <w:tc>
                <w:tcPr>
                  <w:tcW w:w="6247" w:type="dxa"/>
                </w:tcPr>
                <w:p w14:paraId="306102D8" w14:textId="3985E2A8" w:rsidR="003E7226" w:rsidRPr="00C859E4" w:rsidRDefault="003E7226" w:rsidP="007F73EC">
                  <w:pPr>
                    <w:pStyle w:val="ListParagraph"/>
                    <w:numPr>
                      <w:ilvl w:val="0"/>
                      <w:numId w:val="52"/>
                    </w:numPr>
                    <w:tabs>
                      <w:tab w:val="left" w:pos="1710"/>
                    </w:tabs>
                    <w:ind w:left="360"/>
                    <w:rPr>
                      <w:sz w:val="20"/>
                      <w:lang w:eastAsia="ko-KR"/>
                    </w:rPr>
                  </w:pPr>
                  <w:r w:rsidRPr="00C859E4">
                    <w:rPr>
                      <w:sz w:val="20"/>
                      <w:lang w:eastAsia="ko-KR"/>
                    </w:rPr>
                    <w:t xml:space="preserve">Family outcomes </w:t>
                  </w:r>
                  <w:r w:rsidR="009A2C4D">
                    <w:rPr>
                      <w:sz w:val="20"/>
                      <w:lang w:eastAsia="ko-KR"/>
                    </w:rPr>
                    <w:t xml:space="preserve">are positive, measurable statements that </w:t>
                  </w:r>
                  <w:r w:rsidRPr="00C859E4">
                    <w:rPr>
                      <w:sz w:val="20"/>
                      <w:lang w:eastAsia="ko-KR"/>
                    </w:rPr>
                    <w:t>reflect family priorities as identified in</w:t>
                  </w:r>
                  <w:r w:rsidR="009A2C4D">
                    <w:rPr>
                      <w:sz w:val="20"/>
                      <w:lang w:eastAsia="ko-KR"/>
                    </w:rPr>
                    <w:t xml:space="preserve"> child and</w:t>
                  </w:r>
                  <w:r w:rsidRPr="00C859E4">
                    <w:rPr>
                      <w:sz w:val="20"/>
                      <w:lang w:eastAsia="ko-KR"/>
                    </w:rPr>
                    <w:t xml:space="preserve"> family assessment activities.</w:t>
                  </w:r>
                </w:p>
              </w:tc>
              <w:tc>
                <w:tcPr>
                  <w:tcW w:w="558" w:type="dxa"/>
                </w:tcPr>
                <w:p w14:paraId="14B6DE4E" w14:textId="77777777" w:rsidR="003E7226" w:rsidRPr="00FD5D33" w:rsidRDefault="003E7226" w:rsidP="00101841">
                  <w:pPr>
                    <w:tabs>
                      <w:tab w:val="left" w:pos="1710"/>
                    </w:tabs>
                    <w:rPr>
                      <w:lang w:eastAsia="ko-KR"/>
                    </w:rPr>
                  </w:pPr>
                </w:p>
              </w:tc>
              <w:tc>
                <w:tcPr>
                  <w:tcW w:w="776" w:type="dxa"/>
                </w:tcPr>
                <w:p w14:paraId="467B14E7" w14:textId="77777777" w:rsidR="003E7226" w:rsidRPr="00FD5D33" w:rsidRDefault="003E7226" w:rsidP="00101841">
                  <w:pPr>
                    <w:tabs>
                      <w:tab w:val="left" w:pos="1710"/>
                    </w:tabs>
                    <w:rPr>
                      <w:lang w:eastAsia="ko-KR"/>
                    </w:rPr>
                  </w:pPr>
                </w:p>
              </w:tc>
              <w:tc>
                <w:tcPr>
                  <w:tcW w:w="830" w:type="dxa"/>
                </w:tcPr>
                <w:p w14:paraId="7ADDAF17" w14:textId="77777777" w:rsidR="003E7226" w:rsidRPr="00FD5D33" w:rsidRDefault="003E7226" w:rsidP="00101841">
                  <w:pPr>
                    <w:tabs>
                      <w:tab w:val="left" w:pos="1710"/>
                    </w:tabs>
                    <w:rPr>
                      <w:lang w:eastAsia="ko-KR"/>
                    </w:rPr>
                  </w:pPr>
                </w:p>
              </w:tc>
              <w:tc>
                <w:tcPr>
                  <w:tcW w:w="816" w:type="dxa"/>
                </w:tcPr>
                <w:p w14:paraId="25930902" w14:textId="77777777" w:rsidR="003E7226" w:rsidRPr="00FD5D33" w:rsidRDefault="003E7226" w:rsidP="00101841">
                  <w:pPr>
                    <w:tabs>
                      <w:tab w:val="left" w:pos="1710"/>
                    </w:tabs>
                    <w:rPr>
                      <w:lang w:eastAsia="ko-KR"/>
                    </w:rPr>
                  </w:pPr>
                </w:p>
              </w:tc>
              <w:tc>
                <w:tcPr>
                  <w:tcW w:w="1403" w:type="dxa"/>
                </w:tcPr>
                <w:p w14:paraId="14CD4AC0" w14:textId="77777777" w:rsidR="003E7226" w:rsidRPr="00FD5D33" w:rsidRDefault="003E7226" w:rsidP="00101841">
                  <w:pPr>
                    <w:tabs>
                      <w:tab w:val="left" w:pos="1710"/>
                    </w:tabs>
                    <w:rPr>
                      <w:lang w:eastAsia="ko-KR"/>
                    </w:rPr>
                  </w:pPr>
                </w:p>
              </w:tc>
            </w:tr>
            <w:tr w:rsidR="003E7226" w:rsidRPr="00FD5D33" w14:paraId="1B759752" w14:textId="77777777" w:rsidTr="00AE5EFD">
              <w:trPr>
                <w:trHeight w:val="506"/>
              </w:trPr>
              <w:tc>
                <w:tcPr>
                  <w:tcW w:w="6247" w:type="dxa"/>
                </w:tcPr>
                <w:p w14:paraId="3D3DE29D" w14:textId="4F85F23F" w:rsidR="003E7226" w:rsidRPr="00C859E4" w:rsidRDefault="003E7226" w:rsidP="009A2C4D">
                  <w:pPr>
                    <w:pStyle w:val="ListParagraph"/>
                    <w:numPr>
                      <w:ilvl w:val="0"/>
                      <w:numId w:val="52"/>
                    </w:numPr>
                    <w:tabs>
                      <w:tab w:val="left" w:pos="1710"/>
                    </w:tabs>
                    <w:ind w:left="360"/>
                    <w:rPr>
                      <w:sz w:val="20"/>
                      <w:lang w:eastAsia="ko-KR"/>
                    </w:rPr>
                  </w:pPr>
                  <w:r w:rsidRPr="00C859E4">
                    <w:rPr>
                      <w:sz w:val="20"/>
                      <w:lang w:eastAsia="ko-KR"/>
                    </w:rPr>
                    <w:t xml:space="preserve">Outcomes include measurable criteria. These criteria </w:t>
                  </w:r>
                  <w:r w:rsidR="009A2C4D">
                    <w:rPr>
                      <w:sz w:val="20"/>
                      <w:lang w:eastAsia="ko-KR"/>
                    </w:rPr>
                    <w:t>and timelines for completion are identified with the family based on assessment activities and opportunities to practice.</w:t>
                  </w:r>
                </w:p>
              </w:tc>
              <w:tc>
                <w:tcPr>
                  <w:tcW w:w="558" w:type="dxa"/>
                </w:tcPr>
                <w:p w14:paraId="0A2B64A0" w14:textId="77777777" w:rsidR="003E7226" w:rsidRPr="00FD5D33" w:rsidRDefault="003E7226" w:rsidP="00101841">
                  <w:pPr>
                    <w:tabs>
                      <w:tab w:val="left" w:pos="1710"/>
                    </w:tabs>
                    <w:rPr>
                      <w:lang w:eastAsia="ko-KR"/>
                    </w:rPr>
                  </w:pPr>
                </w:p>
              </w:tc>
              <w:tc>
                <w:tcPr>
                  <w:tcW w:w="776" w:type="dxa"/>
                </w:tcPr>
                <w:p w14:paraId="3DBFFB75" w14:textId="77777777" w:rsidR="003E7226" w:rsidRPr="00FD5D33" w:rsidRDefault="003E7226" w:rsidP="00101841">
                  <w:pPr>
                    <w:tabs>
                      <w:tab w:val="left" w:pos="1710"/>
                    </w:tabs>
                    <w:rPr>
                      <w:lang w:eastAsia="ko-KR"/>
                    </w:rPr>
                  </w:pPr>
                </w:p>
              </w:tc>
              <w:tc>
                <w:tcPr>
                  <w:tcW w:w="830" w:type="dxa"/>
                </w:tcPr>
                <w:p w14:paraId="091E8D3A" w14:textId="77777777" w:rsidR="003E7226" w:rsidRPr="00FD5D33" w:rsidRDefault="003E7226" w:rsidP="00101841">
                  <w:pPr>
                    <w:tabs>
                      <w:tab w:val="left" w:pos="1710"/>
                    </w:tabs>
                    <w:rPr>
                      <w:lang w:eastAsia="ko-KR"/>
                    </w:rPr>
                  </w:pPr>
                </w:p>
              </w:tc>
              <w:tc>
                <w:tcPr>
                  <w:tcW w:w="816" w:type="dxa"/>
                </w:tcPr>
                <w:p w14:paraId="741C95C0" w14:textId="77777777" w:rsidR="003E7226" w:rsidRPr="00FD5D33" w:rsidRDefault="003E7226" w:rsidP="00101841">
                  <w:pPr>
                    <w:tabs>
                      <w:tab w:val="left" w:pos="1710"/>
                    </w:tabs>
                    <w:rPr>
                      <w:lang w:eastAsia="ko-KR"/>
                    </w:rPr>
                  </w:pPr>
                </w:p>
              </w:tc>
              <w:tc>
                <w:tcPr>
                  <w:tcW w:w="1403" w:type="dxa"/>
                </w:tcPr>
                <w:p w14:paraId="07A9E2FC" w14:textId="77777777" w:rsidR="003E7226" w:rsidRPr="00FD5D33" w:rsidRDefault="003E7226" w:rsidP="00101841">
                  <w:pPr>
                    <w:tabs>
                      <w:tab w:val="left" w:pos="1710"/>
                    </w:tabs>
                    <w:rPr>
                      <w:lang w:eastAsia="ko-KR"/>
                    </w:rPr>
                  </w:pPr>
                </w:p>
              </w:tc>
            </w:tr>
            <w:tr w:rsidR="003E7226" w:rsidRPr="00FD5D33" w14:paraId="7C7AAA83" w14:textId="77777777" w:rsidTr="00AE5EFD">
              <w:trPr>
                <w:trHeight w:val="495"/>
              </w:trPr>
              <w:tc>
                <w:tcPr>
                  <w:tcW w:w="6247" w:type="dxa"/>
                </w:tcPr>
                <w:p w14:paraId="093AD9FE" w14:textId="77777777" w:rsidR="003E7226" w:rsidRPr="00C859E4" w:rsidRDefault="003E7226" w:rsidP="007F73EC">
                  <w:pPr>
                    <w:pStyle w:val="ListParagraph"/>
                    <w:numPr>
                      <w:ilvl w:val="0"/>
                      <w:numId w:val="52"/>
                    </w:numPr>
                    <w:tabs>
                      <w:tab w:val="left" w:pos="1710"/>
                    </w:tabs>
                    <w:ind w:left="360"/>
                    <w:rPr>
                      <w:sz w:val="20"/>
                      <w:lang w:eastAsia="ko-KR"/>
                    </w:rPr>
                  </w:pPr>
                  <w:r w:rsidRPr="00C859E4">
                    <w:rPr>
                      <w:sz w:val="20"/>
                      <w:lang w:eastAsia="ko-KR"/>
                    </w:rPr>
                    <w:t>Progress monitoring of outcomes is continuous and ongoing, as evident in progress notes, and is documented on the IFSP at least every 6 months.</w:t>
                  </w:r>
                </w:p>
              </w:tc>
              <w:tc>
                <w:tcPr>
                  <w:tcW w:w="558" w:type="dxa"/>
                </w:tcPr>
                <w:p w14:paraId="31C99767" w14:textId="77777777" w:rsidR="003E7226" w:rsidRPr="00FD5D33" w:rsidRDefault="003E7226" w:rsidP="00101841">
                  <w:pPr>
                    <w:tabs>
                      <w:tab w:val="left" w:pos="1710"/>
                    </w:tabs>
                    <w:rPr>
                      <w:lang w:eastAsia="ko-KR"/>
                    </w:rPr>
                  </w:pPr>
                </w:p>
              </w:tc>
              <w:tc>
                <w:tcPr>
                  <w:tcW w:w="776" w:type="dxa"/>
                </w:tcPr>
                <w:p w14:paraId="1DC211C1" w14:textId="77777777" w:rsidR="003E7226" w:rsidRPr="00FD5D33" w:rsidRDefault="003E7226" w:rsidP="00101841">
                  <w:pPr>
                    <w:tabs>
                      <w:tab w:val="left" w:pos="1710"/>
                    </w:tabs>
                    <w:rPr>
                      <w:lang w:eastAsia="ko-KR"/>
                    </w:rPr>
                  </w:pPr>
                </w:p>
              </w:tc>
              <w:tc>
                <w:tcPr>
                  <w:tcW w:w="830" w:type="dxa"/>
                </w:tcPr>
                <w:p w14:paraId="392FC998" w14:textId="77777777" w:rsidR="003E7226" w:rsidRPr="00FD5D33" w:rsidRDefault="003E7226" w:rsidP="00101841">
                  <w:pPr>
                    <w:tabs>
                      <w:tab w:val="left" w:pos="1710"/>
                    </w:tabs>
                    <w:rPr>
                      <w:lang w:eastAsia="ko-KR"/>
                    </w:rPr>
                  </w:pPr>
                </w:p>
              </w:tc>
              <w:tc>
                <w:tcPr>
                  <w:tcW w:w="816" w:type="dxa"/>
                </w:tcPr>
                <w:p w14:paraId="795593B2" w14:textId="77777777" w:rsidR="003E7226" w:rsidRPr="00FD5D33" w:rsidRDefault="003E7226" w:rsidP="00101841">
                  <w:pPr>
                    <w:tabs>
                      <w:tab w:val="left" w:pos="1710"/>
                    </w:tabs>
                    <w:rPr>
                      <w:lang w:eastAsia="ko-KR"/>
                    </w:rPr>
                  </w:pPr>
                </w:p>
              </w:tc>
              <w:tc>
                <w:tcPr>
                  <w:tcW w:w="1403" w:type="dxa"/>
                </w:tcPr>
                <w:p w14:paraId="63101ECE" w14:textId="77777777" w:rsidR="003E7226" w:rsidRPr="00FD5D33" w:rsidRDefault="003E7226" w:rsidP="00101841">
                  <w:pPr>
                    <w:tabs>
                      <w:tab w:val="left" w:pos="1710"/>
                    </w:tabs>
                    <w:rPr>
                      <w:lang w:eastAsia="ko-KR"/>
                    </w:rPr>
                  </w:pPr>
                </w:p>
              </w:tc>
            </w:tr>
            <w:tr w:rsidR="003E7226" w:rsidRPr="00FD5D33" w14:paraId="3B0258BF" w14:textId="77777777" w:rsidTr="00AE5EFD">
              <w:trPr>
                <w:trHeight w:val="158"/>
              </w:trPr>
              <w:tc>
                <w:tcPr>
                  <w:tcW w:w="6247" w:type="dxa"/>
                  <w:shd w:val="clear" w:color="auto" w:fill="BFBFBF" w:themeFill="background1" w:themeFillShade="BF"/>
                </w:tcPr>
                <w:p w14:paraId="08EC5017" w14:textId="77777777" w:rsidR="003E7226" w:rsidRPr="00C859E4" w:rsidRDefault="003E7226" w:rsidP="00101841">
                  <w:pPr>
                    <w:jc w:val="center"/>
                    <w:rPr>
                      <w:sz w:val="20"/>
                    </w:rPr>
                  </w:pPr>
                  <w:r w:rsidRPr="00C859E4">
                    <w:rPr>
                      <w:sz w:val="20"/>
                    </w:rPr>
                    <w:t>Extended IFSP, in addition to the above standards</w:t>
                  </w:r>
                </w:p>
              </w:tc>
              <w:tc>
                <w:tcPr>
                  <w:tcW w:w="558" w:type="dxa"/>
                  <w:shd w:val="clear" w:color="auto" w:fill="BFBFBF" w:themeFill="background1" w:themeFillShade="BF"/>
                </w:tcPr>
                <w:p w14:paraId="6CC9366E" w14:textId="77777777" w:rsidR="003E7226" w:rsidRPr="00FD5D33" w:rsidRDefault="003E7226" w:rsidP="00101841">
                  <w:pPr>
                    <w:jc w:val="center"/>
                  </w:pPr>
                </w:p>
              </w:tc>
              <w:tc>
                <w:tcPr>
                  <w:tcW w:w="776" w:type="dxa"/>
                  <w:shd w:val="clear" w:color="auto" w:fill="BFBFBF" w:themeFill="background1" w:themeFillShade="BF"/>
                </w:tcPr>
                <w:p w14:paraId="7E39FD03" w14:textId="77777777" w:rsidR="003E7226" w:rsidRPr="00FD5D33" w:rsidRDefault="003E7226" w:rsidP="00101841">
                  <w:pPr>
                    <w:jc w:val="center"/>
                  </w:pPr>
                </w:p>
              </w:tc>
              <w:tc>
                <w:tcPr>
                  <w:tcW w:w="830" w:type="dxa"/>
                  <w:shd w:val="clear" w:color="auto" w:fill="BFBFBF" w:themeFill="background1" w:themeFillShade="BF"/>
                </w:tcPr>
                <w:p w14:paraId="11AC6164" w14:textId="77777777" w:rsidR="003E7226" w:rsidRPr="00FD5D33" w:rsidRDefault="003E7226" w:rsidP="00101841">
                  <w:pPr>
                    <w:jc w:val="center"/>
                  </w:pPr>
                </w:p>
              </w:tc>
              <w:tc>
                <w:tcPr>
                  <w:tcW w:w="816" w:type="dxa"/>
                  <w:shd w:val="clear" w:color="auto" w:fill="BFBFBF" w:themeFill="background1" w:themeFillShade="BF"/>
                </w:tcPr>
                <w:p w14:paraId="1D20F233" w14:textId="77777777" w:rsidR="003E7226" w:rsidRPr="00FD5D33" w:rsidRDefault="003E7226" w:rsidP="00101841">
                  <w:pPr>
                    <w:jc w:val="center"/>
                  </w:pPr>
                </w:p>
              </w:tc>
              <w:tc>
                <w:tcPr>
                  <w:tcW w:w="1403" w:type="dxa"/>
                  <w:shd w:val="clear" w:color="auto" w:fill="BFBFBF" w:themeFill="background1" w:themeFillShade="BF"/>
                </w:tcPr>
                <w:p w14:paraId="13F86333" w14:textId="77777777" w:rsidR="003E7226" w:rsidRPr="00FD5D33" w:rsidRDefault="003E7226" w:rsidP="00101841">
                  <w:pPr>
                    <w:jc w:val="center"/>
                  </w:pPr>
                </w:p>
              </w:tc>
            </w:tr>
            <w:tr w:rsidR="003E7226" w:rsidRPr="00FD5D33" w14:paraId="493ED80B" w14:textId="77777777" w:rsidTr="00AE5EFD">
              <w:trPr>
                <w:trHeight w:val="1255"/>
              </w:trPr>
              <w:tc>
                <w:tcPr>
                  <w:tcW w:w="6247" w:type="dxa"/>
                </w:tcPr>
                <w:p w14:paraId="64135A39" w14:textId="77777777" w:rsidR="003E7226" w:rsidRPr="00C859E4" w:rsidRDefault="003E7226" w:rsidP="007F73EC">
                  <w:pPr>
                    <w:pStyle w:val="ListParagraph"/>
                    <w:numPr>
                      <w:ilvl w:val="0"/>
                      <w:numId w:val="52"/>
                    </w:numPr>
                    <w:tabs>
                      <w:tab w:val="left" w:pos="360"/>
                    </w:tabs>
                    <w:ind w:left="360"/>
                    <w:rPr>
                      <w:sz w:val="20"/>
                      <w:lang w:eastAsia="ko-KR"/>
                    </w:rPr>
                  </w:pPr>
                  <w:r w:rsidRPr="00C859E4">
                    <w:rPr>
                      <w:sz w:val="20"/>
                      <w:lang w:eastAsia="ko-KR"/>
                    </w:rPr>
                    <w:t>For children three and over, all three educational areas of language, pre-literacy, and numeracy are addressed within functional, routines-based outcomes aligned to Maryland Early Learning Standards.</w:t>
                  </w:r>
                </w:p>
                <w:p w14:paraId="55791772" w14:textId="77777777" w:rsidR="003E7226" w:rsidRPr="00C859E4" w:rsidRDefault="003E7226" w:rsidP="00101841">
                  <w:pPr>
                    <w:ind w:left="360"/>
                    <w:rPr>
                      <w:sz w:val="20"/>
                    </w:rPr>
                  </w:pPr>
                  <w:r w:rsidRPr="00C859E4">
                    <w:rPr>
                      <w:sz w:val="20"/>
                    </w:rPr>
                    <w:sym w:font="Symbol" w:char="F0A0"/>
                  </w:r>
                  <w:r w:rsidRPr="00C859E4">
                    <w:rPr>
                      <w:sz w:val="20"/>
                    </w:rPr>
                    <w:t xml:space="preserve">  Language skills</w:t>
                  </w:r>
                </w:p>
                <w:p w14:paraId="218548FB" w14:textId="77777777" w:rsidR="003E7226" w:rsidRPr="00C859E4" w:rsidRDefault="003E7226" w:rsidP="00101841">
                  <w:pPr>
                    <w:ind w:left="360"/>
                    <w:rPr>
                      <w:sz w:val="20"/>
                    </w:rPr>
                  </w:pPr>
                  <w:r w:rsidRPr="00C859E4">
                    <w:rPr>
                      <w:sz w:val="20"/>
                    </w:rPr>
                    <w:sym w:font="Symbol" w:char="F0A0"/>
                  </w:r>
                  <w:r w:rsidRPr="00C859E4">
                    <w:rPr>
                      <w:sz w:val="20"/>
                    </w:rPr>
                    <w:t xml:space="preserve">  Pre-literacy skills</w:t>
                  </w:r>
                </w:p>
                <w:p w14:paraId="114D937D" w14:textId="77777777" w:rsidR="003E7226" w:rsidRPr="00C859E4" w:rsidRDefault="003E7226" w:rsidP="00101841">
                  <w:pPr>
                    <w:pStyle w:val="ListParagraph"/>
                    <w:tabs>
                      <w:tab w:val="left" w:pos="1710"/>
                    </w:tabs>
                    <w:ind w:left="360"/>
                    <w:rPr>
                      <w:sz w:val="20"/>
                      <w:lang w:eastAsia="ko-KR"/>
                    </w:rPr>
                  </w:pPr>
                  <w:r w:rsidRPr="00C859E4">
                    <w:rPr>
                      <w:sz w:val="20"/>
                    </w:rPr>
                    <w:sym w:font="Symbol" w:char="F0A0"/>
                  </w:r>
                  <w:r w:rsidRPr="00C859E4">
                    <w:rPr>
                      <w:sz w:val="20"/>
                    </w:rPr>
                    <w:t xml:space="preserve">  Numeracy skills</w:t>
                  </w:r>
                </w:p>
              </w:tc>
              <w:tc>
                <w:tcPr>
                  <w:tcW w:w="558" w:type="dxa"/>
                </w:tcPr>
                <w:p w14:paraId="681FCEC4" w14:textId="77777777" w:rsidR="003E7226" w:rsidRPr="00FD5D33" w:rsidRDefault="003E7226" w:rsidP="00101841">
                  <w:pPr>
                    <w:tabs>
                      <w:tab w:val="left" w:pos="360"/>
                    </w:tabs>
                    <w:rPr>
                      <w:lang w:eastAsia="ko-KR"/>
                    </w:rPr>
                  </w:pPr>
                </w:p>
              </w:tc>
              <w:tc>
                <w:tcPr>
                  <w:tcW w:w="776" w:type="dxa"/>
                </w:tcPr>
                <w:p w14:paraId="274C236D" w14:textId="77777777" w:rsidR="003E7226" w:rsidRPr="00FD5D33" w:rsidRDefault="003E7226" w:rsidP="00101841">
                  <w:pPr>
                    <w:tabs>
                      <w:tab w:val="left" w:pos="360"/>
                    </w:tabs>
                    <w:rPr>
                      <w:lang w:eastAsia="ko-KR"/>
                    </w:rPr>
                  </w:pPr>
                </w:p>
              </w:tc>
              <w:tc>
                <w:tcPr>
                  <w:tcW w:w="830" w:type="dxa"/>
                </w:tcPr>
                <w:p w14:paraId="2EF7C77E" w14:textId="77777777" w:rsidR="003E7226" w:rsidRPr="00FD5D33" w:rsidRDefault="003E7226" w:rsidP="00101841">
                  <w:pPr>
                    <w:tabs>
                      <w:tab w:val="left" w:pos="360"/>
                    </w:tabs>
                    <w:rPr>
                      <w:lang w:eastAsia="ko-KR"/>
                    </w:rPr>
                  </w:pPr>
                </w:p>
              </w:tc>
              <w:tc>
                <w:tcPr>
                  <w:tcW w:w="816" w:type="dxa"/>
                </w:tcPr>
                <w:p w14:paraId="72ACFDC5" w14:textId="77777777" w:rsidR="003E7226" w:rsidRPr="00FD5D33" w:rsidRDefault="003E7226" w:rsidP="00101841">
                  <w:pPr>
                    <w:tabs>
                      <w:tab w:val="left" w:pos="360"/>
                    </w:tabs>
                    <w:rPr>
                      <w:lang w:eastAsia="ko-KR"/>
                    </w:rPr>
                  </w:pPr>
                </w:p>
              </w:tc>
              <w:tc>
                <w:tcPr>
                  <w:tcW w:w="1403" w:type="dxa"/>
                </w:tcPr>
                <w:p w14:paraId="719055F7" w14:textId="77777777" w:rsidR="003E7226" w:rsidRPr="00FD5D33" w:rsidRDefault="003E7226" w:rsidP="00101841">
                  <w:pPr>
                    <w:tabs>
                      <w:tab w:val="left" w:pos="360"/>
                    </w:tabs>
                    <w:rPr>
                      <w:lang w:eastAsia="ko-KR"/>
                    </w:rPr>
                  </w:pPr>
                </w:p>
              </w:tc>
            </w:tr>
          </w:tbl>
          <w:p w14:paraId="0AF30CD2" w14:textId="77777777" w:rsidR="003E7226" w:rsidRDefault="003E7226" w:rsidP="00101841">
            <w:pPr>
              <w:rPr>
                <w:rFonts w:cs="Arial"/>
                <w:b/>
                <w:szCs w:val="24"/>
              </w:rPr>
            </w:pPr>
          </w:p>
        </w:tc>
      </w:tr>
      <w:tr w:rsidR="003E7226" w:rsidRPr="000D7A7A" w14:paraId="4764FB8E" w14:textId="77777777" w:rsidTr="00AE5EFD">
        <w:trPr>
          <w:trHeight w:val="1038"/>
        </w:trPr>
        <w:tc>
          <w:tcPr>
            <w:tcW w:w="10950" w:type="dxa"/>
            <w:gridSpan w:val="2"/>
            <w:tcBorders>
              <w:top w:val="single" w:sz="8" w:space="0" w:color="auto"/>
              <w:left w:val="single" w:sz="24" w:space="0" w:color="auto"/>
              <w:bottom w:val="single" w:sz="24" w:space="0" w:color="auto"/>
              <w:right w:val="single" w:sz="24" w:space="0" w:color="auto"/>
            </w:tcBorders>
            <w:shd w:val="clear" w:color="auto" w:fill="auto"/>
          </w:tcPr>
          <w:p w14:paraId="033FF349" w14:textId="124B2E74" w:rsidR="00B64EE2" w:rsidRPr="00A937BC" w:rsidRDefault="003E7226" w:rsidP="00101841">
            <w:pPr>
              <w:pStyle w:val="ListParagraph"/>
              <w:spacing w:after="200" w:line="276" w:lineRule="auto"/>
              <w:ind w:left="0"/>
              <w:rPr>
                <w:b/>
                <w:sz w:val="22"/>
                <w:szCs w:val="22"/>
              </w:rPr>
            </w:pPr>
            <w:r w:rsidRPr="00A937BC">
              <w:rPr>
                <w:b/>
                <w:sz w:val="22"/>
                <w:szCs w:val="22"/>
              </w:rPr>
              <w:t>Root Causes</w:t>
            </w:r>
            <w:r w:rsidR="00B64EE2">
              <w:rPr>
                <w:b/>
                <w:sz w:val="22"/>
                <w:szCs w:val="22"/>
              </w:rPr>
              <w:t>:</w:t>
            </w:r>
          </w:p>
        </w:tc>
      </w:tr>
      <w:tr w:rsidR="003E7226" w:rsidRPr="000D7A7A" w14:paraId="133DBFB1" w14:textId="77777777" w:rsidTr="00101841">
        <w:tc>
          <w:tcPr>
            <w:tcW w:w="10950" w:type="dxa"/>
            <w:gridSpan w:val="2"/>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08134DBC" w14:textId="77777777" w:rsidR="003E7226" w:rsidRPr="00906EC2" w:rsidRDefault="003E7226" w:rsidP="00101841">
            <w:pPr>
              <w:jc w:val="center"/>
              <w:rPr>
                <w:b/>
                <w:sz w:val="28"/>
                <w:szCs w:val="28"/>
              </w:rPr>
            </w:pPr>
            <w:r w:rsidRPr="00906EC2">
              <w:rPr>
                <w:b/>
                <w:sz w:val="28"/>
                <w:szCs w:val="28"/>
              </w:rPr>
              <w:t>Plan</w:t>
            </w:r>
          </w:p>
          <w:p w14:paraId="6799D2ED" w14:textId="73504E68" w:rsidR="003E7226" w:rsidRPr="000D7A7A" w:rsidRDefault="003E7226" w:rsidP="00101841">
            <w:pPr>
              <w:rPr>
                <w:b/>
                <w:szCs w:val="24"/>
              </w:rPr>
            </w:pPr>
            <w:r>
              <w:rPr>
                <w:sz w:val="22"/>
                <w:szCs w:val="22"/>
              </w:rPr>
              <w:t xml:space="preserve">Directions: </w:t>
            </w:r>
            <w:r w:rsidRPr="00BF178B">
              <w:rPr>
                <w:sz w:val="22"/>
                <w:szCs w:val="22"/>
              </w:rPr>
              <w:t xml:space="preserve">Identify strategies for improvement based on </w:t>
            </w:r>
            <w:r>
              <w:rPr>
                <w:sz w:val="22"/>
                <w:szCs w:val="22"/>
              </w:rPr>
              <w:t>your root cause analyse</w:t>
            </w:r>
            <w:r w:rsidRPr="00BF178B">
              <w:rPr>
                <w:sz w:val="22"/>
                <w:szCs w:val="22"/>
              </w:rPr>
              <w:t xml:space="preserve">s in </w:t>
            </w:r>
            <w:r>
              <w:rPr>
                <w:sz w:val="22"/>
                <w:szCs w:val="22"/>
              </w:rPr>
              <w:t>the areas of</w:t>
            </w:r>
            <w:r w:rsidR="00650FF2">
              <w:rPr>
                <w:sz w:val="22"/>
                <w:szCs w:val="22"/>
              </w:rPr>
              <w:t xml:space="preserve"> </w:t>
            </w:r>
            <w:r>
              <w:rPr>
                <w:sz w:val="22"/>
                <w:szCs w:val="22"/>
              </w:rPr>
              <w:t xml:space="preserve">infrastructure </w:t>
            </w:r>
            <w:r w:rsidR="00650FF2">
              <w:rPr>
                <w:sz w:val="22"/>
                <w:szCs w:val="22"/>
              </w:rPr>
              <w:t xml:space="preserve">and personnel </w:t>
            </w:r>
            <w:r>
              <w:rPr>
                <w:sz w:val="22"/>
                <w:szCs w:val="22"/>
              </w:rPr>
              <w:t xml:space="preserve">development.  </w:t>
            </w:r>
          </w:p>
        </w:tc>
      </w:tr>
      <w:tr w:rsidR="003E7226" w:rsidRPr="000D7A7A" w14:paraId="21E45391" w14:textId="77777777" w:rsidTr="00101841">
        <w:tc>
          <w:tcPr>
            <w:tcW w:w="5460" w:type="dxa"/>
            <w:tcBorders>
              <w:top w:val="single" w:sz="8" w:space="0" w:color="auto"/>
              <w:left w:val="single" w:sz="24" w:space="0" w:color="auto"/>
              <w:bottom w:val="single" w:sz="24" w:space="0" w:color="auto"/>
            </w:tcBorders>
            <w:shd w:val="clear" w:color="auto" w:fill="BFBFBF" w:themeFill="background1" w:themeFillShade="BF"/>
          </w:tcPr>
          <w:p w14:paraId="42EFAADD" w14:textId="77777777" w:rsidR="003E7226" w:rsidRPr="000D7A7A" w:rsidRDefault="003E7226" w:rsidP="00101841">
            <w:pPr>
              <w:jc w:val="center"/>
              <w:rPr>
                <w:rFonts w:cs="Arial"/>
                <w:b/>
                <w:szCs w:val="24"/>
              </w:rPr>
            </w:pPr>
            <w:r>
              <w:rPr>
                <w:b/>
                <w:szCs w:val="24"/>
              </w:rPr>
              <w:t xml:space="preserve">Infrastructure </w:t>
            </w:r>
            <w:r>
              <w:rPr>
                <w:rFonts w:cs="Arial"/>
                <w:b/>
                <w:szCs w:val="24"/>
              </w:rPr>
              <w:t>Development Strategies</w:t>
            </w:r>
          </w:p>
        </w:tc>
        <w:tc>
          <w:tcPr>
            <w:tcW w:w="5490" w:type="dxa"/>
            <w:tcBorders>
              <w:top w:val="single" w:sz="8" w:space="0" w:color="auto"/>
              <w:bottom w:val="single" w:sz="24" w:space="0" w:color="auto"/>
              <w:right w:val="single" w:sz="24" w:space="0" w:color="auto"/>
            </w:tcBorders>
            <w:shd w:val="clear" w:color="auto" w:fill="BFBFBF" w:themeFill="background1" w:themeFillShade="BF"/>
          </w:tcPr>
          <w:p w14:paraId="7F7AB7A6" w14:textId="77777777" w:rsidR="003E7226" w:rsidRDefault="003E7226" w:rsidP="00101841">
            <w:pPr>
              <w:jc w:val="center"/>
              <w:rPr>
                <w:b/>
                <w:szCs w:val="24"/>
              </w:rPr>
            </w:pPr>
            <w:r w:rsidRPr="000D7A7A">
              <w:rPr>
                <w:rFonts w:cs="Arial"/>
                <w:b/>
                <w:szCs w:val="24"/>
              </w:rPr>
              <w:t>*</w:t>
            </w:r>
            <w:r>
              <w:rPr>
                <w:rFonts w:cs="Arial"/>
                <w:b/>
                <w:szCs w:val="24"/>
              </w:rPr>
              <w:t xml:space="preserve">Personnel </w:t>
            </w:r>
            <w:r>
              <w:rPr>
                <w:b/>
                <w:szCs w:val="24"/>
              </w:rPr>
              <w:t xml:space="preserve">Development </w:t>
            </w:r>
            <w:r>
              <w:rPr>
                <w:rFonts w:cs="Arial"/>
                <w:b/>
                <w:szCs w:val="24"/>
              </w:rPr>
              <w:t>Strategies</w:t>
            </w:r>
          </w:p>
        </w:tc>
      </w:tr>
      <w:tr w:rsidR="003E7226" w:rsidRPr="000D7A7A" w14:paraId="35412804" w14:textId="77777777" w:rsidTr="00686E5C">
        <w:trPr>
          <w:trHeight w:val="768"/>
        </w:trPr>
        <w:tc>
          <w:tcPr>
            <w:tcW w:w="5460" w:type="dxa"/>
            <w:tcBorders>
              <w:top w:val="single" w:sz="24" w:space="0" w:color="auto"/>
              <w:left w:val="single" w:sz="24" w:space="0" w:color="auto"/>
              <w:bottom w:val="single" w:sz="24" w:space="0" w:color="auto"/>
            </w:tcBorders>
            <w:shd w:val="clear" w:color="auto" w:fill="auto"/>
          </w:tcPr>
          <w:p w14:paraId="268C2C42" w14:textId="64D3F1F2" w:rsidR="003E7226" w:rsidRPr="00B64EE2" w:rsidRDefault="003E7226" w:rsidP="00B64EE2">
            <w:pPr>
              <w:tabs>
                <w:tab w:val="left" w:pos="1295"/>
              </w:tabs>
              <w:rPr>
                <w:rFonts w:cs="Arial"/>
                <w:szCs w:val="24"/>
              </w:rPr>
            </w:pPr>
          </w:p>
        </w:tc>
        <w:tc>
          <w:tcPr>
            <w:tcW w:w="5490" w:type="dxa"/>
            <w:tcBorders>
              <w:top w:val="single" w:sz="24" w:space="0" w:color="auto"/>
              <w:bottom w:val="single" w:sz="24" w:space="0" w:color="auto"/>
              <w:right w:val="single" w:sz="24" w:space="0" w:color="auto"/>
            </w:tcBorders>
            <w:shd w:val="clear" w:color="auto" w:fill="auto"/>
          </w:tcPr>
          <w:p w14:paraId="700CC727" w14:textId="77777777" w:rsidR="003E7226" w:rsidRPr="000D7A7A" w:rsidRDefault="003E7226" w:rsidP="00101841">
            <w:pPr>
              <w:pStyle w:val="ListParagraph"/>
              <w:ind w:left="0"/>
              <w:rPr>
                <w:szCs w:val="24"/>
              </w:rPr>
            </w:pPr>
          </w:p>
        </w:tc>
      </w:tr>
    </w:tbl>
    <w:p w14:paraId="1FA8FD3E" w14:textId="77777777" w:rsidR="003E7226" w:rsidRDefault="003E7226" w:rsidP="003E7226">
      <w:pPr>
        <w:rPr>
          <w:b/>
          <w:sz w:val="22"/>
          <w:szCs w:val="22"/>
        </w:rPr>
        <w:sectPr w:rsidR="003E7226" w:rsidSect="00101841">
          <w:pgSz w:w="12240" w:h="15840"/>
          <w:pgMar w:top="720" w:right="720" w:bottom="720" w:left="720" w:header="720" w:footer="720" w:gutter="0"/>
          <w:cols w:space="720"/>
          <w:docGrid w:linePitch="360"/>
        </w:sectPr>
      </w:pPr>
      <w:r w:rsidRPr="00BF178B">
        <w:rPr>
          <w:b/>
          <w:sz w:val="22"/>
          <w:szCs w:val="22"/>
        </w:rPr>
        <w:t>*Items in the “</w:t>
      </w:r>
      <w:r>
        <w:rPr>
          <w:b/>
          <w:sz w:val="22"/>
          <w:szCs w:val="22"/>
        </w:rPr>
        <w:t xml:space="preserve">Personnel </w:t>
      </w:r>
      <w:r w:rsidRPr="00BF178B">
        <w:rPr>
          <w:b/>
          <w:sz w:val="22"/>
          <w:szCs w:val="22"/>
        </w:rPr>
        <w:t>Development” column must be included in your CSPD Plan.</w:t>
      </w:r>
    </w:p>
    <w:p w14:paraId="1A23FAEC" w14:textId="2D0E7B6A" w:rsidR="003E7226" w:rsidRPr="00A937BC" w:rsidRDefault="003E7226" w:rsidP="007E7D09">
      <w:pPr>
        <w:shd w:val="clear" w:color="auto" w:fill="F79646" w:themeFill="accent6"/>
        <w:rPr>
          <w:b/>
          <w:szCs w:val="24"/>
        </w:rPr>
      </w:pPr>
      <w:r>
        <w:rPr>
          <w:b/>
          <w:szCs w:val="24"/>
        </w:rPr>
        <w:lastRenderedPageBreak/>
        <w:t xml:space="preserve">SECTION V: </w:t>
      </w:r>
      <w:r w:rsidR="00650FF2">
        <w:rPr>
          <w:b/>
          <w:szCs w:val="24"/>
        </w:rPr>
        <w:t>Comprehensive System of Personnel Development (CSPD) Plan</w:t>
      </w:r>
      <w:r w:rsidRPr="00BF178B">
        <w:rPr>
          <w:b/>
          <w:szCs w:val="24"/>
        </w:rPr>
        <w:t xml:space="preserve"> (</w:t>
      </w:r>
      <w:r>
        <w:rPr>
          <w:b/>
          <w:szCs w:val="24"/>
        </w:rPr>
        <w:t>Required</w:t>
      </w:r>
      <w:r w:rsidRPr="00BF178B">
        <w:rPr>
          <w:b/>
          <w:szCs w:val="24"/>
        </w:rPr>
        <w:t>)</w:t>
      </w:r>
    </w:p>
    <w:p w14:paraId="715DE156" w14:textId="77777777" w:rsidR="003E7226" w:rsidRDefault="003E7226" w:rsidP="003E7226">
      <w:pPr>
        <w:rPr>
          <w:b/>
          <w:sz w:val="22"/>
          <w:szCs w:val="22"/>
        </w:rPr>
      </w:pPr>
    </w:p>
    <w:tbl>
      <w:tblPr>
        <w:tblW w:w="10950" w:type="dxa"/>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0"/>
      </w:tblGrid>
      <w:tr w:rsidR="003E7226" w:rsidRPr="000D7A7A" w14:paraId="77B47914" w14:textId="77777777" w:rsidTr="00C859E4">
        <w:trPr>
          <w:trHeight w:val="633"/>
        </w:trPr>
        <w:tc>
          <w:tcPr>
            <w:tcW w:w="10950" w:type="dxa"/>
            <w:tcBorders>
              <w:top w:val="single" w:sz="24" w:space="0" w:color="auto"/>
              <w:left w:val="single" w:sz="24" w:space="0" w:color="auto"/>
              <w:bottom w:val="single" w:sz="24" w:space="0" w:color="auto"/>
              <w:right w:val="single" w:sz="24" w:space="0" w:color="auto"/>
            </w:tcBorders>
            <w:shd w:val="clear" w:color="auto" w:fill="auto"/>
            <w:vAlign w:val="center"/>
          </w:tcPr>
          <w:p w14:paraId="399A8386" w14:textId="77777777" w:rsidR="003E7226" w:rsidRPr="00906EC2" w:rsidRDefault="003E7226" w:rsidP="00101841">
            <w:pPr>
              <w:jc w:val="center"/>
              <w:rPr>
                <w:rFonts w:cs="Arial"/>
                <w:b/>
                <w:sz w:val="28"/>
                <w:szCs w:val="28"/>
              </w:rPr>
            </w:pPr>
            <w:r>
              <w:rPr>
                <w:rFonts w:cs="Arial"/>
                <w:b/>
                <w:sz w:val="28"/>
                <w:szCs w:val="28"/>
              </w:rPr>
              <w:t>COMPREHENSIVE SYSTEM OF PERSONNEL DEVELOPMENT PLAN</w:t>
            </w:r>
          </w:p>
        </w:tc>
      </w:tr>
      <w:tr w:rsidR="003E7226" w:rsidRPr="000D7A7A" w14:paraId="5A26BD8A" w14:textId="77777777" w:rsidTr="00C859E4">
        <w:trPr>
          <w:trHeight w:val="440"/>
        </w:trPr>
        <w:tc>
          <w:tcPr>
            <w:tcW w:w="10950" w:type="dxa"/>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6195E674" w14:textId="77777777" w:rsidR="003E7226" w:rsidRPr="00906EC2" w:rsidRDefault="003E7226" w:rsidP="00101841">
            <w:pPr>
              <w:jc w:val="center"/>
              <w:rPr>
                <w:b/>
                <w:color w:val="000000"/>
                <w:sz w:val="28"/>
                <w:szCs w:val="28"/>
              </w:rPr>
            </w:pPr>
            <w:r w:rsidRPr="00906EC2">
              <w:rPr>
                <w:b/>
                <w:color w:val="000000"/>
                <w:sz w:val="28"/>
                <w:szCs w:val="28"/>
              </w:rPr>
              <w:t>Data Analysis</w:t>
            </w:r>
          </w:p>
          <w:p w14:paraId="4EB6E973" w14:textId="3C5EA121" w:rsidR="003E7226" w:rsidRPr="00BF178B" w:rsidRDefault="003E7226" w:rsidP="00B56E49">
            <w:pPr>
              <w:rPr>
                <w:sz w:val="22"/>
                <w:szCs w:val="22"/>
              </w:rPr>
            </w:pPr>
            <w:r w:rsidRPr="00A937BC">
              <w:rPr>
                <w:color w:val="000000"/>
                <w:sz w:val="22"/>
                <w:szCs w:val="22"/>
              </w:rPr>
              <w:t xml:space="preserve">Directions:  Complete the data table below with data points relevant to </w:t>
            </w:r>
            <w:r w:rsidR="00B56E49" w:rsidRPr="00B56E49">
              <w:rPr>
                <w:color w:val="000000"/>
                <w:sz w:val="22"/>
                <w:szCs w:val="22"/>
                <w:u w:val="single"/>
              </w:rPr>
              <w:t>Early Intervention (EI) Personnel Standards</w:t>
            </w:r>
            <w:r w:rsidRPr="00A937BC">
              <w:rPr>
                <w:color w:val="000000"/>
                <w:sz w:val="22"/>
                <w:szCs w:val="22"/>
              </w:rPr>
              <w:t xml:space="preserve">. In addition, review the </w:t>
            </w:r>
            <w:r>
              <w:rPr>
                <w:color w:val="000000"/>
                <w:sz w:val="22"/>
                <w:szCs w:val="22"/>
              </w:rPr>
              <w:t>Personnel Development Strategies</w:t>
            </w:r>
            <w:r w:rsidRPr="00A937BC">
              <w:rPr>
                <w:color w:val="000000"/>
                <w:sz w:val="22"/>
                <w:szCs w:val="22"/>
              </w:rPr>
              <w:t xml:space="preserve"> column in all </w:t>
            </w:r>
            <w:r w:rsidR="001B2B8C">
              <w:rPr>
                <w:color w:val="000000"/>
                <w:sz w:val="22"/>
                <w:szCs w:val="22"/>
              </w:rPr>
              <w:t>sections of the plan</w:t>
            </w:r>
            <w:r w:rsidRPr="00A937BC">
              <w:rPr>
                <w:color w:val="000000"/>
                <w:sz w:val="22"/>
                <w:szCs w:val="22"/>
              </w:rPr>
              <w:t xml:space="preserve"> and summarize needs.</w:t>
            </w:r>
          </w:p>
        </w:tc>
      </w:tr>
      <w:tr w:rsidR="003E7226" w:rsidRPr="000D7A7A" w14:paraId="09616FCA" w14:textId="77777777" w:rsidTr="00C859E4">
        <w:trPr>
          <w:trHeight w:val="3958"/>
        </w:trPr>
        <w:tc>
          <w:tcPr>
            <w:tcW w:w="10950" w:type="dxa"/>
            <w:tcBorders>
              <w:top w:val="single" w:sz="8" w:space="0" w:color="auto"/>
              <w:left w:val="single" w:sz="24" w:space="0" w:color="auto"/>
              <w:right w:val="single" w:sz="24" w:space="0" w:color="auto"/>
            </w:tcBorders>
            <w:shd w:val="clear" w:color="auto" w:fill="auto"/>
          </w:tcPr>
          <w:p w14:paraId="1B422C07" w14:textId="77777777" w:rsidR="003E7226" w:rsidRPr="00B56E49" w:rsidRDefault="003E7226" w:rsidP="00101841">
            <w:pPr>
              <w:rPr>
                <w:rFonts w:cs="Arial"/>
                <w:b/>
                <w:sz w:val="16"/>
                <w:szCs w:val="16"/>
              </w:rPr>
            </w:pPr>
          </w:p>
          <w:tbl>
            <w:tblPr>
              <w:tblW w:w="1058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423"/>
              <w:gridCol w:w="7160"/>
            </w:tblGrid>
            <w:tr w:rsidR="003E7226" w:rsidRPr="00F05FA9" w14:paraId="13948899" w14:textId="77777777" w:rsidTr="001927F8">
              <w:trPr>
                <w:trHeight w:val="249"/>
              </w:trPr>
              <w:tc>
                <w:tcPr>
                  <w:tcW w:w="10583" w:type="dxa"/>
                  <w:gridSpan w:val="2"/>
                  <w:shd w:val="clear" w:color="auto" w:fill="D9D9D9"/>
                </w:tcPr>
                <w:p w14:paraId="549FDAAA" w14:textId="77777777" w:rsidR="003E7226" w:rsidRPr="00F05FA9" w:rsidRDefault="003E7226" w:rsidP="00101841">
                  <w:pPr>
                    <w:jc w:val="center"/>
                    <w:rPr>
                      <w:b/>
                      <w:sz w:val="22"/>
                    </w:rPr>
                  </w:pPr>
                  <w:r>
                    <w:rPr>
                      <w:b/>
                      <w:sz w:val="22"/>
                    </w:rPr>
                    <w:t>Suitable Qualifications (Required)</w:t>
                  </w:r>
                </w:p>
              </w:tc>
            </w:tr>
            <w:tr w:rsidR="003E7226" w:rsidRPr="00F05FA9" w14:paraId="519B6A5D" w14:textId="77777777" w:rsidTr="001927F8">
              <w:trPr>
                <w:trHeight w:val="720"/>
              </w:trPr>
              <w:tc>
                <w:tcPr>
                  <w:tcW w:w="10583" w:type="dxa"/>
                  <w:gridSpan w:val="2"/>
                  <w:tcBorders>
                    <w:bottom w:val="single" w:sz="4" w:space="0" w:color="000000"/>
                  </w:tcBorders>
                </w:tcPr>
                <w:p w14:paraId="44490B15" w14:textId="77777777" w:rsidR="003E7226" w:rsidRDefault="003E7226" w:rsidP="00101841">
                  <w:pPr>
                    <w:rPr>
                      <w:sz w:val="22"/>
                      <w:szCs w:val="22"/>
                    </w:rPr>
                  </w:pPr>
                  <w:r w:rsidRPr="00873EB8">
                    <w:rPr>
                      <w:sz w:val="22"/>
                      <w:szCs w:val="22"/>
                    </w:rPr>
                    <w:t>Data</w:t>
                  </w:r>
                  <w:r>
                    <w:rPr>
                      <w:sz w:val="22"/>
                      <w:szCs w:val="22"/>
                    </w:rPr>
                    <w:t>:</w:t>
                  </w:r>
                </w:p>
                <w:p w14:paraId="0D7AE7B4" w14:textId="23899820" w:rsidR="003E7226" w:rsidRDefault="003E7226" w:rsidP="00101841">
                  <w:pPr>
                    <w:rPr>
                      <w:sz w:val="22"/>
                      <w:szCs w:val="22"/>
                    </w:rPr>
                  </w:pPr>
                  <w:r>
                    <w:rPr>
                      <w:sz w:val="22"/>
                      <w:szCs w:val="22"/>
                    </w:rPr>
                    <w:t xml:space="preserve">Total number of staff </w:t>
                  </w:r>
                  <w:r w:rsidR="001927F8" w:rsidRPr="00B56E49">
                    <w:rPr>
                      <w:sz w:val="22"/>
                      <w:szCs w:val="22"/>
                      <w:u w:val="single"/>
                    </w:rPr>
                    <w:t xml:space="preserve">who </w:t>
                  </w:r>
                  <w:r w:rsidR="00B56E49" w:rsidRPr="00B56E49">
                    <w:rPr>
                      <w:sz w:val="22"/>
                      <w:szCs w:val="22"/>
                      <w:u w:val="single"/>
                    </w:rPr>
                    <w:t>need to meet</w:t>
                  </w:r>
                  <w:r w:rsidR="00B56E49">
                    <w:rPr>
                      <w:sz w:val="22"/>
                      <w:szCs w:val="22"/>
                    </w:rPr>
                    <w:t xml:space="preserve"> EI Personnel Standards </w:t>
                  </w:r>
                  <w:r w:rsidR="001927F8">
                    <w:rPr>
                      <w:sz w:val="22"/>
                      <w:szCs w:val="22"/>
                    </w:rPr>
                    <w:t>requirements</w:t>
                  </w:r>
                  <w:r>
                    <w:rPr>
                      <w:sz w:val="22"/>
                      <w:szCs w:val="22"/>
                    </w:rPr>
                    <w:t>:___________________</w:t>
                  </w:r>
                </w:p>
                <w:p w14:paraId="25563449" w14:textId="73EA5D4D" w:rsidR="003242FA" w:rsidRPr="00873EB8" w:rsidRDefault="003D4BE3" w:rsidP="00101841">
                  <w:pPr>
                    <w:rPr>
                      <w:sz w:val="22"/>
                      <w:szCs w:val="22"/>
                    </w:rPr>
                  </w:pPr>
                  <w:r w:rsidRPr="00D14E62">
                    <w:rPr>
                      <w:sz w:val="22"/>
                      <w:szCs w:val="22"/>
                    </w:rPr>
                    <w:t xml:space="preserve">Total number of </w:t>
                  </w:r>
                  <w:r w:rsidR="003242FA" w:rsidRPr="00D14E62">
                    <w:rPr>
                      <w:sz w:val="22"/>
                      <w:szCs w:val="22"/>
                    </w:rPr>
                    <w:t xml:space="preserve">staff </w:t>
                  </w:r>
                  <w:r w:rsidR="003242FA" w:rsidRPr="00B56E49">
                    <w:rPr>
                      <w:sz w:val="22"/>
                      <w:szCs w:val="22"/>
                      <w:u w:val="single"/>
                    </w:rPr>
                    <w:t>who</w:t>
                  </w:r>
                  <w:r w:rsidR="00B56E49" w:rsidRPr="00B56E49">
                    <w:rPr>
                      <w:sz w:val="22"/>
                      <w:szCs w:val="22"/>
                      <w:u w:val="single"/>
                    </w:rPr>
                    <w:t xml:space="preserve"> </w:t>
                  </w:r>
                  <w:r w:rsidR="00AE5EFD">
                    <w:rPr>
                      <w:sz w:val="22"/>
                      <w:szCs w:val="22"/>
                      <w:u w:val="single"/>
                    </w:rPr>
                    <w:t xml:space="preserve">have </w:t>
                  </w:r>
                  <w:r w:rsidR="005C1C2D" w:rsidRPr="005C1C2D">
                    <w:rPr>
                      <w:b/>
                      <w:sz w:val="22"/>
                      <w:szCs w:val="22"/>
                      <w:u w:val="single"/>
                    </w:rPr>
                    <w:t>met</w:t>
                  </w:r>
                  <w:r w:rsidR="003242FA" w:rsidRPr="00D14E62">
                    <w:rPr>
                      <w:sz w:val="22"/>
                      <w:szCs w:val="22"/>
                    </w:rPr>
                    <w:t xml:space="preserve"> EI Personnel Standards requirements:_______________</w:t>
                  </w:r>
                </w:p>
                <w:p w14:paraId="0D001B0F" w14:textId="77777777" w:rsidR="003242FA" w:rsidRPr="003242FA" w:rsidRDefault="003242FA" w:rsidP="003242FA">
                  <w:pPr>
                    <w:rPr>
                      <w:sz w:val="16"/>
                      <w:szCs w:val="16"/>
                    </w:rPr>
                  </w:pPr>
                </w:p>
                <w:p w14:paraId="3FC56853" w14:textId="3F9D0E6E" w:rsidR="003E7226" w:rsidRDefault="00B56E49" w:rsidP="003242FA">
                  <w:pPr>
                    <w:rPr>
                      <w:sz w:val="22"/>
                      <w:szCs w:val="22"/>
                    </w:rPr>
                  </w:pPr>
                  <w:r>
                    <w:rPr>
                      <w:sz w:val="22"/>
                      <w:szCs w:val="22"/>
                    </w:rPr>
                    <w:t>Early Intervention</w:t>
                  </w:r>
                  <w:r w:rsidR="00AE5EFD">
                    <w:rPr>
                      <w:sz w:val="22"/>
                      <w:szCs w:val="22"/>
                    </w:rPr>
                    <w:t xml:space="preserve"> </w:t>
                  </w:r>
                  <w:r w:rsidR="00E41D72">
                    <w:rPr>
                      <w:sz w:val="22"/>
                      <w:szCs w:val="22"/>
                    </w:rPr>
                    <w:t xml:space="preserve"> </w:t>
                  </w:r>
                  <w:r w:rsidR="003242FA">
                    <w:rPr>
                      <w:sz w:val="22"/>
                      <w:szCs w:val="22"/>
                    </w:rPr>
                    <w:t>Personnel Standards</w:t>
                  </w:r>
                  <w:r w:rsidR="003242FA" w:rsidRPr="00933B8D">
                    <w:rPr>
                      <w:sz w:val="22"/>
                      <w:szCs w:val="22"/>
                    </w:rPr>
                    <w:t xml:space="preserve"> Liaison: ____________________________________________</w:t>
                  </w:r>
                </w:p>
                <w:p w14:paraId="06F073E9" w14:textId="1B364BA1" w:rsidR="003242FA" w:rsidRPr="003242FA" w:rsidRDefault="003242FA" w:rsidP="003242FA">
                  <w:pPr>
                    <w:rPr>
                      <w:b/>
                      <w:color w:val="000000"/>
                      <w:sz w:val="16"/>
                      <w:szCs w:val="16"/>
                    </w:rPr>
                  </w:pPr>
                </w:p>
              </w:tc>
            </w:tr>
            <w:tr w:rsidR="003E7226" w:rsidRPr="00F05FA9" w14:paraId="08A15B67" w14:textId="77777777" w:rsidTr="001927F8">
              <w:trPr>
                <w:trHeight w:val="359"/>
              </w:trPr>
              <w:tc>
                <w:tcPr>
                  <w:tcW w:w="3423" w:type="dxa"/>
                  <w:shd w:val="clear" w:color="auto" w:fill="D9D9D9" w:themeFill="background1" w:themeFillShade="D9"/>
                  <w:vAlign w:val="bottom"/>
                </w:tcPr>
                <w:p w14:paraId="524C5EE1" w14:textId="751BB3A5" w:rsidR="003E7226" w:rsidRPr="005D39DB" w:rsidRDefault="00591089" w:rsidP="00101841">
                  <w:pPr>
                    <w:rPr>
                      <w:b/>
                      <w:sz w:val="22"/>
                      <w:szCs w:val="22"/>
                    </w:rPr>
                  </w:pPr>
                  <w:r>
                    <w:rPr>
                      <w:b/>
                      <w:sz w:val="22"/>
                      <w:szCs w:val="22"/>
                    </w:rPr>
                    <w:t>Program</w:t>
                  </w:r>
                  <w:r w:rsidR="003E7226" w:rsidRPr="005D39DB">
                    <w:rPr>
                      <w:b/>
                      <w:sz w:val="22"/>
                      <w:szCs w:val="22"/>
                    </w:rPr>
                    <w:t xml:space="preserve"> Plan</w:t>
                  </w:r>
                </w:p>
              </w:tc>
              <w:tc>
                <w:tcPr>
                  <w:tcW w:w="7160" w:type="dxa"/>
                  <w:shd w:val="clear" w:color="auto" w:fill="D9D9D9" w:themeFill="background1" w:themeFillShade="D9"/>
                  <w:vAlign w:val="bottom"/>
                </w:tcPr>
                <w:p w14:paraId="56E0C98F" w14:textId="04696B39" w:rsidR="003E7226" w:rsidRPr="005D39DB" w:rsidRDefault="003E7226" w:rsidP="00101841">
                  <w:pPr>
                    <w:rPr>
                      <w:b/>
                      <w:sz w:val="22"/>
                      <w:szCs w:val="22"/>
                    </w:rPr>
                  </w:pPr>
                  <w:r>
                    <w:rPr>
                      <w:b/>
                      <w:sz w:val="22"/>
                      <w:szCs w:val="22"/>
                    </w:rPr>
                    <w:t>Personnel Development</w:t>
                  </w:r>
                  <w:r w:rsidRPr="005D39DB">
                    <w:rPr>
                      <w:b/>
                      <w:sz w:val="22"/>
                      <w:szCs w:val="22"/>
                    </w:rPr>
                    <w:t xml:space="preserve"> Strateg</w:t>
                  </w:r>
                  <w:r>
                    <w:rPr>
                      <w:b/>
                      <w:sz w:val="22"/>
                      <w:szCs w:val="22"/>
                    </w:rPr>
                    <w:t>ies</w:t>
                  </w:r>
                  <w:r w:rsidR="001B2B8C">
                    <w:rPr>
                      <w:b/>
                      <w:sz w:val="22"/>
                      <w:szCs w:val="22"/>
                    </w:rPr>
                    <w:t xml:space="preserve"> </w:t>
                  </w:r>
                  <w:r w:rsidR="0092485E">
                    <w:rPr>
                      <w:sz w:val="22"/>
                      <w:szCs w:val="22"/>
                    </w:rPr>
                    <w:t>(Identified in Sections I-IV</w:t>
                  </w:r>
                  <w:r w:rsidR="001B2B8C" w:rsidRPr="001B2B8C">
                    <w:rPr>
                      <w:sz w:val="22"/>
                      <w:szCs w:val="22"/>
                    </w:rPr>
                    <w:t>)</w:t>
                  </w:r>
                </w:p>
              </w:tc>
            </w:tr>
            <w:tr w:rsidR="003E7226" w:rsidRPr="00F05FA9" w14:paraId="0CAD52A5" w14:textId="77777777" w:rsidTr="001927F8">
              <w:trPr>
                <w:trHeight w:val="359"/>
              </w:trPr>
              <w:tc>
                <w:tcPr>
                  <w:tcW w:w="3423" w:type="dxa"/>
                  <w:vAlign w:val="bottom"/>
                </w:tcPr>
                <w:p w14:paraId="313C39D6" w14:textId="77777777" w:rsidR="003E7226" w:rsidRDefault="003E7226" w:rsidP="00101841">
                  <w:pPr>
                    <w:rPr>
                      <w:sz w:val="22"/>
                      <w:szCs w:val="22"/>
                    </w:rPr>
                  </w:pPr>
                  <w:r>
                    <w:rPr>
                      <w:sz w:val="22"/>
                      <w:szCs w:val="22"/>
                    </w:rPr>
                    <w:t>Program Improvement/</w:t>
                  </w:r>
                </w:p>
                <w:p w14:paraId="6E83A227" w14:textId="77777777" w:rsidR="003E7226" w:rsidRDefault="003E7226" w:rsidP="00101841">
                  <w:pPr>
                    <w:rPr>
                      <w:sz w:val="22"/>
                      <w:szCs w:val="22"/>
                    </w:rPr>
                  </w:pPr>
                  <w:r>
                    <w:rPr>
                      <w:sz w:val="22"/>
                      <w:szCs w:val="22"/>
                    </w:rPr>
                    <w:t>Corrective Action (if applicable)</w:t>
                  </w:r>
                </w:p>
              </w:tc>
              <w:tc>
                <w:tcPr>
                  <w:tcW w:w="7160" w:type="dxa"/>
                  <w:vAlign w:val="bottom"/>
                </w:tcPr>
                <w:p w14:paraId="4AF0A316" w14:textId="77777777" w:rsidR="003E7226" w:rsidRDefault="003E7226" w:rsidP="00101841">
                  <w:pPr>
                    <w:rPr>
                      <w:sz w:val="22"/>
                      <w:szCs w:val="22"/>
                    </w:rPr>
                  </w:pPr>
                </w:p>
              </w:tc>
            </w:tr>
            <w:tr w:rsidR="003E7226" w:rsidRPr="00F05FA9" w14:paraId="451AD842" w14:textId="77777777" w:rsidTr="001927F8">
              <w:trPr>
                <w:trHeight w:val="377"/>
              </w:trPr>
              <w:tc>
                <w:tcPr>
                  <w:tcW w:w="3423" w:type="dxa"/>
                  <w:vAlign w:val="bottom"/>
                </w:tcPr>
                <w:p w14:paraId="70483AA3" w14:textId="77777777" w:rsidR="003E7226" w:rsidRDefault="003E7226" w:rsidP="00101841">
                  <w:pPr>
                    <w:rPr>
                      <w:sz w:val="22"/>
                      <w:szCs w:val="22"/>
                    </w:rPr>
                  </w:pPr>
                  <w:r>
                    <w:rPr>
                      <w:sz w:val="22"/>
                      <w:szCs w:val="22"/>
                    </w:rPr>
                    <w:t>Public Awareness (if applicable)</w:t>
                  </w:r>
                </w:p>
              </w:tc>
              <w:tc>
                <w:tcPr>
                  <w:tcW w:w="7160" w:type="dxa"/>
                  <w:vAlign w:val="bottom"/>
                </w:tcPr>
                <w:p w14:paraId="1DFE6FFC" w14:textId="77777777" w:rsidR="003E7226" w:rsidRDefault="003E7226" w:rsidP="00101841">
                  <w:pPr>
                    <w:rPr>
                      <w:sz w:val="22"/>
                      <w:szCs w:val="22"/>
                    </w:rPr>
                  </w:pPr>
                </w:p>
              </w:tc>
            </w:tr>
            <w:tr w:rsidR="003E7226" w:rsidRPr="00F05FA9" w14:paraId="5B1D643E" w14:textId="77777777" w:rsidTr="001927F8">
              <w:trPr>
                <w:trHeight w:val="359"/>
              </w:trPr>
              <w:tc>
                <w:tcPr>
                  <w:tcW w:w="3423" w:type="dxa"/>
                  <w:vAlign w:val="bottom"/>
                </w:tcPr>
                <w:p w14:paraId="31E74148" w14:textId="77777777" w:rsidR="003E7226" w:rsidRDefault="003E7226" w:rsidP="00101841">
                  <w:pPr>
                    <w:rPr>
                      <w:sz w:val="22"/>
                      <w:szCs w:val="22"/>
                    </w:rPr>
                  </w:pPr>
                  <w:r>
                    <w:rPr>
                      <w:sz w:val="22"/>
                      <w:szCs w:val="22"/>
                    </w:rPr>
                    <w:t>COS Process (Required)</w:t>
                  </w:r>
                </w:p>
              </w:tc>
              <w:tc>
                <w:tcPr>
                  <w:tcW w:w="7160" w:type="dxa"/>
                  <w:vAlign w:val="bottom"/>
                </w:tcPr>
                <w:p w14:paraId="0FC030D0" w14:textId="77777777" w:rsidR="003E7226" w:rsidRDefault="003E7226" w:rsidP="00101841">
                  <w:pPr>
                    <w:rPr>
                      <w:sz w:val="22"/>
                      <w:szCs w:val="22"/>
                    </w:rPr>
                  </w:pPr>
                </w:p>
              </w:tc>
            </w:tr>
            <w:tr w:rsidR="003E7226" w:rsidRPr="00F05FA9" w14:paraId="461A402E" w14:textId="77777777" w:rsidTr="001927F8">
              <w:trPr>
                <w:trHeight w:val="359"/>
              </w:trPr>
              <w:tc>
                <w:tcPr>
                  <w:tcW w:w="3423" w:type="dxa"/>
                  <w:vAlign w:val="bottom"/>
                </w:tcPr>
                <w:p w14:paraId="119B7FB5" w14:textId="77777777" w:rsidR="003E7226" w:rsidRDefault="003E7226" w:rsidP="00101841">
                  <w:pPr>
                    <w:rPr>
                      <w:sz w:val="22"/>
                      <w:szCs w:val="22"/>
                    </w:rPr>
                  </w:pPr>
                  <w:r>
                    <w:rPr>
                      <w:sz w:val="22"/>
                      <w:szCs w:val="22"/>
                    </w:rPr>
                    <w:t>IFSP Process (Required)</w:t>
                  </w:r>
                </w:p>
              </w:tc>
              <w:tc>
                <w:tcPr>
                  <w:tcW w:w="7160" w:type="dxa"/>
                  <w:vAlign w:val="bottom"/>
                </w:tcPr>
                <w:p w14:paraId="157F0CC9" w14:textId="77777777" w:rsidR="003E7226" w:rsidRDefault="003E7226" w:rsidP="00101841">
                  <w:pPr>
                    <w:rPr>
                      <w:sz w:val="22"/>
                      <w:szCs w:val="22"/>
                    </w:rPr>
                  </w:pPr>
                </w:p>
              </w:tc>
            </w:tr>
          </w:tbl>
          <w:p w14:paraId="781CF149" w14:textId="77777777" w:rsidR="003E7226" w:rsidRDefault="003E7226" w:rsidP="00101841">
            <w:pPr>
              <w:rPr>
                <w:rFonts w:cs="Arial"/>
                <w:b/>
                <w:szCs w:val="24"/>
              </w:rPr>
            </w:pPr>
          </w:p>
        </w:tc>
      </w:tr>
      <w:tr w:rsidR="003E7226" w:rsidRPr="000D7A7A" w14:paraId="4BBCA868" w14:textId="77777777" w:rsidTr="00C859E4">
        <w:tc>
          <w:tcPr>
            <w:tcW w:w="10950" w:type="dxa"/>
            <w:tcBorders>
              <w:top w:val="single" w:sz="24" w:space="0" w:color="auto"/>
              <w:left w:val="single" w:sz="24" w:space="0" w:color="auto"/>
              <w:bottom w:val="single" w:sz="8" w:space="0" w:color="auto"/>
              <w:right w:val="single" w:sz="24" w:space="0" w:color="auto"/>
            </w:tcBorders>
            <w:shd w:val="clear" w:color="auto" w:fill="BFBFBF" w:themeFill="background1" w:themeFillShade="BF"/>
          </w:tcPr>
          <w:p w14:paraId="3D6E8B3B" w14:textId="07F4F973" w:rsidR="00933B8D" w:rsidRPr="00933B8D" w:rsidRDefault="003E7226" w:rsidP="00B56E49">
            <w:pPr>
              <w:jc w:val="center"/>
              <w:rPr>
                <w:sz w:val="16"/>
                <w:szCs w:val="16"/>
              </w:rPr>
            </w:pPr>
            <w:r w:rsidRPr="00A937BC">
              <w:rPr>
                <w:b/>
                <w:sz w:val="28"/>
                <w:szCs w:val="28"/>
              </w:rPr>
              <w:t>Plan</w:t>
            </w:r>
          </w:p>
          <w:p w14:paraId="77E884B1" w14:textId="7196FB73" w:rsidR="00933B8D" w:rsidRPr="00A937BC" w:rsidRDefault="00933B8D" w:rsidP="00933B8D">
            <w:pPr>
              <w:rPr>
                <w:b/>
                <w:color w:val="000000"/>
                <w:sz w:val="22"/>
                <w:szCs w:val="22"/>
              </w:rPr>
            </w:pPr>
            <w:r>
              <w:rPr>
                <w:sz w:val="22"/>
                <w:szCs w:val="22"/>
              </w:rPr>
              <w:t xml:space="preserve">Directions: </w:t>
            </w:r>
            <w:r w:rsidRPr="00A937BC">
              <w:rPr>
                <w:sz w:val="22"/>
                <w:szCs w:val="22"/>
              </w:rPr>
              <w:t xml:space="preserve">Identify strategies (Professional Learning Opportunities) to address </w:t>
            </w:r>
            <w:r>
              <w:rPr>
                <w:sz w:val="22"/>
                <w:szCs w:val="22"/>
              </w:rPr>
              <w:t>Personnel Development</w:t>
            </w:r>
            <w:r w:rsidRPr="00A937BC">
              <w:rPr>
                <w:sz w:val="22"/>
                <w:szCs w:val="22"/>
              </w:rPr>
              <w:t xml:space="preserve"> Strategies.</w:t>
            </w:r>
            <w:r w:rsidRPr="00A937BC">
              <w:rPr>
                <w:b/>
                <w:sz w:val="22"/>
                <w:szCs w:val="22"/>
              </w:rPr>
              <w:t xml:space="preserve"> </w:t>
            </w:r>
            <w:r w:rsidRPr="00A937BC">
              <w:rPr>
                <w:b/>
                <w:sz w:val="20"/>
              </w:rPr>
              <w:t>(Required)</w:t>
            </w:r>
          </w:p>
          <w:p w14:paraId="039C5C65" w14:textId="77777777" w:rsidR="003E7226" w:rsidRPr="00933B8D" w:rsidRDefault="003E7226" w:rsidP="00101841">
            <w:pPr>
              <w:rPr>
                <w:sz w:val="16"/>
                <w:szCs w:val="16"/>
              </w:rPr>
            </w:pPr>
          </w:p>
          <w:p w14:paraId="20913761" w14:textId="77777777" w:rsidR="003E7226" w:rsidRPr="00D14E62" w:rsidRDefault="003E7226" w:rsidP="00101841">
            <w:pPr>
              <w:rPr>
                <w:sz w:val="22"/>
                <w:szCs w:val="22"/>
              </w:rPr>
            </w:pPr>
            <w:r w:rsidRPr="00D14E62">
              <w:rPr>
                <w:sz w:val="22"/>
                <w:szCs w:val="22"/>
              </w:rPr>
              <w:t>Professional Learning Opportunities must be relevant to the following:</w:t>
            </w:r>
          </w:p>
          <w:p w14:paraId="7E064FEA" w14:textId="0BB121BA" w:rsidR="003E7226" w:rsidRPr="00D14E62" w:rsidRDefault="003242FA" w:rsidP="007F73EC">
            <w:pPr>
              <w:pStyle w:val="ListParagraph"/>
              <w:numPr>
                <w:ilvl w:val="0"/>
                <w:numId w:val="51"/>
              </w:numPr>
              <w:rPr>
                <w:sz w:val="22"/>
                <w:szCs w:val="22"/>
              </w:rPr>
            </w:pPr>
            <w:r w:rsidRPr="00D14E62">
              <w:rPr>
                <w:sz w:val="22"/>
                <w:szCs w:val="22"/>
              </w:rPr>
              <w:t>New Early Intervention Personnel Standards requirements</w:t>
            </w:r>
            <w:r w:rsidR="003E7226" w:rsidRPr="00D14E62">
              <w:rPr>
                <w:sz w:val="22"/>
                <w:szCs w:val="22"/>
              </w:rPr>
              <w:t xml:space="preserve">, </w:t>
            </w:r>
          </w:p>
          <w:p w14:paraId="5334AF61" w14:textId="05A54A78" w:rsidR="003E7226" w:rsidRPr="00A937BC" w:rsidRDefault="003E7226" w:rsidP="007F73EC">
            <w:pPr>
              <w:pStyle w:val="ListParagraph"/>
              <w:numPr>
                <w:ilvl w:val="0"/>
                <w:numId w:val="51"/>
              </w:numPr>
              <w:rPr>
                <w:sz w:val="22"/>
                <w:szCs w:val="22"/>
              </w:rPr>
            </w:pPr>
            <w:r w:rsidRPr="00D14E62">
              <w:rPr>
                <w:sz w:val="22"/>
                <w:szCs w:val="22"/>
              </w:rPr>
              <w:t>Items in the “Personnel Development</w:t>
            </w:r>
            <w:r w:rsidR="001B2B8C" w:rsidRPr="00D14E62">
              <w:rPr>
                <w:sz w:val="22"/>
                <w:szCs w:val="22"/>
              </w:rPr>
              <w:t xml:space="preserve"> Strategies</w:t>
            </w:r>
            <w:r w:rsidRPr="00D14E62">
              <w:rPr>
                <w:sz w:val="22"/>
                <w:szCs w:val="22"/>
              </w:rPr>
              <w:t xml:space="preserve">” column of </w:t>
            </w:r>
            <w:r w:rsidR="001B2B8C" w:rsidRPr="00D14E62">
              <w:rPr>
                <w:sz w:val="22"/>
                <w:szCs w:val="22"/>
              </w:rPr>
              <w:t>each</w:t>
            </w:r>
            <w:r w:rsidR="001B2B8C">
              <w:rPr>
                <w:sz w:val="22"/>
                <w:szCs w:val="22"/>
              </w:rPr>
              <w:t xml:space="preserve"> section of </w:t>
            </w:r>
            <w:r w:rsidRPr="00A937BC">
              <w:rPr>
                <w:sz w:val="22"/>
                <w:szCs w:val="22"/>
              </w:rPr>
              <w:t xml:space="preserve">the </w:t>
            </w:r>
            <w:r w:rsidR="00591089">
              <w:rPr>
                <w:sz w:val="22"/>
                <w:szCs w:val="22"/>
              </w:rPr>
              <w:t>Program</w:t>
            </w:r>
            <w:r w:rsidRPr="00A937BC">
              <w:rPr>
                <w:sz w:val="22"/>
                <w:szCs w:val="22"/>
              </w:rPr>
              <w:t xml:space="preserve"> Plan, and </w:t>
            </w:r>
          </w:p>
          <w:p w14:paraId="27390152" w14:textId="77777777" w:rsidR="003E7226" w:rsidRPr="00A937BC" w:rsidRDefault="003E7226" w:rsidP="007F73EC">
            <w:pPr>
              <w:pStyle w:val="ListParagraph"/>
              <w:numPr>
                <w:ilvl w:val="0"/>
                <w:numId w:val="51"/>
              </w:numPr>
              <w:rPr>
                <w:sz w:val="22"/>
                <w:szCs w:val="22"/>
              </w:rPr>
            </w:pPr>
            <w:r>
              <w:rPr>
                <w:sz w:val="22"/>
                <w:szCs w:val="22"/>
              </w:rPr>
              <w:t>A</w:t>
            </w:r>
            <w:r w:rsidRPr="00A937BC">
              <w:rPr>
                <w:sz w:val="22"/>
                <w:szCs w:val="22"/>
              </w:rPr>
              <w:t xml:space="preserve">ny other additional needs assessment data </w:t>
            </w:r>
          </w:p>
          <w:p w14:paraId="50F45B8A" w14:textId="77777777" w:rsidR="003E7226" w:rsidRPr="00B56E49" w:rsidRDefault="003E7226" w:rsidP="00101841">
            <w:pPr>
              <w:rPr>
                <w:sz w:val="12"/>
                <w:szCs w:val="12"/>
              </w:rPr>
            </w:pPr>
          </w:p>
          <w:p w14:paraId="4968922D" w14:textId="77777777" w:rsidR="003E7226" w:rsidRPr="00A937BC" w:rsidRDefault="003E7226" w:rsidP="00101841">
            <w:pPr>
              <w:rPr>
                <w:sz w:val="22"/>
                <w:szCs w:val="22"/>
              </w:rPr>
            </w:pPr>
            <w:r w:rsidRPr="00A937BC">
              <w:rPr>
                <w:sz w:val="22"/>
                <w:szCs w:val="22"/>
              </w:rPr>
              <w:t xml:space="preserve">For </w:t>
            </w:r>
            <w:r w:rsidRPr="00A937BC">
              <w:rPr>
                <w:b/>
                <w:sz w:val="22"/>
                <w:szCs w:val="22"/>
              </w:rPr>
              <w:t>each and every</w:t>
            </w:r>
            <w:r w:rsidRPr="00A937BC">
              <w:rPr>
                <w:sz w:val="22"/>
                <w:szCs w:val="22"/>
              </w:rPr>
              <w:t xml:space="preserve"> proposed Professional Learning Opportunity, please address each of the following required components:</w:t>
            </w:r>
          </w:p>
        </w:tc>
      </w:tr>
      <w:tr w:rsidR="003E7226" w:rsidRPr="000D7A7A" w14:paraId="401B6D5E" w14:textId="77777777" w:rsidTr="00B64EE2">
        <w:trPr>
          <w:trHeight w:val="750"/>
        </w:trPr>
        <w:tc>
          <w:tcPr>
            <w:tcW w:w="10950" w:type="dxa"/>
            <w:tcBorders>
              <w:top w:val="single" w:sz="24" w:space="0" w:color="auto"/>
              <w:left w:val="single" w:sz="24" w:space="0" w:color="auto"/>
              <w:bottom w:val="single" w:sz="24" w:space="0" w:color="auto"/>
              <w:right w:val="single" w:sz="24" w:space="0" w:color="auto"/>
            </w:tcBorders>
            <w:shd w:val="clear" w:color="auto" w:fill="auto"/>
          </w:tcPr>
          <w:tbl>
            <w:tblPr>
              <w:tblpPr w:leftFromText="180" w:rightFromText="180" w:vertAnchor="text" w:horzAnchor="margin" w:tblpY="131"/>
              <w:tblOverlap w:val="never"/>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1440"/>
              <w:gridCol w:w="1440"/>
              <w:gridCol w:w="1710"/>
              <w:gridCol w:w="2245"/>
              <w:gridCol w:w="2070"/>
            </w:tblGrid>
            <w:tr w:rsidR="003E7226" w:rsidRPr="00F05FA9" w14:paraId="5153C5D5" w14:textId="77777777" w:rsidTr="00101841">
              <w:trPr>
                <w:trHeight w:val="1251"/>
              </w:trPr>
              <w:tc>
                <w:tcPr>
                  <w:tcW w:w="1710" w:type="dxa"/>
                  <w:shd w:val="clear" w:color="auto" w:fill="E6E6E6"/>
                  <w:vAlign w:val="bottom"/>
                </w:tcPr>
                <w:p w14:paraId="1F957261" w14:textId="77777777" w:rsidR="003E7226" w:rsidRPr="0076760E" w:rsidRDefault="003E7226" w:rsidP="00101841">
                  <w:pPr>
                    <w:pStyle w:val="Header"/>
                    <w:tabs>
                      <w:tab w:val="clear" w:pos="4320"/>
                      <w:tab w:val="clear" w:pos="8640"/>
                      <w:tab w:val="left" w:pos="18180"/>
                    </w:tabs>
                    <w:ind w:left="-90" w:firstLine="90"/>
                    <w:jc w:val="center"/>
                    <w:rPr>
                      <w:sz w:val="18"/>
                      <w:szCs w:val="18"/>
                    </w:rPr>
                  </w:pPr>
                  <w:r w:rsidRPr="0076760E">
                    <w:rPr>
                      <w:sz w:val="18"/>
                      <w:szCs w:val="18"/>
                    </w:rPr>
                    <w:t>Focus Area Identified as Needing Professional Learning Opportunities</w:t>
                  </w:r>
                </w:p>
              </w:tc>
              <w:tc>
                <w:tcPr>
                  <w:tcW w:w="1440" w:type="dxa"/>
                  <w:shd w:val="clear" w:color="auto" w:fill="E6E6E6"/>
                  <w:vAlign w:val="bottom"/>
                </w:tcPr>
                <w:p w14:paraId="4351A97D" w14:textId="77777777" w:rsidR="003E7226" w:rsidRPr="0076760E" w:rsidRDefault="003E7226" w:rsidP="00101841">
                  <w:pPr>
                    <w:pStyle w:val="Header"/>
                    <w:tabs>
                      <w:tab w:val="clear" w:pos="4320"/>
                      <w:tab w:val="clear" w:pos="8640"/>
                      <w:tab w:val="left" w:pos="18180"/>
                    </w:tabs>
                    <w:jc w:val="center"/>
                    <w:rPr>
                      <w:sz w:val="18"/>
                      <w:szCs w:val="18"/>
                    </w:rPr>
                  </w:pPr>
                  <w:r w:rsidRPr="0076760E">
                    <w:rPr>
                      <w:sz w:val="18"/>
                      <w:szCs w:val="18"/>
                    </w:rPr>
                    <w:t>Professional Learning Topic</w:t>
                  </w:r>
                </w:p>
                <w:p w14:paraId="2EDFE75E" w14:textId="77777777" w:rsidR="003E7226" w:rsidRPr="0076760E" w:rsidRDefault="003E7226" w:rsidP="00101841">
                  <w:pPr>
                    <w:pStyle w:val="Header"/>
                    <w:tabs>
                      <w:tab w:val="clear" w:pos="4320"/>
                      <w:tab w:val="clear" w:pos="8640"/>
                      <w:tab w:val="left" w:pos="18180"/>
                    </w:tabs>
                    <w:jc w:val="center"/>
                    <w:rPr>
                      <w:sz w:val="18"/>
                      <w:szCs w:val="18"/>
                    </w:rPr>
                  </w:pPr>
                  <w:r w:rsidRPr="0076760E">
                    <w:rPr>
                      <w:sz w:val="18"/>
                      <w:szCs w:val="18"/>
                    </w:rPr>
                    <w:t>&amp; Presenter(s) (if identified)</w:t>
                  </w:r>
                </w:p>
              </w:tc>
              <w:tc>
                <w:tcPr>
                  <w:tcW w:w="1440" w:type="dxa"/>
                  <w:shd w:val="clear" w:color="auto" w:fill="E6E6E6"/>
                  <w:vAlign w:val="bottom"/>
                </w:tcPr>
                <w:p w14:paraId="5EBBDB83" w14:textId="77777777" w:rsidR="003E7226" w:rsidRPr="0076760E" w:rsidRDefault="003E7226" w:rsidP="00101841">
                  <w:pPr>
                    <w:pStyle w:val="Header"/>
                    <w:tabs>
                      <w:tab w:val="clear" w:pos="4320"/>
                      <w:tab w:val="clear" w:pos="8640"/>
                      <w:tab w:val="left" w:pos="18180"/>
                    </w:tabs>
                    <w:jc w:val="center"/>
                    <w:rPr>
                      <w:sz w:val="18"/>
                      <w:szCs w:val="18"/>
                    </w:rPr>
                  </w:pPr>
                  <w:r w:rsidRPr="0076760E">
                    <w:rPr>
                      <w:sz w:val="18"/>
                      <w:szCs w:val="18"/>
                    </w:rPr>
                    <w:t>Audience</w:t>
                  </w:r>
                </w:p>
              </w:tc>
              <w:tc>
                <w:tcPr>
                  <w:tcW w:w="1710" w:type="dxa"/>
                  <w:shd w:val="clear" w:color="auto" w:fill="E6E6E6"/>
                  <w:vAlign w:val="bottom"/>
                </w:tcPr>
                <w:p w14:paraId="67E10CAD" w14:textId="77777777" w:rsidR="003E7226" w:rsidRPr="0076760E" w:rsidRDefault="003E7226" w:rsidP="00101841">
                  <w:pPr>
                    <w:pStyle w:val="Header"/>
                    <w:tabs>
                      <w:tab w:val="clear" w:pos="4320"/>
                      <w:tab w:val="clear" w:pos="8640"/>
                      <w:tab w:val="left" w:pos="18180"/>
                    </w:tabs>
                    <w:jc w:val="center"/>
                    <w:rPr>
                      <w:sz w:val="18"/>
                      <w:szCs w:val="18"/>
                    </w:rPr>
                  </w:pPr>
                  <w:r w:rsidRPr="0076760E">
                    <w:rPr>
                      <w:sz w:val="18"/>
                      <w:szCs w:val="18"/>
                    </w:rPr>
                    <w:t>Evaluation Level(s) &amp; Instrument(s), Fidelity Checks</w:t>
                  </w:r>
                </w:p>
              </w:tc>
              <w:tc>
                <w:tcPr>
                  <w:tcW w:w="2245" w:type="dxa"/>
                  <w:shd w:val="clear" w:color="auto" w:fill="E6E6E6"/>
                  <w:vAlign w:val="bottom"/>
                </w:tcPr>
                <w:p w14:paraId="3FB02BC1" w14:textId="28156670" w:rsidR="003E7226" w:rsidRPr="008B49BD" w:rsidRDefault="008B49BD" w:rsidP="00101841">
                  <w:pPr>
                    <w:pStyle w:val="Header"/>
                    <w:tabs>
                      <w:tab w:val="clear" w:pos="4320"/>
                      <w:tab w:val="clear" w:pos="8640"/>
                      <w:tab w:val="left" w:pos="18180"/>
                    </w:tabs>
                    <w:jc w:val="center"/>
                    <w:rPr>
                      <w:sz w:val="18"/>
                      <w:szCs w:val="18"/>
                    </w:rPr>
                  </w:pPr>
                  <w:r w:rsidRPr="008B49BD">
                    <w:rPr>
                      <w:sz w:val="18"/>
                      <w:szCs w:val="18"/>
                    </w:rPr>
                    <w:t>Coaching Internal/</w:t>
                  </w:r>
                  <w:r>
                    <w:rPr>
                      <w:sz w:val="18"/>
                      <w:szCs w:val="18"/>
                    </w:rPr>
                    <w:t xml:space="preserve">External </w:t>
                  </w:r>
                  <w:r w:rsidRPr="008B49BD">
                    <w:rPr>
                      <w:sz w:val="18"/>
                      <w:szCs w:val="18"/>
                    </w:rPr>
                    <w:t>Support</w:t>
                  </w:r>
                </w:p>
              </w:tc>
              <w:tc>
                <w:tcPr>
                  <w:tcW w:w="2070" w:type="dxa"/>
                  <w:shd w:val="clear" w:color="auto" w:fill="E6E6E6"/>
                  <w:vAlign w:val="bottom"/>
                </w:tcPr>
                <w:p w14:paraId="648B5BF6" w14:textId="77777777" w:rsidR="003E7226" w:rsidRPr="008851D4" w:rsidRDefault="003E7226" w:rsidP="00101841">
                  <w:pPr>
                    <w:pStyle w:val="Header"/>
                    <w:tabs>
                      <w:tab w:val="clear" w:pos="4320"/>
                      <w:tab w:val="clear" w:pos="8640"/>
                      <w:tab w:val="left" w:pos="18180"/>
                    </w:tabs>
                    <w:jc w:val="center"/>
                    <w:rPr>
                      <w:sz w:val="18"/>
                      <w:szCs w:val="18"/>
                      <w:highlight w:val="yellow"/>
                    </w:rPr>
                  </w:pPr>
                  <w:r w:rsidRPr="008B49BD">
                    <w:rPr>
                      <w:sz w:val="18"/>
                      <w:szCs w:val="18"/>
                    </w:rPr>
                    <w:t>Coaching Frequency, Duration, and Context (Individual, Team)</w:t>
                  </w:r>
                </w:p>
              </w:tc>
            </w:tr>
            <w:tr w:rsidR="003E7226" w:rsidRPr="00F05FA9" w14:paraId="002E4A16" w14:textId="77777777" w:rsidTr="00101841">
              <w:trPr>
                <w:trHeight w:val="584"/>
              </w:trPr>
              <w:tc>
                <w:tcPr>
                  <w:tcW w:w="1710" w:type="dxa"/>
                </w:tcPr>
                <w:p w14:paraId="15D95193" w14:textId="77777777" w:rsidR="003E7226" w:rsidRPr="0076760E" w:rsidRDefault="003E7226" w:rsidP="00101841">
                  <w:pPr>
                    <w:pStyle w:val="Header"/>
                    <w:tabs>
                      <w:tab w:val="clear" w:pos="4320"/>
                      <w:tab w:val="clear" w:pos="8640"/>
                      <w:tab w:val="left" w:pos="18180"/>
                    </w:tabs>
                    <w:rPr>
                      <w:sz w:val="22"/>
                      <w:szCs w:val="22"/>
                    </w:rPr>
                  </w:pPr>
                </w:p>
              </w:tc>
              <w:tc>
                <w:tcPr>
                  <w:tcW w:w="1440" w:type="dxa"/>
                </w:tcPr>
                <w:p w14:paraId="4D1B3C09" w14:textId="77777777" w:rsidR="003E7226" w:rsidRPr="0076760E" w:rsidRDefault="003E7226" w:rsidP="00101841">
                  <w:pPr>
                    <w:pStyle w:val="Header"/>
                    <w:tabs>
                      <w:tab w:val="clear" w:pos="4320"/>
                      <w:tab w:val="clear" w:pos="8640"/>
                      <w:tab w:val="left" w:pos="18180"/>
                    </w:tabs>
                    <w:rPr>
                      <w:sz w:val="22"/>
                      <w:szCs w:val="22"/>
                    </w:rPr>
                  </w:pPr>
                </w:p>
              </w:tc>
              <w:tc>
                <w:tcPr>
                  <w:tcW w:w="1440" w:type="dxa"/>
                </w:tcPr>
                <w:p w14:paraId="28DAF1A0" w14:textId="77777777" w:rsidR="003E7226" w:rsidRPr="0076760E" w:rsidRDefault="003E7226" w:rsidP="00101841">
                  <w:pPr>
                    <w:pStyle w:val="Header"/>
                    <w:tabs>
                      <w:tab w:val="clear" w:pos="4320"/>
                      <w:tab w:val="clear" w:pos="8640"/>
                      <w:tab w:val="left" w:pos="18180"/>
                    </w:tabs>
                    <w:rPr>
                      <w:sz w:val="22"/>
                      <w:szCs w:val="22"/>
                    </w:rPr>
                  </w:pPr>
                </w:p>
              </w:tc>
              <w:tc>
                <w:tcPr>
                  <w:tcW w:w="1710" w:type="dxa"/>
                </w:tcPr>
                <w:p w14:paraId="72743E1F" w14:textId="77777777" w:rsidR="003E7226" w:rsidRPr="0076760E" w:rsidRDefault="003E7226" w:rsidP="00101841">
                  <w:pPr>
                    <w:pStyle w:val="Header"/>
                    <w:tabs>
                      <w:tab w:val="clear" w:pos="4320"/>
                      <w:tab w:val="clear" w:pos="8640"/>
                      <w:tab w:val="left" w:pos="18180"/>
                    </w:tabs>
                    <w:rPr>
                      <w:sz w:val="22"/>
                      <w:szCs w:val="22"/>
                    </w:rPr>
                  </w:pPr>
                </w:p>
              </w:tc>
              <w:tc>
                <w:tcPr>
                  <w:tcW w:w="2245" w:type="dxa"/>
                </w:tcPr>
                <w:p w14:paraId="70801189" w14:textId="77777777" w:rsidR="003E7226" w:rsidRPr="0076760E" w:rsidRDefault="003E7226" w:rsidP="00101841">
                  <w:pPr>
                    <w:pStyle w:val="Header"/>
                    <w:tabs>
                      <w:tab w:val="clear" w:pos="4320"/>
                      <w:tab w:val="clear" w:pos="8640"/>
                      <w:tab w:val="left" w:pos="18180"/>
                    </w:tabs>
                    <w:rPr>
                      <w:sz w:val="22"/>
                      <w:szCs w:val="22"/>
                    </w:rPr>
                  </w:pPr>
                </w:p>
              </w:tc>
              <w:tc>
                <w:tcPr>
                  <w:tcW w:w="2070" w:type="dxa"/>
                </w:tcPr>
                <w:p w14:paraId="7C2DB2B8" w14:textId="77777777" w:rsidR="003E7226" w:rsidRPr="0076760E" w:rsidRDefault="003E7226" w:rsidP="00101841">
                  <w:pPr>
                    <w:pStyle w:val="Header"/>
                    <w:tabs>
                      <w:tab w:val="clear" w:pos="4320"/>
                      <w:tab w:val="clear" w:pos="8640"/>
                      <w:tab w:val="left" w:pos="18180"/>
                    </w:tabs>
                    <w:rPr>
                      <w:sz w:val="22"/>
                      <w:szCs w:val="22"/>
                    </w:rPr>
                  </w:pPr>
                </w:p>
              </w:tc>
            </w:tr>
            <w:tr w:rsidR="003E7226" w:rsidRPr="00F05FA9" w14:paraId="3ADEFA04" w14:textId="77777777" w:rsidTr="00101841">
              <w:trPr>
                <w:trHeight w:val="557"/>
              </w:trPr>
              <w:tc>
                <w:tcPr>
                  <w:tcW w:w="1710" w:type="dxa"/>
                </w:tcPr>
                <w:p w14:paraId="0ADCF09B" w14:textId="77777777" w:rsidR="003E7226" w:rsidRPr="00F05FA9" w:rsidRDefault="003E7226" w:rsidP="00101841">
                  <w:pPr>
                    <w:pStyle w:val="Header"/>
                    <w:tabs>
                      <w:tab w:val="clear" w:pos="4320"/>
                      <w:tab w:val="clear" w:pos="8640"/>
                      <w:tab w:val="left" w:pos="18180"/>
                    </w:tabs>
                    <w:rPr>
                      <w:rFonts w:ascii="Comic Sans MS" w:hAnsi="Comic Sans MS"/>
                      <w:sz w:val="22"/>
                      <w:szCs w:val="22"/>
                    </w:rPr>
                  </w:pPr>
                </w:p>
              </w:tc>
              <w:tc>
                <w:tcPr>
                  <w:tcW w:w="1440" w:type="dxa"/>
                </w:tcPr>
                <w:p w14:paraId="59073024" w14:textId="77777777" w:rsidR="003E7226" w:rsidRPr="00F05FA9" w:rsidRDefault="003E7226" w:rsidP="00101841">
                  <w:pPr>
                    <w:pStyle w:val="Header"/>
                    <w:tabs>
                      <w:tab w:val="clear" w:pos="4320"/>
                      <w:tab w:val="clear" w:pos="8640"/>
                      <w:tab w:val="left" w:pos="18180"/>
                    </w:tabs>
                    <w:rPr>
                      <w:rFonts w:ascii="Comic Sans MS" w:hAnsi="Comic Sans MS"/>
                      <w:sz w:val="22"/>
                      <w:szCs w:val="22"/>
                    </w:rPr>
                  </w:pPr>
                </w:p>
              </w:tc>
              <w:tc>
                <w:tcPr>
                  <w:tcW w:w="1440" w:type="dxa"/>
                </w:tcPr>
                <w:p w14:paraId="03CEC863" w14:textId="77777777" w:rsidR="003E7226" w:rsidRPr="00F05FA9" w:rsidRDefault="003E7226" w:rsidP="00101841">
                  <w:pPr>
                    <w:pStyle w:val="Header"/>
                    <w:tabs>
                      <w:tab w:val="clear" w:pos="4320"/>
                      <w:tab w:val="clear" w:pos="8640"/>
                      <w:tab w:val="left" w:pos="18180"/>
                    </w:tabs>
                    <w:rPr>
                      <w:rFonts w:ascii="Comic Sans MS" w:hAnsi="Comic Sans MS"/>
                      <w:sz w:val="22"/>
                      <w:szCs w:val="22"/>
                    </w:rPr>
                  </w:pPr>
                </w:p>
              </w:tc>
              <w:tc>
                <w:tcPr>
                  <w:tcW w:w="1710" w:type="dxa"/>
                </w:tcPr>
                <w:p w14:paraId="2EEA3710" w14:textId="77777777" w:rsidR="003E7226" w:rsidRPr="00F05FA9" w:rsidRDefault="003E7226" w:rsidP="00101841">
                  <w:pPr>
                    <w:pStyle w:val="Header"/>
                    <w:tabs>
                      <w:tab w:val="clear" w:pos="4320"/>
                      <w:tab w:val="clear" w:pos="8640"/>
                      <w:tab w:val="left" w:pos="18180"/>
                    </w:tabs>
                    <w:rPr>
                      <w:rFonts w:ascii="Comic Sans MS" w:hAnsi="Comic Sans MS"/>
                      <w:sz w:val="22"/>
                      <w:szCs w:val="22"/>
                    </w:rPr>
                  </w:pPr>
                </w:p>
              </w:tc>
              <w:tc>
                <w:tcPr>
                  <w:tcW w:w="2245" w:type="dxa"/>
                </w:tcPr>
                <w:p w14:paraId="6A4F2405" w14:textId="77777777" w:rsidR="003E7226" w:rsidRPr="00F05FA9" w:rsidRDefault="003E7226" w:rsidP="00101841">
                  <w:pPr>
                    <w:pStyle w:val="Header"/>
                    <w:tabs>
                      <w:tab w:val="clear" w:pos="4320"/>
                      <w:tab w:val="clear" w:pos="8640"/>
                      <w:tab w:val="left" w:pos="707"/>
                    </w:tabs>
                    <w:rPr>
                      <w:rFonts w:ascii="Comic Sans MS" w:hAnsi="Comic Sans MS"/>
                      <w:sz w:val="22"/>
                      <w:szCs w:val="22"/>
                    </w:rPr>
                  </w:pPr>
                </w:p>
              </w:tc>
              <w:tc>
                <w:tcPr>
                  <w:tcW w:w="2070" w:type="dxa"/>
                </w:tcPr>
                <w:p w14:paraId="7925D165" w14:textId="77777777" w:rsidR="003E7226" w:rsidRPr="00F05FA9" w:rsidRDefault="003E7226" w:rsidP="00101841">
                  <w:pPr>
                    <w:pStyle w:val="Header"/>
                    <w:tabs>
                      <w:tab w:val="clear" w:pos="4320"/>
                      <w:tab w:val="clear" w:pos="8640"/>
                      <w:tab w:val="left" w:pos="707"/>
                    </w:tabs>
                    <w:rPr>
                      <w:rFonts w:ascii="Comic Sans MS" w:hAnsi="Comic Sans MS"/>
                      <w:sz w:val="22"/>
                      <w:szCs w:val="22"/>
                    </w:rPr>
                  </w:pPr>
                  <w:r w:rsidRPr="00F05FA9">
                    <w:rPr>
                      <w:rFonts w:ascii="Comic Sans MS" w:hAnsi="Comic Sans MS"/>
                      <w:sz w:val="22"/>
                      <w:szCs w:val="22"/>
                    </w:rPr>
                    <w:tab/>
                  </w:r>
                </w:p>
              </w:tc>
            </w:tr>
            <w:tr w:rsidR="003E7226" w:rsidRPr="00F05FA9" w14:paraId="724F2183" w14:textId="77777777" w:rsidTr="00101841">
              <w:trPr>
                <w:trHeight w:val="521"/>
              </w:trPr>
              <w:tc>
                <w:tcPr>
                  <w:tcW w:w="1710" w:type="dxa"/>
                </w:tcPr>
                <w:p w14:paraId="6C738B66"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1440" w:type="dxa"/>
                </w:tcPr>
                <w:p w14:paraId="27B7BA79"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1440" w:type="dxa"/>
                </w:tcPr>
                <w:p w14:paraId="4E79810F"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1710" w:type="dxa"/>
                </w:tcPr>
                <w:p w14:paraId="2658F2C5"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2245" w:type="dxa"/>
                </w:tcPr>
                <w:p w14:paraId="3D662CA2"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2070" w:type="dxa"/>
                </w:tcPr>
                <w:p w14:paraId="13CB1E1E" w14:textId="77777777" w:rsidR="003E7226" w:rsidRPr="00F05FA9" w:rsidRDefault="003E7226" w:rsidP="00101841">
                  <w:pPr>
                    <w:pStyle w:val="Header"/>
                    <w:tabs>
                      <w:tab w:val="clear" w:pos="4320"/>
                      <w:tab w:val="clear" w:pos="8640"/>
                      <w:tab w:val="left" w:pos="18180"/>
                    </w:tabs>
                    <w:rPr>
                      <w:rFonts w:ascii="Comic Sans MS" w:hAnsi="Comic Sans MS"/>
                    </w:rPr>
                  </w:pPr>
                </w:p>
              </w:tc>
            </w:tr>
            <w:tr w:rsidR="003E7226" w:rsidRPr="00F05FA9" w14:paraId="786B35E5" w14:textId="77777777" w:rsidTr="00101841">
              <w:trPr>
                <w:trHeight w:val="521"/>
              </w:trPr>
              <w:tc>
                <w:tcPr>
                  <w:tcW w:w="1710" w:type="dxa"/>
                </w:tcPr>
                <w:p w14:paraId="60C59CC4"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1440" w:type="dxa"/>
                </w:tcPr>
                <w:p w14:paraId="181C06EA"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1440" w:type="dxa"/>
                </w:tcPr>
                <w:p w14:paraId="0641EE37"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1710" w:type="dxa"/>
                </w:tcPr>
                <w:p w14:paraId="2A5C7818"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2245" w:type="dxa"/>
                </w:tcPr>
                <w:p w14:paraId="3877E877" w14:textId="77777777" w:rsidR="003E7226" w:rsidRPr="00F05FA9" w:rsidRDefault="003E7226" w:rsidP="00101841">
                  <w:pPr>
                    <w:pStyle w:val="Header"/>
                    <w:tabs>
                      <w:tab w:val="clear" w:pos="4320"/>
                      <w:tab w:val="clear" w:pos="8640"/>
                      <w:tab w:val="left" w:pos="18180"/>
                    </w:tabs>
                    <w:rPr>
                      <w:rFonts w:ascii="Comic Sans MS" w:hAnsi="Comic Sans MS"/>
                    </w:rPr>
                  </w:pPr>
                </w:p>
              </w:tc>
              <w:tc>
                <w:tcPr>
                  <w:tcW w:w="2070" w:type="dxa"/>
                </w:tcPr>
                <w:p w14:paraId="6B1DFC76" w14:textId="77777777" w:rsidR="003E7226" w:rsidRPr="00F05FA9" w:rsidRDefault="003E7226" w:rsidP="00101841">
                  <w:pPr>
                    <w:pStyle w:val="Header"/>
                    <w:tabs>
                      <w:tab w:val="clear" w:pos="4320"/>
                      <w:tab w:val="clear" w:pos="8640"/>
                      <w:tab w:val="left" w:pos="18180"/>
                    </w:tabs>
                    <w:rPr>
                      <w:rFonts w:ascii="Comic Sans MS" w:hAnsi="Comic Sans MS"/>
                    </w:rPr>
                  </w:pPr>
                </w:p>
              </w:tc>
            </w:tr>
          </w:tbl>
          <w:p w14:paraId="43FF9C49" w14:textId="77777777" w:rsidR="003E7226" w:rsidRPr="000D7A7A" w:rsidRDefault="003E7226" w:rsidP="00101841">
            <w:pPr>
              <w:pStyle w:val="ListParagraph"/>
              <w:ind w:left="0"/>
              <w:rPr>
                <w:szCs w:val="24"/>
              </w:rPr>
            </w:pPr>
          </w:p>
        </w:tc>
      </w:tr>
    </w:tbl>
    <w:p w14:paraId="4B81F781" w14:textId="2F8477CE" w:rsidR="005E57B1" w:rsidRPr="001A412C" w:rsidRDefault="001A412C" w:rsidP="001A412C">
      <w:pPr>
        <w:tabs>
          <w:tab w:val="left" w:pos="6408"/>
        </w:tabs>
        <w:rPr>
          <w:sz w:val="28"/>
        </w:rPr>
        <w:sectPr w:rsidR="005E57B1" w:rsidRPr="001A412C" w:rsidSect="001C094D">
          <w:headerReference w:type="even" r:id="rId49"/>
          <w:headerReference w:type="default" r:id="rId50"/>
          <w:footerReference w:type="default" r:id="rId51"/>
          <w:headerReference w:type="first" r:id="rId52"/>
          <w:type w:val="nextColumn"/>
          <w:pgSz w:w="12240" w:h="15840"/>
          <w:pgMar w:top="1080" w:right="864" w:bottom="864" w:left="990" w:header="720" w:footer="720" w:gutter="0"/>
          <w:cols w:space="720"/>
        </w:sectPr>
      </w:pPr>
      <w:r>
        <w:rPr>
          <w:b/>
          <w:sz w:val="28"/>
        </w:rPr>
        <w:tab/>
      </w:r>
      <w:r>
        <w:rPr>
          <w:sz w:val="28"/>
        </w:rPr>
        <w:tab/>
      </w:r>
    </w:p>
    <w:p w14:paraId="688B8E83" w14:textId="77777777" w:rsidR="006A0A17" w:rsidRDefault="00582E05" w:rsidP="006A0A17">
      <w:pPr>
        <w:shd w:val="clear" w:color="auto" w:fill="F79646" w:themeFill="accent6"/>
        <w:rPr>
          <w:b/>
          <w:szCs w:val="24"/>
        </w:rPr>
      </w:pPr>
      <w:bookmarkStart w:id="76" w:name="PRESCHOOLPARTNERSNARRATIVE"/>
      <w:r w:rsidRPr="006A0A17">
        <w:rPr>
          <w:b/>
          <w:szCs w:val="24"/>
        </w:rPr>
        <w:lastRenderedPageBreak/>
        <w:t xml:space="preserve">SECTION VI: Family Support Birth - Age 3 (Family Support Network) / Family Support </w:t>
      </w:r>
    </w:p>
    <w:p w14:paraId="09A74676" w14:textId="3E1C8E4A" w:rsidR="00582E05" w:rsidRPr="006A0A17" w:rsidRDefault="00582E05" w:rsidP="006A0A17">
      <w:pPr>
        <w:shd w:val="clear" w:color="auto" w:fill="F79646" w:themeFill="accent6"/>
        <w:rPr>
          <w:b/>
          <w:szCs w:val="24"/>
        </w:rPr>
      </w:pPr>
      <w:r w:rsidRPr="006A0A17">
        <w:rPr>
          <w:b/>
          <w:szCs w:val="24"/>
        </w:rPr>
        <w:t xml:space="preserve">Age 3 - Kindergarten (Preschool Partners) </w:t>
      </w:r>
      <w:r w:rsidR="00B40BBA" w:rsidRPr="006A0A17">
        <w:rPr>
          <w:b/>
          <w:szCs w:val="24"/>
        </w:rPr>
        <w:t xml:space="preserve">Plan </w:t>
      </w:r>
      <w:r w:rsidRPr="006A0A17">
        <w:rPr>
          <w:b/>
          <w:szCs w:val="24"/>
        </w:rPr>
        <w:t>(Required)</w:t>
      </w:r>
    </w:p>
    <w:p w14:paraId="7146D55C" w14:textId="77777777" w:rsidR="00582E05" w:rsidRPr="006821E3" w:rsidRDefault="00582E05" w:rsidP="00582E05">
      <w:pPr>
        <w:rPr>
          <w:rFonts w:ascii="Palatino Linotype" w:hAnsi="Palatino Linotype"/>
          <w:b/>
          <w:color w:val="000000"/>
        </w:rPr>
      </w:pPr>
    </w:p>
    <w:tbl>
      <w:tblPr>
        <w:tblW w:w="10950" w:type="dxa"/>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50"/>
      </w:tblGrid>
      <w:tr w:rsidR="00582E05" w:rsidRPr="00226592" w14:paraId="3A569628" w14:textId="77777777" w:rsidTr="00582E05">
        <w:trPr>
          <w:trHeight w:val="795"/>
        </w:trPr>
        <w:tc>
          <w:tcPr>
            <w:tcW w:w="10950" w:type="dxa"/>
            <w:tcBorders>
              <w:top w:val="single" w:sz="24" w:space="0" w:color="auto"/>
              <w:left w:val="single" w:sz="24" w:space="0" w:color="auto"/>
              <w:bottom w:val="single" w:sz="24" w:space="0" w:color="auto"/>
              <w:right w:val="single" w:sz="24" w:space="0" w:color="auto"/>
            </w:tcBorders>
            <w:shd w:val="clear" w:color="auto" w:fill="auto"/>
            <w:vAlign w:val="center"/>
          </w:tcPr>
          <w:p w14:paraId="457428FA" w14:textId="0943D612" w:rsidR="00582E05" w:rsidRPr="00D14E62" w:rsidRDefault="00582E05" w:rsidP="00582E05">
            <w:pPr>
              <w:jc w:val="center"/>
              <w:rPr>
                <w:rFonts w:ascii="Palatino Linotype" w:hAnsi="Palatino Linotype" w:cs="Arial"/>
                <w:b/>
                <w:sz w:val="28"/>
                <w:szCs w:val="28"/>
              </w:rPr>
            </w:pPr>
            <w:r w:rsidRPr="00D14E62">
              <w:rPr>
                <w:rFonts w:ascii="Palatino Linotype" w:hAnsi="Palatino Linotype" w:cs="Arial"/>
                <w:b/>
                <w:i/>
                <w:sz w:val="28"/>
                <w:szCs w:val="28"/>
              </w:rPr>
              <w:t>Family Support Birth - Age 3</w:t>
            </w:r>
            <w:r w:rsidRPr="00D14E62">
              <w:rPr>
                <w:rFonts w:ascii="Palatino Linotype" w:hAnsi="Palatino Linotype" w:cs="Arial"/>
                <w:b/>
                <w:sz w:val="28"/>
                <w:szCs w:val="28"/>
              </w:rPr>
              <w:t xml:space="preserve"> (Family Support Network) and</w:t>
            </w:r>
          </w:p>
          <w:p w14:paraId="1454D0B8" w14:textId="77777777" w:rsidR="00582E05" w:rsidRPr="00226592" w:rsidRDefault="00582E05" w:rsidP="00582E05">
            <w:pPr>
              <w:jc w:val="center"/>
              <w:rPr>
                <w:rFonts w:ascii="Palatino Linotype" w:hAnsi="Palatino Linotype" w:cs="Arial"/>
                <w:b/>
                <w:sz w:val="28"/>
                <w:szCs w:val="28"/>
              </w:rPr>
            </w:pPr>
            <w:r w:rsidRPr="00D14E62">
              <w:rPr>
                <w:rFonts w:ascii="Palatino Linotype" w:hAnsi="Palatino Linotype" w:cs="Arial"/>
                <w:b/>
                <w:i/>
                <w:sz w:val="28"/>
                <w:szCs w:val="28"/>
              </w:rPr>
              <w:t>Family Support Age 3 - Kindergarten</w:t>
            </w:r>
            <w:r w:rsidRPr="00D14E62">
              <w:rPr>
                <w:rFonts w:ascii="Palatino Linotype" w:hAnsi="Palatino Linotype" w:cs="Arial"/>
                <w:b/>
                <w:sz w:val="28"/>
                <w:szCs w:val="28"/>
              </w:rPr>
              <w:t xml:space="preserve"> (Preschool Partners) Plan</w:t>
            </w:r>
          </w:p>
          <w:p w14:paraId="14D7EAC7" w14:textId="77777777" w:rsidR="00582E05" w:rsidRPr="00226592" w:rsidRDefault="00582E05" w:rsidP="00B97AD4">
            <w:pPr>
              <w:jc w:val="center"/>
              <w:rPr>
                <w:rFonts w:ascii="Palatino Linotype" w:hAnsi="Palatino Linotype" w:cs="Arial"/>
                <w:b/>
                <w:sz w:val="12"/>
                <w:szCs w:val="28"/>
              </w:rPr>
            </w:pPr>
          </w:p>
        </w:tc>
      </w:tr>
      <w:tr w:rsidR="00582E05" w:rsidRPr="00226592" w14:paraId="308AF161" w14:textId="77777777" w:rsidTr="00B97AD4">
        <w:trPr>
          <w:trHeight w:val="440"/>
        </w:trPr>
        <w:tc>
          <w:tcPr>
            <w:tcW w:w="10950" w:type="dxa"/>
            <w:tcBorders>
              <w:top w:val="single" w:sz="24" w:space="0" w:color="auto"/>
              <w:left w:val="single" w:sz="24" w:space="0" w:color="auto"/>
              <w:bottom w:val="single" w:sz="8" w:space="0" w:color="auto"/>
              <w:right w:val="single" w:sz="24" w:space="0" w:color="auto"/>
            </w:tcBorders>
            <w:shd w:val="clear" w:color="auto" w:fill="BFBFBF"/>
          </w:tcPr>
          <w:p w14:paraId="26CB4969" w14:textId="77777777" w:rsidR="00582E05" w:rsidRPr="00226592" w:rsidRDefault="00582E05" w:rsidP="00B97AD4">
            <w:pPr>
              <w:jc w:val="center"/>
              <w:rPr>
                <w:rFonts w:ascii="Palatino Linotype" w:hAnsi="Palatino Linotype"/>
                <w:b/>
                <w:color w:val="000000"/>
                <w:sz w:val="28"/>
                <w:szCs w:val="28"/>
              </w:rPr>
            </w:pPr>
            <w:r w:rsidRPr="00226592">
              <w:rPr>
                <w:rFonts w:ascii="Palatino Linotype" w:hAnsi="Palatino Linotype"/>
                <w:b/>
                <w:color w:val="000000"/>
                <w:sz w:val="28"/>
                <w:szCs w:val="28"/>
              </w:rPr>
              <w:t>Data Analysis</w:t>
            </w:r>
          </w:p>
          <w:p w14:paraId="5FCC028E" w14:textId="0495D221" w:rsidR="00582E05" w:rsidRPr="00582E05" w:rsidRDefault="00582E05" w:rsidP="00B97AD4">
            <w:pPr>
              <w:rPr>
                <w:rFonts w:ascii="Palatino Linotype" w:hAnsi="Palatino Linotype"/>
                <w:sz w:val="22"/>
                <w:szCs w:val="22"/>
              </w:rPr>
            </w:pPr>
            <w:r w:rsidRPr="00582E05">
              <w:rPr>
                <w:rFonts w:ascii="Palatino Linotype" w:hAnsi="Palatino Linotype"/>
                <w:color w:val="000000"/>
                <w:sz w:val="22"/>
                <w:szCs w:val="22"/>
              </w:rPr>
              <w:t>Directions: Complete the data table belo</w:t>
            </w:r>
            <w:r w:rsidR="005C1C2D">
              <w:rPr>
                <w:rFonts w:ascii="Palatino Linotype" w:hAnsi="Palatino Linotype"/>
                <w:color w:val="000000"/>
                <w:sz w:val="22"/>
                <w:szCs w:val="22"/>
              </w:rPr>
              <w:t>w with data points relevant to I</w:t>
            </w:r>
            <w:r w:rsidRPr="00582E05">
              <w:rPr>
                <w:rFonts w:ascii="Palatino Linotype" w:hAnsi="Palatino Linotype"/>
                <w:color w:val="000000"/>
                <w:sz w:val="22"/>
                <w:szCs w:val="22"/>
              </w:rPr>
              <w:t>ndicators</w:t>
            </w:r>
            <w:r w:rsidR="00B40BBA">
              <w:rPr>
                <w:rFonts w:ascii="Palatino Linotype" w:hAnsi="Palatino Linotype"/>
                <w:color w:val="000000"/>
                <w:sz w:val="22"/>
                <w:szCs w:val="22"/>
              </w:rPr>
              <w:t xml:space="preserve"> 4A, 4B, 4C (Family Outcomes</w:t>
            </w:r>
            <w:r w:rsidRPr="00582E05">
              <w:rPr>
                <w:rFonts w:ascii="Palatino Linotype" w:hAnsi="Palatino Linotype"/>
                <w:color w:val="000000"/>
                <w:sz w:val="22"/>
                <w:szCs w:val="22"/>
              </w:rPr>
              <w:t xml:space="preserve">) and </w:t>
            </w:r>
            <w:r w:rsidRPr="00582E05">
              <w:rPr>
                <w:rFonts w:ascii="Palatino Linotype" w:hAnsi="Palatino Linotype"/>
                <w:sz w:val="22"/>
                <w:szCs w:val="22"/>
              </w:rPr>
              <w:t>Early Intervention Family Survey Response Rate</w:t>
            </w:r>
            <w:r w:rsidRPr="00582E05">
              <w:rPr>
                <w:rFonts w:ascii="Palatino Linotype" w:hAnsi="Palatino Linotype"/>
                <w:color w:val="000000"/>
                <w:sz w:val="22"/>
                <w:szCs w:val="22"/>
              </w:rPr>
              <w:t xml:space="preserve">s. </w:t>
            </w:r>
          </w:p>
        </w:tc>
      </w:tr>
      <w:tr w:rsidR="00582E05" w:rsidRPr="00226592" w14:paraId="522ECEF7" w14:textId="77777777" w:rsidTr="00582E05">
        <w:trPr>
          <w:trHeight w:val="4075"/>
        </w:trPr>
        <w:tc>
          <w:tcPr>
            <w:tcW w:w="10950" w:type="dxa"/>
            <w:tcBorders>
              <w:top w:val="single" w:sz="8" w:space="0" w:color="auto"/>
              <w:left w:val="single" w:sz="24" w:space="0" w:color="auto"/>
              <w:bottom w:val="single" w:sz="24" w:space="0" w:color="auto"/>
              <w:right w:val="single" w:sz="24" w:space="0" w:color="auto"/>
            </w:tcBorders>
            <w:shd w:val="clear" w:color="auto" w:fill="auto"/>
          </w:tcPr>
          <w:tbl>
            <w:tblPr>
              <w:tblStyle w:val="TableGrid"/>
              <w:tblpPr w:leftFromText="180" w:rightFromText="180" w:vertAnchor="text" w:horzAnchor="page" w:tblpX="180" w:tblpY="158"/>
              <w:tblW w:w="10530" w:type="dxa"/>
              <w:tblLayout w:type="fixed"/>
              <w:tblLook w:val="04A0" w:firstRow="1" w:lastRow="0" w:firstColumn="1" w:lastColumn="0" w:noHBand="0" w:noVBand="1"/>
            </w:tblPr>
            <w:tblGrid>
              <w:gridCol w:w="1345"/>
              <w:gridCol w:w="5220"/>
              <w:gridCol w:w="1260"/>
              <w:gridCol w:w="900"/>
              <w:gridCol w:w="900"/>
              <w:gridCol w:w="905"/>
            </w:tblGrid>
            <w:tr w:rsidR="00582E05" w:rsidRPr="0014109A" w14:paraId="752DB880" w14:textId="77777777" w:rsidTr="008C5651">
              <w:trPr>
                <w:trHeight w:val="154"/>
              </w:trPr>
              <w:tc>
                <w:tcPr>
                  <w:tcW w:w="1345" w:type="dxa"/>
                  <w:vMerge w:val="restart"/>
                  <w:vAlign w:val="center"/>
                </w:tcPr>
                <w:p w14:paraId="5D5AF060" w14:textId="77777777" w:rsidR="00582E05" w:rsidRPr="0014109A" w:rsidRDefault="00582E05" w:rsidP="00B97AD4">
                  <w:pPr>
                    <w:ind w:right="180"/>
                    <w:jc w:val="center"/>
                    <w:rPr>
                      <w:rFonts w:ascii="Palatino Linotype" w:hAnsi="Palatino Linotype"/>
                      <w:b/>
                      <w:sz w:val="22"/>
                      <w:szCs w:val="22"/>
                    </w:rPr>
                  </w:pPr>
                  <w:r w:rsidRPr="0014109A">
                    <w:rPr>
                      <w:rFonts w:ascii="Palatino Linotype" w:hAnsi="Palatino Linotype"/>
                      <w:b/>
                      <w:sz w:val="22"/>
                      <w:szCs w:val="22"/>
                    </w:rPr>
                    <w:t>Indicator</w:t>
                  </w:r>
                </w:p>
              </w:tc>
              <w:tc>
                <w:tcPr>
                  <w:tcW w:w="5220" w:type="dxa"/>
                  <w:vMerge w:val="restart"/>
                  <w:vAlign w:val="center"/>
                </w:tcPr>
                <w:p w14:paraId="04C4806D" w14:textId="77777777" w:rsidR="00582E05" w:rsidRPr="0014109A" w:rsidRDefault="00582E05" w:rsidP="00B97AD4">
                  <w:pPr>
                    <w:jc w:val="center"/>
                    <w:rPr>
                      <w:rFonts w:ascii="Palatino Linotype" w:hAnsi="Palatino Linotype"/>
                      <w:b/>
                      <w:sz w:val="22"/>
                      <w:szCs w:val="22"/>
                    </w:rPr>
                  </w:pPr>
                  <w:r w:rsidRPr="0014109A">
                    <w:rPr>
                      <w:rFonts w:ascii="Palatino Linotype" w:hAnsi="Palatino Linotype"/>
                      <w:b/>
                      <w:sz w:val="22"/>
                      <w:szCs w:val="22"/>
                    </w:rPr>
                    <w:t>Family Outcome</w:t>
                  </w:r>
                </w:p>
              </w:tc>
              <w:tc>
                <w:tcPr>
                  <w:tcW w:w="1260" w:type="dxa"/>
                  <w:vMerge w:val="restart"/>
                  <w:vAlign w:val="center"/>
                </w:tcPr>
                <w:p w14:paraId="017F7825" w14:textId="7B611205" w:rsidR="00582E05" w:rsidRPr="00C532B4" w:rsidRDefault="00B83190" w:rsidP="003635B4">
                  <w:pPr>
                    <w:ind w:right="180"/>
                    <w:jc w:val="center"/>
                    <w:rPr>
                      <w:rFonts w:ascii="Palatino Linotype" w:hAnsi="Palatino Linotype"/>
                      <w:b/>
                      <w:sz w:val="20"/>
                    </w:rPr>
                  </w:pPr>
                  <w:r w:rsidRPr="00C532B4">
                    <w:rPr>
                      <w:rFonts w:ascii="Palatino Linotype" w:hAnsi="Palatino Linotype"/>
                      <w:b/>
                      <w:sz w:val="20"/>
                    </w:rPr>
                    <w:t>FFY</w:t>
                  </w:r>
                  <w:r w:rsidR="00C532B4" w:rsidRPr="00C532B4">
                    <w:rPr>
                      <w:rFonts w:ascii="Palatino Linotype" w:hAnsi="Palatino Linotype"/>
                      <w:b/>
                      <w:sz w:val="20"/>
                    </w:rPr>
                    <w:t xml:space="preserve"> 20</w:t>
                  </w:r>
                  <w:r w:rsidR="003635B4">
                    <w:rPr>
                      <w:rFonts w:ascii="Palatino Linotype" w:hAnsi="Palatino Linotype"/>
                      <w:b/>
                      <w:sz w:val="20"/>
                    </w:rPr>
                    <w:t xml:space="preserve">18 </w:t>
                  </w:r>
                  <w:r w:rsidR="00582E05" w:rsidRPr="00C532B4">
                    <w:rPr>
                      <w:rFonts w:ascii="Palatino Linotype" w:hAnsi="Palatino Linotype"/>
                      <w:b/>
                      <w:sz w:val="20"/>
                    </w:rPr>
                    <w:t>State   Target</w:t>
                  </w:r>
                </w:p>
              </w:tc>
              <w:tc>
                <w:tcPr>
                  <w:tcW w:w="2705" w:type="dxa"/>
                  <w:gridSpan w:val="3"/>
                  <w:vAlign w:val="center"/>
                </w:tcPr>
                <w:p w14:paraId="1230CCCE" w14:textId="77777777" w:rsidR="00582E05" w:rsidRPr="0014109A" w:rsidRDefault="00582E05" w:rsidP="00B97AD4">
                  <w:pPr>
                    <w:ind w:right="180"/>
                    <w:jc w:val="center"/>
                    <w:rPr>
                      <w:rFonts w:ascii="Palatino Linotype" w:hAnsi="Palatino Linotype"/>
                      <w:b/>
                      <w:sz w:val="22"/>
                      <w:szCs w:val="22"/>
                    </w:rPr>
                  </w:pPr>
                  <w:r w:rsidRPr="0014109A">
                    <w:rPr>
                      <w:rFonts w:ascii="Palatino Linotype" w:hAnsi="Palatino Linotype"/>
                      <w:b/>
                      <w:sz w:val="22"/>
                      <w:szCs w:val="22"/>
                    </w:rPr>
                    <w:t>Local Results</w:t>
                  </w:r>
                </w:p>
              </w:tc>
            </w:tr>
            <w:tr w:rsidR="00582E05" w:rsidRPr="0014109A" w14:paraId="5F93380A" w14:textId="77777777" w:rsidTr="008C5651">
              <w:trPr>
                <w:trHeight w:val="153"/>
              </w:trPr>
              <w:tc>
                <w:tcPr>
                  <w:tcW w:w="1345" w:type="dxa"/>
                  <w:vMerge/>
                  <w:vAlign w:val="center"/>
                </w:tcPr>
                <w:p w14:paraId="760BFEA5" w14:textId="77777777" w:rsidR="00582E05" w:rsidRPr="0014109A" w:rsidRDefault="00582E05" w:rsidP="00B97AD4">
                  <w:pPr>
                    <w:ind w:right="180"/>
                    <w:jc w:val="center"/>
                    <w:rPr>
                      <w:rFonts w:ascii="Palatino Linotype" w:hAnsi="Palatino Linotype"/>
                      <w:b/>
                      <w:sz w:val="22"/>
                      <w:szCs w:val="22"/>
                    </w:rPr>
                  </w:pPr>
                </w:p>
              </w:tc>
              <w:tc>
                <w:tcPr>
                  <w:tcW w:w="5220" w:type="dxa"/>
                  <w:vMerge/>
                  <w:vAlign w:val="center"/>
                </w:tcPr>
                <w:p w14:paraId="4534F701" w14:textId="77777777" w:rsidR="00582E05" w:rsidRPr="0014109A" w:rsidRDefault="00582E05" w:rsidP="00B97AD4">
                  <w:pPr>
                    <w:jc w:val="center"/>
                    <w:rPr>
                      <w:rFonts w:ascii="Palatino Linotype" w:hAnsi="Palatino Linotype"/>
                      <w:b/>
                      <w:sz w:val="22"/>
                      <w:szCs w:val="22"/>
                    </w:rPr>
                  </w:pPr>
                </w:p>
              </w:tc>
              <w:tc>
                <w:tcPr>
                  <w:tcW w:w="1260" w:type="dxa"/>
                  <w:vMerge/>
                  <w:vAlign w:val="center"/>
                </w:tcPr>
                <w:p w14:paraId="1BF4ACF8" w14:textId="77777777" w:rsidR="00582E05" w:rsidRPr="0014109A" w:rsidRDefault="00582E05" w:rsidP="00B97AD4">
                  <w:pPr>
                    <w:ind w:right="180"/>
                    <w:jc w:val="center"/>
                    <w:rPr>
                      <w:rFonts w:ascii="Palatino Linotype" w:hAnsi="Palatino Linotype"/>
                      <w:b/>
                      <w:sz w:val="22"/>
                      <w:szCs w:val="22"/>
                    </w:rPr>
                  </w:pPr>
                </w:p>
              </w:tc>
              <w:tc>
                <w:tcPr>
                  <w:tcW w:w="900" w:type="dxa"/>
                  <w:vAlign w:val="center"/>
                </w:tcPr>
                <w:p w14:paraId="149C6423" w14:textId="393026D0" w:rsidR="00582E05" w:rsidRPr="0014109A" w:rsidRDefault="00582E05" w:rsidP="005A3B11">
                  <w:pPr>
                    <w:ind w:right="180"/>
                    <w:jc w:val="center"/>
                    <w:rPr>
                      <w:rFonts w:ascii="Palatino Linotype" w:hAnsi="Palatino Linotype"/>
                      <w:b/>
                      <w:sz w:val="22"/>
                      <w:szCs w:val="22"/>
                    </w:rPr>
                  </w:pPr>
                  <w:r w:rsidRPr="0014109A">
                    <w:rPr>
                      <w:rFonts w:ascii="Palatino Linotype" w:hAnsi="Palatino Linotype"/>
                      <w:b/>
                      <w:sz w:val="22"/>
                      <w:szCs w:val="22"/>
                    </w:rPr>
                    <w:t>FFY 201</w:t>
                  </w:r>
                  <w:r w:rsidR="005A3B11">
                    <w:rPr>
                      <w:rFonts w:ascii="Palatino Linotype" w:hAnsi="Palatino Linotype"/>
                      <w:b/>
                      <w:sz w:val="22"/>
                      <w:szCs w:val="22"/>
                    </w:rPr>
                    <w:t>8</w:t>
                  </w:r>
                  <w:r w:rsidRPr="0014109A">
                    <w:rPr>
                      <w:rFonts w:ascii="Palatino Linotype" w:hAnsi="Palatino Linotype"/>
                      <w:b/>
                      <w:sz w:val="22"/>
                      <w:szCs w:val="22"/>
                    </w:rPr>
                    <w:t xml:space="preserve"> </w:t>
                  </w:r>
                </w:p>
              </w:tc>
              <w:tc>
                <w:tcPr>
                  <w:tcW w:w="900" w:type="dxa"/>
                  <w:vAlign w:val="center"/>
                </w:tcPr>
                <w:p w14:paraId="4EBA557A" w14:textId="24080AB9" w:rsidR="00582E05" w:rsidRPr="0014109A" w:rsidRDefault="00582E05" w:rsidP="005A3B11">
                  <w:pPr>
                    <w:ind w:right="180"/>
                    <w:jc w:val="center"/>
                    <w:rPr>
                      <w:rFonts w:ascii="Palatino Linotype" w:hAnsi="Palatino Linotype"/>
                      <w:b/>
                      <w:sz w:val="22"/>
                      <w:szCs w:val="22"/>
                    </w:rPr>
                  </w:pPr>
                  <w:r w:rsidRPr="0014109A">
                    <w:rPr>
                      <w:rFonts w:ascii="Palatino Linotype" w:hAnsi="Palatino Linotype"/>
                      <w:b/>
                      <w:sz w:val="22"/>
                      <w:szCs w:val="22"/>
                    </w:rPr>
                    <w:t>FFY 201</w:t>
                  </w:r>
                  <w:r w:rsidR="005A3B11">
                    <w:rPr>
                      <w:rFonts w:ascii="Palatino Linotype" w:hAnsi="Palatino Linotype"/>
                      <w:b/>
                      <w:sz w:val="22"/>
                      <w:szCs w:val="22"/>
                    </w:rPr>
                    <w:t>7</w:t>
                  </w:r>
                </w:p>
              </w:tc>
              <w:tc>
                <w:tcPr>
                  <w:tcW w:w="905" w:type="dxa"/>
                </w:tcPr>
                <w:p w14:paraId="5D6DFD17" w14:textId="453F90EC" w:rsidR="00582E05" w:rsidRPr="0014109A" w:rsidRDefault="00582E05" w:rsidP="005A3B11">
                  <w:pPr>
                    <w:ind w:right="180"/>
                    <w:jc w:val="center"/>
                    <w:rPr>
                      <w:rFonts w:ascii="Palatino Linotype" w:hAnsi="Palatino Linotype"/>
                      <w:b/>
                      <w:sz w:val="22"/>
                      <w:szCs w:val="22"/>
                    </w:rPr>
                  </w:pPr>
                  <w:r w:rsidRPr="0014109A">
                    <w:rPr>
                      <w:rFonts w:ascii="Palatino Linotype" w:hAnsi="Palatino Linotype"/>
                      <w:b/>
                      <w:sz w:val="22"/>
                      <w:szCs w:val="22"/>
                    </w:rPr>
                    <w:t>FFY 201</w:t>
                  </w:r>
                  <w:r w:rsidR="005A3B11">
                    <w:rPr>
                      <w:rFonts w:ascii="Palatino Linotype" w:hAnsi="Palatino Linotype"/>
                      <w:b/>
                      <w:sz w:val="22"/>
                      <w:szCs w:val="22"/>
                    </w:rPr>
                    <w:t>6</w:t>
                  </w:r>
                  <w:bookmarkStart w:id="77" w:name="_GoBack"/>
                  <w:bookmarkEnd w:id="77"/>
                </w:p>
              </w:tc>
            </w:tr>
            <w:tr w:rsidR="00582E05" w:rsidRPr="0014109A" w14:paraId="5DC1A395" w14:textId="77777777" w:rsidTr="008C5651">
              <w:trPr>
                <w:trHeight w:val="512"/>
              </w:trPr>
              <w:tc>
                <w:tcPr>
                  <w:tcW w:w="1345" w:type="dxa"/>
                  <w:vAlign w:val="center"/>
                </w:tcPr>
                <w:p w14:paraId="2DD9CBEC" w14:textId="77777777" w:rsidR="00582E05" w:rsidRPr="0014109A" w:rsidRDefault="00582E05" w:rsidP="00B97AD4">
                  <w:pPr>
                    <w:ind w:right="180"/>
                    <w:jc w:val="center"/>
                    <w:rPr>
                      <w:rFonts w:ascii="Palatino Linotype" w:hAnsi="Palatino Linotype"/>
                      <w:caps/>
                      <w:sz w:val="22"/>
                      <w:szCs w:val="22"/>
                    </w:rPr>
                  </w:pPr>
                  <w:r w:rsidRPr="0014109A">
                    <w:rPr>
                      <w:rFonts w:ascii="Palatino Linotype" w:hAnsi="Palatino Linotype"/>
                      <w:sz w:val="22"/>
                      <w:szCs w:val="22"/>
                    </w:rPr>
                    <w:t>4A</w:t>
                  </w:r>
                </w:p>
              </w:tc>
              <w:tc>
                <w:tcPr>
                  <w:tcW w:w="5220" w:type="dxa"/>
                  <w:vAlign w:val="center"/>
                </w:tcPr>
                <w:p w14:paraId="1770F2FB" w14:textId="77777777" w:rsidR="00582E05" w:rsidRPr="0014109A" w:rsidRDefault="00582E05" w:rsidP="00B97AD4">
                  <w:pPr>
                    <w:rPr>
                      <w:rFonts w:ascii="Palatino Linotype" w:hAnsi="Palatino Linotype"/>
                      <w:sz w:val="22"/>
                      <w:szCs w:val="22"/>
                    </w:rPr>
                  </w:pPr>
                  <w:r w:rsidRPr="0014109A">
                    <w:rPr>
                      <w:rFonts w:ascii="Palatino Linotype" w:hAnsi="Palatino Linotype"/>
                      <w:sz w:val="22"/>
                      <w:szCs w:val="22"/>
                    </w:rPr>
                    <w:t>% of families participating in Part C who report that early intervention services have helped the family to know their rights</w:t>
                  </w:r>
                </w:p>
              </w:tc>
              <w:tc>
                <w:tcPr>
                  <w:tcW w:w="1260" w:type="dxa"/>
                  <w:vAlign w:val="center"/>
                </w:tcPr>
                <w:p w14:paraId="63263D48" w14:textId="72503FFB" w:rsidR="00582E05" w:rsidRPr="00B40BBA" w:rsidRDefault="003635B4" w:rsidP="0014109A">
                  <w:pPr>
                    <w:ind w:right="180"/>
                    <w:jc w:val="center"/>
                    <w:rPr>
                      <w:rFonts w:ascii="Palatino Linotype" w:hAnsi="Palatino Linotype"/>
                      <w:sz w:val="22"/>
                      <w:szCs w:val="22"/>
                    </w:rPr>
                  </w:pPr>
                  <w:r>
                    <w:rPr>
                      <w:rFonts w:ascii="Palatino Linotype" w:hAnsi="Palatino Linotype"/>
                      <w:sz w:val="22"/>
                      <w:szCs w:val="22"/>
                    </w:rPr>
                    <w:t>91</w:t>
                  </w:r>
                  <w:r w:rsidR="005826F2">
                    <w:rPr>
                      <w:rFonts w:ascii="Palatino Linotype" w:hAnsi="Palatino Linotype"/>
                      <w:sz w:val="22"/>
                      <w:szCs w:val="22"/>
                    </w:rPr>
                    <w:t>.0%</w:t>
                  </w:r>
                </w:p>
              </w:tc>
              <w:tc>
                <w:tcPr>
                  <w:tcW w:w="900" w:type="dxa"/>
                  <w:vAlign w:val="center"/>
                </w:tcPr>
                <w:p w14:paraId="4D09D28A" w14:textId="77777777" w:rsidR="00582E05" w:rsidRPr="0014109A" w:rsidRDefault="00582E05" w:rsidP="0014109A">
                  <w:pPr>
                    <w:ind w:right="180"/>
                    <w:jc w:val="center"/>
                    <w:rPr>
                      <w:rFonts w:ascii="Palatino Linotype" w:hAnsi="Palatino Linotype"/>
                      <w:sz w:val="22"/>
                      <w:szCs w:val="22"/>
                    </w:rPr>
                  </w:pPr>
                </w:p>
              </w:tc>
              <w:tc>
                <w:tcPr>
                  <w:tcW w:w="900" w:type="dxa"/>
                  <w:vAlign w:val="center"/>
                </w:tcPr>
                <w:p w14:paraId="0CDEDABE" w14:textId="77777777" w:rsidR="00582E05" w:rsidRPr="0014109A" w:rsidRDefault="00582E05" w:rsidP="0014109A">
                  <w:pPr>
                    <w:ind w:right="180"/>
                    <w:jc w:val="center"/>
                    <w:rPr>
                      <w:rFonts w:ascii="Palatino Linotype" w:hAnsi="Palatino Linotype"/>
                      <w:sz w:val="22"/>
                      <w:szCs w:val="22"/>
                    </w:rPr>
                  </w:pPr>
                </w:p>
              </w:tc>
              <w:tc>
                <w:tcPr>
                  <w:tcW w:w="905" w:type="dxa"/>
                  <w:vAlign w:val="center"/>
                </w:tcPr>
                <w:p w14:paraId="5C7A5FFF" w14:textId="77777777" w:rsidR="00582E05" w:rsidRPr="0014109A" w:rsidRDefault="00582E05" w:rsidP="0014109A">
                  <w:pPr>
                    <w:ind w:right="180"/>
                    <w:jc w:val="center"/>
                    <w:rPr>
                      <w:rFonts w:ascii="Palatino Linotype" w:hAnsi="Palatino Linotype"/>
                      <w:sz w:val="22"/>
                      <w:szCs w:val="22"/>
                    </w:rPr>
                  </w:pPr>
                </w:p>
              </w:tc>
            </w:tr>
            <w:tr w:rsidR="00582E05" w:rsidRPr="0014109A" w14:paraId="750AFAA9" w14:textId="77777777" w:rsidTr="008C5651">
              <w:trPr>
                <w:trHeight w:val="710"/>
              </w:trPr>
              <w:tc>
                <w:tcPr>
                  <w:tcW w:w="1345" w:type="dxa"/>
                  <w:vAlign w:val="center"/>
                </w:tcPr>
                <w:p w14:paraId="68AD852F" w14:textId="77777777" w:rsidR="00582E05" w:rsidRPr="0014109A" w:rsidRDefault="00582E05" w:rsidP="00B97AD4">
                  <w:pPr>
                    <w:ind w:right="180"/>
                    <w:jc w:val="center"/>
                    <w:rPr>
                      <w:rFonts w:ascii="Palatino Linotype" w:hAnsi="Palatino Linotype"/>
                      <w:caps/>
                      <w:sz w:val="22"/>
                      <w:szCs w:val="22"/>
                    </w:rPr>
                  </w:pPr>
                  <w:r w:rsidRPr="0014109A">
                    <w:rPr>
                      <w:rFonts w:ascii="Palatino Linotype" w:hAnsi="Palatino Linotype"/>
                      <w:sz w:val="22"/>
                      <w:szCs w:val="22"/>
                    </w:rPr>
                    <w:t>4B</w:t>
                  </w:r>
                </w:p>
              </w:tc>
              <w:tc>
                <w:tcPr>
                  <w:tcW w:w="5220" w:type="dxa"/>
                  <w:vAlign w:val="center"/>
                </w:tcPr>
                <w:p w14:paraId="63DB5827" w14:textId="77777777" w:rsidR="00582E05" w:rsidRPr="0014109A" w:rsidRDefault="00582E05" w:rsidP="00B97AD4">
                  <w:pPr>
                    <w:rPr>
                      <w:rFonts w:ascii="Palatino Linotype" w:eastAsia="Calibri" w:hAnsi="Palatino Linotype"/>
                      <w:sz w:val="22"/>
                      <w:szCs w:val="22"/>
                    </w:rPr>
                  </w:pPr>
                  <w:r w:rsidRPr="0014109A">
                    <w:rPr>
                      <w:rFonts w:ascii="Palatino Linotype" w:eastAsia="Calibri" w:hAnsi="Palatino Linotype"/>
                      <w:sz w:val="22"/>
                      <w:szCs w:val="22"/>
                    </w:rPr>
                    <w:t>% of families participating in Part C who report that early intervention services have helped the family effectively communicate their child’s needs</w:t>
                  </w:r>
                </w:p>
              </w:tc>
              <w:tc>
                <w:tcPr>
                  <w:tcW w:w="1260" w:type="dxa"/>
                  <w:vAlign w:val="center"/>
                </w:tcPr>
                <w:p w14:paraId="70D1C893" w14:textId="522D12C7" w:rsidR="00582E05" w:rsidRPr="00B40BBA" w:rsidRDefault="003635B4" w:rsidP="0014109A">
                  <w:pPr>
                    <w:ind w:right="180"/>
                    <w:jc w:val="center"/>
                    <w:rPr>
                      <w:rFonts w:ascii="Palatino Linotype" w:hAnsi="Palatino Linotype"/>
                      <w:sz w:val="22"/>
                      <w:szCs w:val="22"/>
                    </w:rPr>
                  </w:pPr>
                  <w:r>
                    <w:rPr>
                      <w:rFonts w:ascii="Palatino Linotype" w:hAnsi="Palatino Linotype"/>
                      <w:sz w:val="22"/>
                      <w:szCs w:val="22"/>
                    </w:rPr>
                    <w:t>90.0</w:t>
                  </w:r>
                  <w:r w:rsidR="005826F2">
                    <w:rPr>
                      <w:rFonts w:ascii="Palatino Linotype" w:hAnsi="Palatino Linotype"/>
                      <w:sz w:val="22"/>
                      <w:szCs w:val="22"/>
                    </w:rPr>
                    <w:t>%</w:t>
                  </w:r>
                </w:p>
              </w:tc>
              <w:tc>
                <w:tcPr>
                  <w:tcW w:w="900" w:type="dxa"/>
                  <w:vAlign w:val="center"/>
                </w:tcPr>
                <w:p w14:paraId="3B08ABA2" w14:textId="77777777" w:rsidR="00582E05" w:rsidRPr="0014109A" w:rsidRDefault="00582E05" w:rsidP="0014109A">
                  <w:pPr>
                    <w:ind w:right="180"/>
                    <w:jc w:val="center"/>
                    <w:rPr>
                      <w:rFonts w:ascii="Palatino Linotype" w:hAnsi="Palatino Linotype"/>
                      <w:sz w:val="22"/>
                      <w:szCs w:val="22"/>
                    </w:rPr>
                  </w:pPr>
                </w:p>
              </w:tc>
              <w:tc>
                <w:tcPr>
                  <w:tcW w:w="900" w:type="dxa"/>
                  <w:vAlign w:val="center"/>
                </w:tcPr>
                <w:p w14:paraId="56AD45FC" w14:textId="77777777" w:rsidR="00582E05" w:rsidRPr="0014109A" w:rsidRDefault="00582E05" w:rsidP="0014109A">
                  <w:pPr>
                    <w:ind w:right="180"/>
                    <w:jc w:val="center"/>
                    <w:rPr>
                      <w:rFonts w:ascii="Palatino Linotype" w:hAnsi="Palatino Linotype"/>
                      <w:sz w:val="22"/>
                      <w:szCs w:val="22"/>
                    </w:rPr>
                  </w:pPr>
                </w:p>
              </w:tc>
              <w:tc>
                <w:tcPr>
                  <w:tcW w:w="905" w:type="dxa"/>
                  <w:vAlign w:val="center"/>
                </w:tcPr>
                <w:p w14:paraId="5062B01C" w14:textId="77777777" w:rsidR="00582E05" w:rsidRPr="0014109A" w:rsidRDefault="00582E05" w:rsidP="0014109A">
                  <w:pPr>
                    <w:ind w:right="180"/>
                    <w:jc w:val="center"/>
                    <w:rPr>
                      <w:rFonts w:ascii="Palatino Linotype" w:hAnsi="Palatino Linotype"/>
                      <w:sz w:val="22"/>
                      <w:szCs w:val="22"/>
                    </w:rPr>
                  </w:pPr>
                </w:p>
              </w:tc>
            </w:tr>
            <w:tr w:rsidR="00582E05" w:rsidRPr="0014109A" w14:paraId="0D019E0A" w14:textId="77777777" w:rsidTr="008C5651">
              <w:trPr>
                <w:trHeight w:val="602"/>
              </w:trPr>
              <w:tc>
                <w:tcPr>
                  <w:tcW w:w="1345" w:type="dxa"/>
                  <w:vAlign w:val="center"/>
                </w:tcPr>
                <w:p w14:paraId="413F1317" w14:textId="77777777" w:rsidR="00582E05" w:rsidRPr="0014109A" w:rsidRDefault="00582E05" w:rsidP="00B97AD4">
                  <w:pPr>
                    <w:ind w:right="180"/>
                    <w:jc w:val="center"/>
                    <w:rPr>
                      <w:rFonts w:ascii="Palatino Linotype" w:hAnsi="Palatino Linotype"/>
                      <w:caps/>
                      <w:sz w:val="22"/>
                      <w:szCs w:val="22"/>
                    </w:rPr>
                  </w:pPr>
                  <w:r w:rsidRPr="0014109A">
                    <w:rPr>
                      <w:rFonts w:ascii="Palatino Linotype" w:hAnsi="Palatino Linotype"/>
                      <w:sz w:val="22"/>
                      <w:szCs w:val="22"/>
                    </w:rPr>
                    <w:t>4C</w:t>
                  </w:r>
                </w:p>
              </w:tc>
              <w:tc>
                <w:tcPr>
                  <w:tcW w:w="5220" w:type="dxa"/>
                  <w:vAlign w:val="center"/>
                </w:tcPr>
                <w:p w14:paraId="2BCC3033" w14:textId="77777777" w:rsidR="00582E05" w:rsidRPr="0014109A" w:rsidRDefault="00582E05" w:rsidP="00B97AD4">
                  <w:pPr>
                    <w:rPr>
                      <w:rFonts w:ascii="Palatino Linotype" w:eastAsia="Calibri" w:hAnsi="Palatino Linotype"/>
                      <w:sz w:val="22"/>
                      <w:szCs w:val="22"/>
                    </w:rPr>
                  </w:pPr>
                  <w:r w:rsidRPr="0014109A">
                    <w:rPr>
                      <w:rFonts w:ascii="Palatino Linotype" w:eastAsia="Calibri" w:hAnsi="Palatino Linotype"/>
                      <w:sz w:val="22"/>
                      <w:szCs w:val="22"/>
                    </w:rPr>
                    <w:t>% of families participating in Part C who report that early intervention services have helped the family to help their child develop and learn</w:t>
                  </w:r>
                </w:p>
              </w:tc>
              <w:tc>
                <w:tcPr>
                  <w:tcW w:w="1260" w:type="dxa"/>
                  <w:vAlign w:val="center"/>
                </w:tcPr>
                <w:p w14:paraId="5361DC02" w14:textId="7C129898" w:rsidR="00582E05" w:rsidRPr="00B40BBA" w:rsidRDefault="003635B4" w:rsidP="0014109A">
                  <w:pPr>
                    <w:ind w:right="180"/>
                    <w:jc w:val="center"/>
                    <w:rPr>
                      <w:rFonts w:ascii="Palatino Linotype" w:hAnsi="Palatino Linotype"/>
                      <w:sz w:val="22"/>
                      <w:szCs w:val="22"/>
                    </w:rPr>
                  </w:pPr>
                  <w:r>
                    <w:rPr>
                      <w:rFonts w:ascii="Palatino Linotype" w:hAnsi="Palatino Linotype"/>
                      <w:sz w:val="22"/>
                      <w:szCs w:val="22"/>
                    </w:rPr>
                    <w:t>91.5</w:t>
                  </w:r>
                  <w:r w:rsidR="005826F2">
                    <w:rPr>
                      <w:rFonts w:ascii="Palatino Linotype" w:hAnsi="Palatino Linotype"/>
                      <w:sz w:val="22"/>
                      <w:szCs w:val="22"/>
                    </w:rPr>
                    <w:t>%</w:t>
                  </w:r>
                </w:p>
              </w:tc>
              <w:tc>
                <w:tcPr>
                  <w:tcW w:w="900" w:type="dxa"/>
                  <w:vAlign w:val="center"/>
                </w:tcPr>
                <w:p w14:paraId="6C421D81" w14:textId="77777777" w:rsidR="00582E05" w:rsidRPr="0014109A" w:rsidRDefault="00582E05" w:rsidP="0014109A">
                  <w:pPr>
                    <w:ind w:right="180"/>
                    <w:jc w:val="center"/>
                    <w:rPr>
                      <w:rFonts w:ascii="Palatino Linotype" w:hAnsi="Palatino Linotype"/>
                      <w:sz w:val="22"/>
                      <w:szCs w:val="22"/>
                    </w:rPr>
                  </w:pPr>
                </w:p>
              </w:tc>
              <w:tc>
                <w:tcPr>
                  <w:tcW w:w="900" w:type="dxa"/>
                  <w:vAlign w:val="center"/>
                </w:tcPr>
                <w:p w14:paraId="3F72C377" w14:textId="77777777" w:rsidR="00582E05" w:rsidRPr="0014109A" w:rsidRDefault="00582E05" w:rsidP="0014109A">
                  <w:pPr>
                    <w:ind w:right="180"/>
                    <w:jc w:val="center"/>
                    <w:rPr>
                      <w:rFonts w:ascii="Palatino Linotype" w:hAnsi="Palatino Linotype"/>
                      <w:sz w:val="22"/>
                      <w:szCs w:val="22"/>
                    </w:rPr>
                  </w:pPr>
                </w:p>
              </w:tc>
              <w:tc>
                <w:tcPr>
                  <w:tcW w:w="905" w:type="dxa"/>
                  <w:vAlign w:val="center"/>
                </w:tcPr>
                <w:p w14:paraId="30C191C2" w14:textId="77777777" w:rsidR="00582E05" w:rsidRPr="0014109A" w:rsidRDefault="00582E05" w:rsidP="0014109A">
                  <w:pPr>
                    <w:ind w:right="180"/>
                    <w:jc w:val="center"/>
                    <w:rPr>
                      <w:rFonts w:ascii="Palatino Linotype" w:hAnsi="Palatino Linotype"/>
                      <w:sz w:val="22"/>
                      <w:szCs w:val="22"/>
                    </w:rPr>
                  </w:pPr>
                </w:p>
              </w:tc>
            </w:tr>
            <w:tr w:rsidR="00582E05" w:rsidRPr="0014109A" w14:paraId="7EB47F84" w14:textId="77777777" w:rsidTr="008C5651">
              <w:trPr>
                <w:trHeight w:val="845"/>
              </w:trPr>
              <w:tc>
                <w:tcPr>
                  <w:tcW w:w="1345" w:type="dxa"/>
                  <w:vAlign w:val="center"/>
                </w:tcPr>
                <w:p w14:paraId="1218A1F4" w14:textId="77777777" w:rsidR="00582E05" w:rsidRPr="0014109A" w:rsidRDefault="00582E05" w:rsidP="00B97AD4">
                  <w:pPr>
                    <w:ind w:right="180"/>
                    <w:jc w:val="center"/>
                    <w:rPr>
                      <w:rFonts w:ascii="Palatino Linotype" w:hAnsi="Palatino Linotype"/>
                      <w:sz w:val="22"/>
                      <w:szCs w:val="22"/>
                      <w:highlight w:val="yellow"/>
                    </w:rPr>
                  </w:pPr>
                  <w:r w:rsidRPr="008C5651">
                    <w:rPr>
                      <w:rFonts w:ascii="Palatino Linotype" w:hAnsi="Palatino Linotype"/>
                      <w:sz w:val="22"/>
                      <w:szCs w:val="22"/>
                    </w:rPr>
                    <w:t>N/A</w:t>
                  </w:r>
                </w:p>
              </w:tc>
              <w:tc>
                <w:tcPr>
                  <w:tcW w:w="5220" w:type="dxa"/>
                  <w:vAlign w:val="bottom"/>
                </w:tcPr>
                <w:p w14:paraId="5609C995" w14:textId="348C9BD6" w:rsidR="00582E05" w:rsidRPr="008C5651" w:rsidRDefault="008C5651" w:rsidP="008C5651">
                  <w:pPr>
                    <w:pStyle w:val="Default"/>
                    <w:rPr>
                      <w:rFonts w:ascii="Palatino Linotype" w:hAnsi="Palatino Linotype"/>
                      <w:sz w:val="22"/>
                      <w:szCs w:val="22"/>
                    </w:rPr>
                  </w:pPr>
                  <w:r>
                    <w:rPr>
                      <w:rFonts w:ascii="Palatino Linotype" w:hAnsi="Palatino Linotype"/>
                      <w:sz w:val="22"/>
                      <w:szCs w:val="22"/>
                    </w:rPr>
                    <w:t>Early Intervention Family Survey Response Rate</w:t>
                  </w:r>
                </w:p>
                <w:p w14:paraId="50873EF5" w14:textId="75D3D50F" w:rsidR="00582E05" w:rsidRPr="0014109A" w:rsidRDefault="00582E05" w:rsidP="008C5651">
                  <w:pPr>
                    <w:pStyle w:val="Default"/>
                    <w:rPr>
                      <w:rFonts w:ascii="Palatino Linotype" w:hAnsi="Palatino Linotype"/>
                      <w:sz w:val="22"/>
                      <w:szCs w:val="22"/>
                      <w:highlight w:val="yellow"/>
                    </w:rPr>
                  </w:pPr>
                </w:p>
              </w:tc>
              <w:tc>
                <w:tcPr>
                  <w:tcW w:w="1260" w:type="dxa"/>
                  <w:vAlign w:val="center"/>
                </w:tcPr>
                <w:p w14:paraId="5B14A4AA" w14:textId="0EBF46C1" w:rsidR="00582E05" w:rsidRPr="00C532B4" w:rsidRDefault="00C532B4" w:rsidP="0014109A">
                  <w:pPr>
                    <w:ind w:right="180"/>
                    <w:jc w:val="center"/>
                    <w:rPr>
                      <w:rFonts w:ascii="Palatino Linotype" w:hAnsi="Palatino Linotype"/>
                      <w:sz w:val="18"/>
                      <w:szCs w:val="18"/>
                    </w:rPr>
                  </w:pPr>
                  <w:r w:rsidRPr="00C532B4">
                    <w:rPr>
                      <w:rFonts w:ascii="Palatino Linotype" w:hAnsi="Palatino Linotype"/>
                      <w:sz w:val="18"/>
                      <w:szCs w:val="18"/>
                    </w:rPr>
                    <w:t>FFY 201</w:t>
                  </w:r>
                  <w:r w:rsidR="00FE3573">
                    <w:rPr>
                      <w:rFonts w:ascii="Palatino Linotype" w:hAnsi="Palatino Linotype"/>
                      <w:sz w:val="18"/>
                      <w:szCs w:val="18"/>
                    </w:rPr>
                    <w:t>8</w:t>
                  </w:r>
                  <w:r w:rsidRPr="00C532B4">
                    <w:rPr>
                      <w:rFonts w:ascii="Palatino Linotype" w:hAnsi="Palatino Linotype"/>
                      <w:sz w:val="18"/>
                      <w:szCs w:val="18"/>
                    </w:rPr>
                    <w:t xml:space="preserve"> S</w:t>
                  </w:r>
                  <w:r w:rsidR="00B83190" w:rsidRPr="00C532B4">
                    <w:rPr>
                      <w:rFonts w:ascii="Palatino Linotype" w:hAnsi="Palatino Linotype"/>
                      <w:sz w:val="18"/>
                      <w:szCs w:val="18"/>
                    </w:rPr>
                    <w:t xml:space="preserve">tate Average </w:t>
                  </w:r>
                </w:p>
                <w:p w14:paraId="6F871112" w14:textId="6FF997E6" w:rsidR="008C5651" w:rsidRPr="0014109A" w:rsidRDefault="00B56E49" w:rsidP="0014109A">
                  <w:pPr>
                    <w:ind w:right="180"/>
                    <w:jc w:val="center"/>
                    <w:rPr>
                      <w:rFonts w:ascii="Palatino Linotype" w:hAnsi="Palatino Linotype"/>
                      <w:sz w:val="22"/>
                      <w:szCs w:val="22"/>
                    </w:rPr>
                  </w:pPr>
                  <w:r>
                    <w:rPr>
                      <w:rFonts w:ascii="Palatino Linotype" w:hAnsi="Palatino Linotype"/>
                      <w:sz w:val="18"/>
                      <w:szCs w:val="18"/>
                    </w:rPr>
                    <w:t>40</w:t>
                  </w:r>
                  <w:r w:rsidR="008C5651" w:rsidRPr="00C532B4">
                    <w:rPr>
                      <w:rFonts w:ascii="Palatino Linotype" w:hAnsi="Palatino Linotype"/>
                      <w:sz w:val="18"/>
                      <w:szCs w:val="18"/>
                    </w:rPr>
                    <w:t>%</w:t>
                  </w:r>
                </w:p>
              </w:tc>
              <w:tc>
                <w:tcPr>
                  <w:tcW w:w="900" w:type="dxa"/>
                  <w:vAlign w:val="center"/>
                </w:tcPr>
                <w:p w14:paraId="2BA6D81A" w14:textId="77777777" w:rsidR="00582E05" w:rsidRPr="0014109A" w:rsidRDefault="00582E05" w:rsidP="0014109A">
                  <w:pPr>
                    <w:ind w:right="180"/>
                    <w:jc w:val="center"/>
                    <w:rPr>
                      <w:rFonts w:ascii="Palatino Linotype" w:hAnsi="Palatino Linotype"/>
                      <w:sz w:val="22"/>
                      <w:szCs w:val="22"/>
                    </w:rPr>
                  </w:pPr>
                </w:p>
              </w:tc>
              <w:tc>
                <w:tcPr>
                  <w:tcW w:w="900" w:type="dxa"/>
                  <w:vAlign w:val="center"/>
                </w:tcPr>
                <w:p w14:paraId="3ABD1AF6" w14:textId="77777777" w:rsidR="00582E05" w:rsidRPr="0014109A" w:rsidRDefault="00582E05" w:rsidP="0014109A">
                  <w:pPr>
                    <w:ind w:right="180"/>
                    <w:jc w:val="center"/>
                    <w:rPr>
                      <w:rFonts w:ascii="Palatino Linotype" w:hAnsi="Palatino Linotype"/>
                      <w:sz w:val="22"/>
                      <w:szCs w:val="22"/>
                    </w:rPr>
                  </w:pPr>
                </w:p>
              </w:tc>
              <w:tc>
                <w:tcPr>
                  <w:tcW w:w="905" w:type="dxa"/>
                  <w:vAlign w:val="center"/>
                </w:tcPr>
                <w:p w14:paraId="03C02E15" w14:textId="77777777" w:rsidR="00582E05" w:rsidRPr="0014109A" w:rsidRDefault="00582E05" w:rsidP="0014109A">
                  <w:pPr>
                    <w:ind w:right="180"/>
                    <w:jc w:val="center"/>
                    <w:rPr>
                      <w:rFonts w:ascii="Palatino Linotype" w:hAnsi="Palatino Linotype"/>
                      <w:sz w:val="22"/>
                      <w:szCs w:val="22"/>
                    </w:rPr>
                  </w:pPr>
                </w:p>
              </w:tc>
            </w:tr>
          </w:tbl>
          <w:p w14:paraId="6D8CEB61" w14:textId="77777777" w:rsidR="00582E05" w:rsidRPr="00226592" w:rsidRDefault="00582E05" w:rsidP="00B97AD4">
            <w:pPr>
              <w:rPr>
                <w:rFonts w:ascii="Palatino Linotype" w:hAnsi="Palatino Linotype" w:cs="Arial"/>
                <w:b/>
                <w:szCs w:val="24"/>
              </w:rPr>
            </w:pPr>
          </w:p>
        </w:tc>
      </w:tr>
      <w:tr w:rsidR="00582E05" w:rsidRPr="00226592" w14:paraId="509D379F" w14:textId="77777777" w:rsidTr="00B97AD4">
        <w:trPr>
          <w:trHeight w:val="1047"/>
        </w:trPr>
        <w:tc>
          <w:tcPr>
            <w:tcW w:w="10950" w:type="dxa"/>
            <w:tcBorders>
              <w:top w:val="single" w:sz="8" w:space="0" w:color="auto"/>
              <w:left w:val="single" w:sz="24" w:space="0" w:color="auto"/>
              <w:bottom w:val="single" w:sz="24" w:space="0" w:color="auto"/>
              <w:right w:val="single" w:sz="24" w:space="0" w:color="auto"/>
            </w:tcBorders>
            <w:shd w:val="clear" w:color="auto" w:fill="auto"/>
          </w:tcPr>
          <w:p w14:paraId="68C6B4C4" w14:textId="7084EAB0" w:rsidR="00582E05" w:rsidRPr="00B40BBA" w:rsidRDefault="00582E05" w:rsidP="00B97AD4">
            <w:pPr>
              <w:ind w:right="180"/>
              <w:rPr>
                <w:rFonts w:ascii="Palatino Linotype" w:hAnsi="Palatino Linotype"/>
                <w:sz w:val="22"/>
                <w:szCs w:val="22"/>
              </w:rPr>
            </w:pPr>
            <w:r w:rsidRPr="00B40BBA">
              <w:rPr>
                <w:rFonts w:ascii="Palatino Linotype" w:hAnsi="Palatino Linotype"/>
                <w:sz w:val="22"/>
                <w:szCs w:val="22"/>
              </w:rPr>
              <w:t>As a team</w:t>
            </w:r>
            <w:r w:rsidR="00C532B4">
              <w:rPr>
                <w:rFonts w:ascii="Palatino Linotype" w:hAnsi="Palatino Linotype"/>
                <w:sz w:val="22"/>
                <w:szCs w:val="22"/>
              </w:rPr>
              <w:t>,</w:t>
            </w:r>
            <w:r w:rsidRPr="00B40BBA">
              <w:rPr>
                <w:rFonts w:ascii="Palatino Linotype" w:hAnsi="Palatino Linotype"/>
                <w:sz w:val="22"/>
                <w:szCs w:val="22"/>
              </w:rPr>
              <w:t xml:space="preserve"> </w:t>
            </w:r>
            <w:r w:rsidR="00B40BBA" w:rsidRPr="00B40BBA">
              <w:rPr>
                <w:rFonts w:ascii="Palatino Linotype" w:hAnsi="Palatino Linotype"/>
                <w:sz w:val="22"/>
                <w:szCs w:val="22"/>
              </w:rPr>
              <w:t>complete root cause analysis of</w:t>
            </w:r>
            <w:r w:rsidRPr="00B40BBA">
              <w:rPr>
                <w:rFonts w:ascii="Palatino Linotype" w:hAnsi="Palatino Linotype"/>
                <w:sz w:val="22"/>
                <w:szCs w:val="22"/>
              </w:rPr>
              <w:t xml:space="preserve"> FFY 201</w:t>
            </w:r>
            <w:r w:rsidR="003635B4">
              <w:rPr>
                <w:rFonts w:ascii="Palatino Linotype" w:hAnsi="Palatino Linotype"/>
                <w:sz w:val="22"/>
                <w:szCs w:val="22"/>
              </w:rPr>
              <w:t>8</w:t>
            </w:r>
            <w:r w:rsidRPr="00B40BBA">
              <w:rPr>
                <w:rFonts w:ascii="Palatino Linotype" w:hAnsi="Palatino Linotype"/>
                <w:sz w:val="22"/>
                <w:szCs w:val="22"/>
              </w:rPr>
              <w:t xml:space="preserve"> (SFY </w:t>
            </w:r>
            <w:r w:rsidR="001A412C">
              <w:rPr>
                <w:rFonts w:ascii="Palatino Linotype" w:hAnsi="Palatino Linotype"/>
                <w:sz w:val="22"/>
                <w:szCs w:val="22"/>
              </w:rPr>
              <w:t>2019</w:t>
            </w:r>
            <w:r w:rsidRPr="00B40BBA">
              <w:rPr>
                <w:rFonts w:ascii="Palatino Linotype" w:hAnsi="Palatino Linotype"/>
                <w:sz w:val="22"/>
                <w:szCs w:val="22"/>
              </w:rPr>
              <w:t xml:space="preserve">) </w:t>
            </w:r>
            <w:r w:rsidR="00B40BBA" w:rsidRPr="00B40BBA">
              <w:rPr>
                <w:rFonts w:ascii="Palatino Linotype" w:hAnsi="Palatino Linotype"/>
                <w:sz w:val="22"/>
                <w:szCs w:val="22"/>
              </w:rPr>
              <w:t xml:space="preserve">Family Outcomes, </w:t>
            </w:r>
            <w:r w:rsidRPr="00B40BBA">
              <w:rPr>
                <w:rFonts w:ascii="Palatino Linotype" w:hAnsi="Palatino Linotype"/>
                <w:sz w:val="22"/>
                <w:szCs w:val="22"/>
              </w:rPr>
              <w:t>Early Intervention Family Survey Response Rate</w:t>
            </w:r>
            <w:r w:rsidR="00B40BBA" w:rsidRPr="00B40BBA">
              <w:rPr>
                <w:rFonts w:ascii="Palatino Linotype" w:hAnsi="Palatino Linotype"/>
                <w:sz w:val="22"/>
                <w:szCs w:val="22"/>
              </w:rPr>
              <w:t xml:space="preserve"> </w:t>
            </w:r>
            <w:r w:rsidR="00B20B78">
              <w:rPr>
                <w:rFonts w:ascii="Palatino Linotype" w:hAnsi="Palatino Linotype"/>
                <w:sz w:val="22"/>
                <w:szCs w:val="22"/>
              </w:rPr>
              <w:t>and</w:t>
            </w:r>
            <w:r w:rsidR="00B40BBA" w:rsidRPr="00B40BBA">
              <w:rPr>
                <w:rFonts w:ascii="Palatino Linotype" w:hAnsi="Palatino Linotype"/>
                <w:sz w:val="22"/>
                <w:szCs w:val="22"/>
              </w:rPr>
              <w:t xml:space="preserve"> </w:t>
            </w:r>
            <w:r w:rsidRPr="00B40BBA">
              <w:rPr>
                <w:rFonts w:ascii="Palatino Linotype" w:hAnsi="Palatino Linotype"/>
                <w:sz w:val="22"/>
                <w:szCs w:val="22"/>
              </w:rPr>
              <w:t xml:space="preserve">Representativeness </w:t>
            </w:r>
            <w:r w:rsidR="005C1C2D">
              <w:rPr>
                <w:rFonts w:ascii="Palatino Linotype" w:hAnsi="Palatino Linotype"/>
                <w:sz w:val="22"/>
                <w:szCs w:val="22"/>
              </w:rPr>
              <w:t>by Race/Ethnicity.  S</w:t>
            </w:r>
            <w:r w:rsidRPr="00B40BBA">
              <w:rPr>
                <w:rFonts w:ascii="Palatino Linotype" w:hAnsi="Palatino Linotype"/>
                <w:sz w:val="22"/>
                <w:szCs w:val="22"/>
              </w:rPr>
              <w:t xml:space="preserve">pecific Family Survey Items </w:t>
            </w:r>
            <w:r w:rsidR="005C1C2D">
              <w:rPr>
                <w:rFonts w:ascii="Palatino Linotype" w:hAnsi="Palatino Linotype"/>
                <w:sz w:val="22"/>
                <w:szCs w:val="22"/>
              </w:rPr>
              <w:t xml:space="preserve">can also be analyzed </w:t>
            </w:r>
            <w:r w:rsidR="00B40BBA" w:rsidRPr="00B40BBA">
              <w:rPr>
                <w:rFonts w:ascii="Palatino Linotype" w:hAnsi="Palatino Linotype"/>
                <w:sz w:val="22"/>
                <w:szCs w:val="22"/>
              </w:rPr>
              <w:t>to determine imp</w:t>
            </w:r>
            <w:r w:rsidR="00B40BBA">
              <w:rPr>
                <w:rFonts w:ascii="Palatino Linotype" w:hAnsi="Palatino Linotype"/>
                <w:sz w:val="22"/>
                <w:szCs w:val="22"/>
              </w:rPr>
              <w:t>rovement strategies:</w:t>
            </w:r>
          </w:p>
          <w:p w14:paraId="721A1CCB" w14:textId="77777777" w:rsidR="00582E05" w:rsidRPr="00B40BBA" w:rsidRDefault="00582E05" w:rsidP="00B97AD4">
            <w:pPr>
              <w:ind w:right="180"/>
              <w:rPr>
                <w:rFonts w:ascii="Palatino Linotype" w:hAnsi="Palatino Linotype"/>
                <w:sz w:val="22"/>
                <w:szCs w:val="22"/>
              </w:rPr>
            </w:pPr>
          </w:p>
          <w:p w14:paraId="6ECF99AB" w14:textId="77777777" w:rsidR="00582E05" w:rsidRDefault="00582E05" w:rsidP="00B97AD4">
            <w:pPr>
              <w:ind w:right="180"/>
              <w:rPr>
                <w:rFonts w:ascii="Palatino Linotype" w:hAnsi="Palatino Linotype"/>
                <w:sz w:val="22"/>
                <w:szCs w:val="22"/>
              </w:rPr>
            </w:pPr>
          </w:p>
          <w:p w14:paraId="09005BE1" w14:textId="77777777" w:rsidR="00B40BBA" w:rsidRDefault="00B40BBA" w:rsidP="00B97AD4">
            <w:pPr>
              <w:ind w:right="180"/>
              <w:rPr>
                <w:rFonts w:ascii="Palatino Linotype" w:hAnsi="Palatino Linotype"/>
                <w:sz w:val="22"/>
                <w:szCs w:val="22"/>
              </w:rPr>
            </w:pPr>
          </w:p>
          <w:p w14:paraId="29592F27" w14:textId="77777777" w:rsidR="00AE5EFD" w:rsidRDefault="00AE5EFD" w:rsidP="00B97AD4">
            <w:pPr>
              <w:ind w:right="180"/>
              <w:rPr>
                <w:rFonts w:ascii="Palatino Linotype" w:hAnsi="Palatino Linotype"/>
                <w:sz w:val="22"/>
                <w:szCs w:val="22"/>
              </w:rPr>
            </w:pPr>
          </w:p>
          <w:p w14:paraId="7472AA12" w14:textId="77777777" w:rsidR="005C1C2D" w:rsidRDefault="005C1C2D" w:rsidP="00B97AD4">
            <w:pPr>
              <w:ind w:right="180"/>
              <w:rPr>
                <w:rFonts w:ascii="Palatino Linotype" w:hAnsi="Palatino Linotype"/>
                <w:sz w:val="22"/>
                <w:szCs w:val="22"/>
              </w:rPr>
            </w:pPr>
          </w:p>
          <w:p w14:paraId="6DD18F0B" w14:textId="77777777" w:rsidR="00B40BBA" w:rsidRDefault="00B40BBA" w:rsidP="00B97AD4">
            <w:pPr>
              <w:ind w:right="180"/>
              <w:rPr>
                <w:rFonts w:ascii="Palatino Linotype" w:hAnsi="Palatino Linotype"/>
                <w:sz w:val="22"/>
                <w:szCs w:val="22"/>
              </w:rPr>
            </w:pPr>
          </w:p>
          <w:p w14:paraId="1B697DB4" w14:textId="77777777" w:rsidR="00B40BBA" w:rsidRPr="00B40BBA" w:rsidRDefault="00B40BBA" w:rsidP="00B97AD4">
            <w:pPr>
              <w:ind w:right="180"/>
              <w:rPr>
                <w:rFonts w:ascii="Palatino Linotype" w:hAnsi="Palatino Linotype"/>
                <w:sz w:val="22"/>
                <w:szCs w:val="22"/>
              </w:rPr>
            </w:pPr>
          </w:p>
          <w:p w14:paraId="2D473420" w14:textId="4CC7FBDB" w:rsidR="00582E05" w:rsidRPr="00B40BBA" w:rsidRDefault="00B40BBA" w:rsidP="00B97AD4">
            <w:pPr>
              <w:spacing w:line="0" w:lineRule="atLeast"/>
              <w:rPr>
                <w:rFonts w:ascii="Palatino Linotype" w:hAnsi="Palatino Linotype"/>
                <w:sz w:val="22"/>
                <w:szCs w:val="22"/>
              </w:rPr>
            </w:pPr>
            <w:r w:rsidRPr="00B40BBA">
              <w:rPr>
                <w:rFonts w:ascii="Palatino Linotype" w:hAnsi="Palatino Linotype"/>
                <w:sz w:val="22"/>
                <w:szCs w:val="22"/>
              </w:rPr>
              <w:t>As a team</w:t>
            </w:r>
            <w:r w:rsidR="00C532B4">
              <w:rPr>
                <w:rFonts w:ascii="Palatino Linotype" w:hAnsi="Palatino Linotype"/>
                <w:sz w:val="22"/>
                <w:szCs w:val="22"/>
              </w:rPr>
              <w:t>,</w:t>
            </w:r>
            <w:r w:rsidRPr="00B40BBA">
              <w:rPr>
                <w:rFonts w:ascii="Palatino Linotype" w:hAnsi="Palatino Linotype"/>
                <w:sz w:val="22"/>
                <w:szCs w:val="22"/>
              </w:rPr>
              <w:t xml:space="preserve"> complete root cause analysis of the</w:t>
            </w:r>
            <w:r w:rsidR="00582E05" w:rsidRPr="00B40BBA">
              <w:rPr>
                <w:rFonts w:ascii="Palatino Linotype" w:hAnsi="Palatino Linotype"/>
                <w:sz w:val="22"/>
                <w:szCs w:val="22"/>
              </w:rPr>
              <w:t xml:space="preserve"> Family Support Data submitted to MSDE, DEI/SES, Family Support to determine strategies for meeting the needs of families:</w:t>
            </w:r>
          </w:p>
          <w:p w14:paraId="730A16D5" w14:textId="77777777" w:rsidR="00582E05" w:rsidRPr="00B40BBA" w:rsidRDefault="00582E05" w:rsidP="00B97AD4">
            <w:pPr>
              <w:ind w:right="180"/>
              <w:rPr>
                <w:rFonts w:ascii="Palatino Linotype" w:hAnsi="Palatino Linotype"/>
                <w:b/>
                <w:sz w:val="22"/>
                <w:szCs w:val="22"/>
              </w:rPr>
            </w:pPr>
          </w:p>
          <w:p w14:paraId="6A22BF21" w14:textId="77777777" w:rsidR="00582E05" w:rsidRDefault="00582E05" w:rsidP="00B97AD4">
            <w:pPr>
              <w:ind w:right="180"/>
              <w:rPr>
                <w:rFonts w:ascii="Palatino Linotype" w:hAnsi="Palatino Linotype"/>
                <w:b/>
              </w:rPr>
            </w:pPr>
          </w:p>
          <w:p w14:paraId="520B3977" w14:textId="77777777" w:rsidR="00B40BBA" w:rsidRDefault="00B40BBA" w:rsidP="00B97AD4">
            <w:pPr>
              <w:ind w:right="180"/>
              <w:rPr>
                <w:rFonts w:ascii="Palatino Linotype" w:hAnsi="Palatino Linotype"/>
                <w:b/>
              </w:rPr>
            </w:pPr>
          </w:p>
          <w:p w14:paraId="13A87A54" w14:textId="77777777" w:rsidR="00B40BBA" w:rsidRDefault="00B40BBA" w:rsidP="00B97AD4">
            <w:pPr>
              <w:ind w:right="180"/>
              <w:rPr>
                <w:rFonts w:ascii="Palatino Linotype" w:hAnsi="Palatino Linotype"/>
                <w:b/>
              </w:rPr>
            </w:pPr>
          </w:p>
          <w:p w14:paraId="416991CD" w14:textId="77777777" w:rsidR="00B40BBA" w:rsidRDefault="00B40BBA" w:rsidP="00B97AD4">
            <w:pPr>
              <w:ind w:right="180"/>
              <w:rPr>
                <w:rFonts w:ascii="Palatino Linotype" w:hAnsi="Palatino Linotype"/>
                <w:b/>
              </w:rPr>
            </w:pPr>
          </w:p>
          <w:p w14:paraId="274E306D" w14:textId="77777777" w:rsidR="00A32459" w:rsidRDefault="00A32459" w:rsidP="00B97AD4">
            <w:pPr>
              <w:ind w:right="180"/>
              <w:rPr>
                <w:rFonts w:ascii="Palatino Linotype" w:hAnsi="Palatino Linotype"/>
                <w:b/>
              </w:rPr>
            </w:pPr>
          </w:p>
          <w:p w14:paraId="0A0B428A" w14:textId="77777777" w:rsidR="00B40BBA" w:rsidRDefault="00B40BBA" w:rsidP="00B97AD4">
            <w:pPr>
              <w:ind w:right="180"/>
              <w:rPr>
                <w:rFonts w:ascii="Palatino Linotype" w:hAnsi="Palatino Linotype"/>
                <w:b/>
              </w:rPr>
            </w:pPr>
          </w:p>
          <w:p w14:paraId="651ACFA7" w14:textId="77777777" w:rsidR="00B40BBA" w:rsidRPr="00226592" w:rsidRDefault="00B40BBA" w:rsidP="00B97AD4">
            <w:pPr>
              <w:ind w:right="180"/>
              <w:rPr>
                <w:rFonts w:ascii="Palatino Linotype" w:hAnsi="Palatino Linotype"/>
                <w:b/>
              </w:rPr>
            </w:pPr>
          </w:p>
        </w:tc>
      </w:tr>
      <w:tr w:rsidR="00582E05" w:rsidRPr="00226592" w14:paraId="02512EE0" w14:textId="77777777" w:rsidTr="00B97AD4">
        <w:tc>
          <w:tcPr>
            <w:tcW w:w="10950" w:type="dxa"/>
            <w:tcBorders>
              <w:top w:val="single" w:sz="24" w:space="0" w:color="auto"/>
              <w:left w:val="single" w:sz="24" w:space="0" w:color="auto"/>
              <w:bottom w:val="single" w:sz="8" w:space="0" w:color="auto"/>
              <w:right w:val="single" w:sz="24" w:space="0" w:color="auto"/>
            </w:tcBorders>
            <w:shd w:val="clear" w:color="auto" w:fill="BFBFBF"/>
          </w:tcPr>
          <w:p w14:paraId="3A6BB590" w14:textId="77777777" w:rsidR="00582E05" w:rsidRPr="00226592" w:rsidRDefault="00582E05" w:rsidP="00B97AD4">
            <w:pPr>
              <w:jc w:val="center"/>
              <w:rPr>
                <w:rFonts w:ascii="Palatino Linotype" w:hAnsi="Palatino Linotype"/>
                <w:b/>
                <w:sz w:val="28"/>
                <w:szCs w:val="28"/>
              </w:rPr>
            </w:pPr>
            <w:r w:rsidRPr="00226592">
              <w:rPr>
                <w:rFonts w:ascii="Palatino Linotype" w:hAnsi="Palatino Linotype" w:cs="Arial"/>
                <w:b/>
                <w:sz w:val="28"/>
                <w:szCs w:val="28"/>
              </w:rPr>
              <w:lastRenderedPageBreak/>
              <w:t>Family Support Birth - Age 3 (</w:t>
            </w:r>
            <w:r w:rsidRPr="00226592">
              <w:rPr>
                <w:rFonts w:ascii="Palatino Linotype" w:hAnsi="Palatino Linotype"/>
                <w:b/>
                <w:sz w:val="28"/>
                <w:szCs w:val="28"/>
              </w:rPr>
              <w:t>Family Support Network) Plan</w:t>
            </w:r>
          </w:p>
          <w:p w14:paraId="5121373E" w14:textId="454AB1CB" w:rsidR="00582E05" w:rsidRPr="00B40BBA" w:rsidRDefault="00582E05" w:rsidP="001953DD">
            <w:pPr>
              <w:spacing w:line="0" w:lineRule="atLeast"/>
              <w:rPr>
                <w:rFonts w:ascii="Palatino Linotype" w:hAnsi="Palatino Linotype"/>
                <w:sz w:val="22"/>
                <w:szCs w:val="22"/>
              </w:rPr>
            </w:pPr>
            <w:r w:rsidRPr="00B40BBA">
              <w:rPr>
                <w:rFonts w:ascii="Palatino Linotype" w:hAnsi="Palatino Linotype"/>
                <w:b/>
                <w:sz w:val="22"/>
                <w:szCs w:val="22"/>
              </w:rPr>
              <w:t>Directions:</w:t>
            </w:r>
            <w:r w:rsidRPr="00B40BBA">
              <w:rPr>
                <w:rFonts w:ascii="Palatino Linotype" w:hAnsi="Palatino Linotype"/>
                <w:sz w:val="22"/>
                <w:szCs w:val="22"/>
              </w:rPr>
              <w:t xml:space="preserve"> Describe how the Family Support Birth - Age 3</w:t>
            </w:r>
            <w:r w:rsidRPr="00B40BBA">
              <w:rPr>
                <w:rFonts w:ascii="Palatino Linotype" w:hAnsi="Palatino Linotype"/>
                <w:b/>
                <w:sz w:val="22"/>
                <w:szCs w:val="22"/>
              </w:rPr>
              <w:t xml:space="preserve"> (</w:t>
            </w:r>
            <w:r w:rsidRPr="00B40BBA">
              <w:rPr>
                <w:rFonts w:ascii="Palatino Linotype" w:hAnsi="Palatino Linotype"/>
                <w:sz w:val="22"/>
                <w:szCs w:val="22"/>
              </w:rPr>
              <w:t>Family Support Network) ope</w:t>
            </w:r>
            <w:r w:rsidR="001953DD">
              <w:rPr>
                <w:rFonts w:ascii="Palatino Linotype" w:hAnsi="Palatino Linotype"/>
                <w:sz w:val="22"/>
                <w:szCs w:val="22"/>
              </w:rPr>
              <w:t>rates in the local jurisdiction. Provide</w:t>
            </w:r>
            <w:r w:rsidRPr="00B40BBA">
              <w:rPr>
                <w:rFonts w:ascii="Palatino Linotype" w:hAnsi="Palatino Linotype"/>
                <w:sz w:val="22"/>
                <w:szCs w:val="22"/>
              </w:rPr>
              <w:t xml:space="preserve"> specific activities with appropriate timelines which are being proposed for SFY </w:t>
            </w:r>
            <w:r w:rsidR="001A412C">
              <w:rPr>
                <w:rFonts w:ascii="Palatino Linotype" w:hAnsi="Palatino Linotype"/>
                <w:sz w:val="22"/>
                <w:szCs w:val="22"/>
              </w:rPr>
              <w:t>2021</w:t>
            </w:r>
            <w:r w:rsidRPr="00B40BBA">
              <w:rPr>
                <w:rFonts w:ascii="Palatino Linotype" w:hAnsi="Palatino Linotype"/>
                <w:sz w:val="22"/>
                <w:szCs w:val="22"/>
              </w:rPr>
              <w:t xml:space="preserve">.  </w:t>
            </w:r>
            <w:r w:rsidR="001953DD">
              <w:rPr>
                <w:rFonts w:ascii="Palatino Linotype" w:hAnsi="Palatino Linotype"/>
                <w:sz w:val="22"/>
                <w:szCs w:val="22"/>
              </w:rPr>
              <w:t xml:space="preserve">Include </w:t>
            </w:r>
            <w:r w:rsidRPr="00B40BBA">
              <w:rPr>
                <w:rFonts w:ascii="Palatino Linotype" w:hAnsi="Palatino Linotype"/>
                <w:sz w:val="22"/>
                <w:szCs w:val="22"/>
              </w:rPr>
              <w:t xml:space="preserve">specific strategies for the </w:t>
            </w:r>
            <w:r w:rsidR="001953DD">
              <w:rPr>
                <w:rFonts w:ascii="Palatino Linotype" w:hAnsi="Palatino Linotype"/>
                <w:sz w:val="22"/>
                <w:szCs w:val="22"/>
              </w:rPr>
              <w:t xml:space="preserve">Family Support Birth – Age 3 </w:t>
            </w:r>
            <w:r w:rsidRPr="00B40BBA">
              <w:rPr>
                <w:rFonts w:ascii="Palatino Linotype" w:hAnsi="Palatino Linotype"/>
                <w:sz w:val="22"/>
                <w:szCs w:val="22"/>
              </w:rPr>
              <w:t>Coordinator</w:t>
            </w:r>
            <w:r w:rsidR="001953DD">
              <w:rPr>
                <w:rFonts w:ascii="Palatino Linotype" w:hAnsi="Palatino Linotype"/>
                <w:sz w:val="22"/>
                <w:szCs w:val="22"/>
              </w:rPr>
              <w:t xml:space="preserve"> to implement</w:t>
            </w:r>
            <w:r w:rsidRPr="00B40BBA">
              <w:rPr>
                <w:rFonts w:ascii="Palatino Linotype" w:hAnsi="Palatino Linotype"/>
                <w:sz w:val="22"/>
                <w:szCs w:val="22"/>
              </w:rPr>
              <w:t xml:space="preserve"> in coordination with other program staff to improve the response rate and representativeness of responses to the </w:t>
            </w:r>
            <w:r w:rsidRPr="00B40BBA">
              <w:rPr>
                <w:rFonts w:ascii="Palatino Linotype" w:hAnsi="Palatino Linotype"/>
                <w:sz w:val="22"/>
                <w:szCs w:val="22"/>
                <w:u w:val="single"/>
              </w:rPr>
              <w:t>Early Intervention Family Survey</w:t>
            </w:r>
            <w:r w:rsidRPr="00B40BBA">
              <w:rPr>
                <w:rFonts w:ascii="Palatino Linotype" w:hAnsi="Palatino Linotype"/>
                <w:sz w:val="22"/>
                <w:szCs w:val="22"/>
              </w:rPr>
              <w:t xml:space="preserve"> (i.e., reminder phone calls to families, direct assistance completing the survey)</w:t>
            </w:r>
            <w:r w:rsidR="001953DD">
              <w:rPr>
                <w:rFonts w:ascii="Palatino Linotype" w:hAnsi="Palatino Linotype"/>
                <w:sz w:val="22"/>
                <w:szCs w:val="22"/>
              </w:rPr>
              <w:t>.</w:t>
            </w:r>
          </w:p>
        </w:tc>
      </w:tr>
      <w:tr w:rsidR="00582E05" w:rsidRPr="00226592" w14:paraId="1880D392" w14:textId="77777777" w:rsidTr="00B97AD4">
        <w:trPr>
          <w:trHeight w:val="20"/>
        </w:trPr>
        <w:tc>
          <w:tcPr>
            <w:tcW w:w="10950" w:type="dxa"/>
            <w:tcBorders>
              <w:top w:val="single" w:sz="24" w:space="0" w:color="auto"/>
              <w:left w:val="single" w:sz="24" w:space="0" w:color="auto"/>
              <w:bottom w:val="single" w:sz="24" w:space="0" w:color="auto"/>
              <w:right w:val="single" w:sz="24" w:space="0" w:color="auto"/>
            </w:tcBorders>
            <w:shd w:val="clear" w:color="auto" w:fill="auto"/>
          </w:tcPr>
          <w:tbl>
            <w:tblPr>
              <w:tblStyle w:val="TableGrid"/>
              <w:tblW w:w="10781" w:type="dxa"/>
              <w:tblLayout w:type="fixed"/>
              <w:tblLook w:val="04A0" w:firstRow="1" w:lastRow="0" w:firstColumn="1" w:lastColumn="0" w:noHBand="0" w:noVBand="1"/>
            </w:tblPr>
            <w:tblGrid>
              <w:gridCol w:w="4751"/>
              <w:gridCol w:w="3510"/>
              <w:gridCol w:w="2520"/>
            </w:tblGrid>
            <w:tr w:rsidR="00582E05" w:rsidRPr="00226592" w14:paraId="3B1EA9EE" w14:textId="77777777" w:rsidTr="00B97AD4">
              <w:tc>
                <w:tcPr>
                  <w:tcW w:w="10781" w:type="dxa"/>
                  <w:gridSpan w:val="3"/>
                </w:tcPr>
                <w:p w14:paraId="7F8009AF" w14:textId="77777777" w:rsidR="00582E05" w:rsidRPr="001953DD" w:rsidRDefault="00582E05" w:rsidP="00B97AD4">
                  <w:pPr>
                    <w:rPr>
                      <w:rFonts w:ascii="Palatino Linotype" w:eastAsia="Times New Roman" w:hAnsi="Palatino Linotype"/>
                      <w:b/>
                      <w:bCs/>
                      <w:color w:val="000000"/>
                    </w:rPr>
                  </w:pPr>
                  <w:r w:rsidRPr="001953DD">
                    <w:rPr>
                      <w:rFonts w:ascii="Palatino Linotype" w:eastAsia="Times New Roman" w:hAnsi="Palatino Linotype"/>
                      <w:b/>
                      <w:bCs/>
                      <w:color w:val="000000"/>
                    </w:rPr>
                    <w:t>Description of Family Support Birth – Age 3:</w:t>
                  </w:r>
                </w:p>
                <w:p w14:paraId="6E007543" w14:textId="77777777" w:rsidR="00582E05" w:rsidRDefault="00582E05" w:rsidP="00B97AD4">
                  <w:pPr>
                    <w:rPr>
                      <w:rFonts w:ascii="Palatino Linotype" w:eastAsia="Times New Roman" w:hAnsi="Palatino Linotype"/>
                      <w:bCs/>
                      <w:color w:val="000000"/>
                    </w:rPr>
                  </w:pPr>
                </w:p>
                <w:p w14:paraId="229F7178" w14:textId="77777777" w:rsidR="00582E05" w:rsidRDefault="00582E05" w:rsidP="00B97AD4">
                  <w:pPr>
                    <w:rPr>
                      <w:rFonts w:ascii="Palatino Linotype" w:eastAsia="Times New Roman" w:hAnsi="Palatino Linotype"/>
                      <w:bCs/>
                      <w:color w:val="000000"/>
                    </w:rPr>
                  </w:pPr>
                </w:p>
                <w:p w14:paraId="4E1C3307" w14:textId="77777777" w:rsidR="001953DD" w:rsidRDefault="001953DD" w:rsidP="00B97AD4">
                  <w:pPr>
                    <w:rPr>
                      <w:rFonts w:ascii="Palatino Linotype" w:eastAsia="Times New Roman" w:hAnsi="Palatino Linotype"/>
                      <w:bCs/>
                      <w:color w:val="000000"/>
                    </w:rPr>
                  </w:pPr>
                </w:p>
                <w:p w14:paraId="59D0D23F" w14:textId="77777777" w:rsidR="00582E05" w:rsidRPr="00226592" w:rsidRDefault="00582E05" w:rsidP="00B97AD4">
                  <w:pPr>
                    <w:rPr>
                      <w:rFonts w:ascii="Palatino Linotype" w:eastAsia="Times New Roman" w:hAnsi="Palatino Linotype"/>
                      <w:bCs/>
                      <w:color w:val="000000"/>
                    </w:rPr>
                  </w:pPr>
                </w:p>
              </w:tc>
            </w:tr>
            <w:tr w:rsidR="00582E05" w:rsidRPr="00226592" w14:paraId="675C33B8" w14:textId="77777777" w:rsidTr="001953DD">
              <w:tc>
                <w:tcPr>
                  <w:tcW w:w="4751" w:type="dxa"/>
                  <w:vAlign w:val="center"/>
                </w:tcPr>
                <w:p w14:paraId="2269F0A5" w14:textId="77777777" w:rsidR="00582E05" w:rsidRPr="001953DD" w:rsidRDefault="00582E05" w:rsidP="001953DD">
                  <w:pPr>
                    <w:jc w:val="center"/>
                    <w:rPr>
                      <w:rFonts w:ascii="Palatino Linotype" w:eastAsia="Times New Roman" w:hAnsi="Palatino Linotype"/>
                      <w:b/>
                      <w:bCs/>
                      <w:color w:val="000000"/>
                      <w:sz w:val="22"/>
                      <w:szCs w:val="22"/>
                    </w:rPr>
                  </w:pPr>
                  <w:r w:rsidRPr="001953DD">
                    <w:rPr>
                      <w:rFonts w:ascii="Palatino Linotype" w:eastAsia="Times New Roman" w:hAnsi="Palatino Linotype"/>
                      <w:b/>
                      <w:bCs/>
                      <w:color w:val="000000"/>
                      <w:sz w:val="22"/>
                      <w:szCs w:val="22"/>
                    </w:rPr>
                    <w:t>Specific Activities</w:t>
                  </w:r>
                </w:p>
              </w:tc>
              <w:tc>
                <w:tcPr>
                  <w:tcW w:w="3510" w:type="dxa"/>
                  <w:vAlign w:val="center"/>
                </w:tcPr>
                <w:p w14:paraId="5541B3F8" w14:textId="77777777" w:rsidR="00582E05" w:rsidRPr="001953DD" w:rsidRDefault="00582E05" w:rsidP="001953DD">
                  <w:pPr>
                    <w:jc w:val="center"/>
                    <w:rPr>
                      <w:rFonts w:ascii="Palatino Linotype" w:eastAsia="Times New Roman" w:hAnsi="Palatino Linotype"/>
                      <w:b/>
                      <w:bCs/>
                      <w:color w:val="000000"/>
                      <w:sz w:val="22"/>
                      <w:szCs w:val="22"/>
                    </w:rPr>
                  </w:pPr>
                  <w:r w:rsidRPr="001953DD">
                    <w:rPr>
                      <w:rFonts w:ascii="Palatino Linotype" w:eastAsia="Times New Roman" w:hAnsi="Palatino Linotype"/>
                      <w:b/>
                      <w:bCs/>
                      <w:color w:val="000000"/>
                      <w:sz w:val="22"/>
                      <w:szCs w:val="22"/>
                    </w:rPr>
                    <w:t>Timelines</w:t>
                  </w:r>
                </w:p>
                <w:p w14:paraId="54A21C9D" w14:textId="77777777" w:rsidR="00582E05" w:rsidRPr="001953DD" w:rsidRDefault="00582E05" w:rsidP="001953DD">
                  <w:pPr>
                    <w:jc w:val="center"/>
                    <w:rPr>
                      <w:rFonts w:ascii="Palatino Linotype" w:eastAsia="Times New Roman" w:hAnsi="Palatino Linotype"/>
                      <w:b/>
                      <w:bCs/>
                      <w:color w:val="000000"/>
                      <w:sz w:val="22"/>
                      <w:szCs w:val="22"/>
                    </w:rPr>
                  </w:pPr>
                  <w:r w:rsidRPr="001953DD">
                    <w:rPr>
                      <w:rFonts w:ascii="Palatino Linotype" w:eastAsia="Times New Roman" w:hAnsi="Palatino Linotype"/>
                      <w:b/>
                      <w:bCs/>
                      <w:color w:val="000000"/>
                      <w:sz w:val="22"/>
                      <w:szCs w:val="22"/>
                    </w:rPr>
                    <w:t>(Tentative Dates)</w:t>
                  </w:r>
                </w:p>
              </w:tc>
              <w:tc>
                <w:tcPr>
                  <w:tcW w:w="2520" w:type="dxa"/>
                  <w:vAlign w:val="center"/>
                </w:tcPr>
                <w:p w14:paraId="6A30A5F9" w14:textId="13B0528F" w:rsidR="00582E05" w:rsidRPr="001953DD" w:rsidRDefault="00B40BBA" w:rsidP="001953DD">
                  <w:pPr>
                    <w:jc w:val="center"/>
                    <w:rPr>
                      <w:rFonts w:ascii="Palatino Linotype" w:eastAsia="Times New Roman" w:hAnsi="Palatino Linotype"/>
                      <w:b/>
                      <w:bCs/>
                      <w:color w:val="000000"/>
                      <w:sz w:val="22"/>
                      <w:szCs w:val="22"/>
                    </w:rPr>
                  </w:pPr>
                  <w:r w:rsidRPr="001953DD">
                    <w:rPr>
                      <w:rFonts w:ascii="Palatino Linotype" w:eastAsia="Times New Roman" w:hAnsi="Palatino Linotype"/>
                      <w:b/>
                      <w:bCs/>
                      <w:color w:val="000000"/>
                      <w:sz w:val="22"/>
                      <w:szCs w:val="22"/>
                    </w:rPr>
                    <w:t>Person/</w:t>
                  </w:r>
                  <w:r w:rsidR="00582E05" w:rsidRPr="001953DD">
                    <w:rPr>
                      <w:rFonts w:ascii="Palatino Linotype" w:eastAsia="Times New Roman" w:hAnsi="Palatino Linotype"/>
                      <w:b/>
                      <w:bCs/>
                      <w:color w:val="000000"/>
                      <w:sz w:val="22"/>
                      <w:szCs w:val="22"/>
                    </w:rPr>
                    <w:t>Position Implementing Activity</w:t>
                  </w:r>
                </w:p>
              </w:tc>
            </w:tr>
            <w:tr w:rsidR="00582E05" w:rsidRPr="00226592" w14:paraId="3D8E3DDD" w14:textId="77777777" w:rsidTr="00B97AD4">
              <w:tc>
                <w:tcPr>
                  <w:tcW w:w="4751" w:type="dxa"/>
                </w:tcPr>
                <w:p w14:paraId="57391A1F" w14:textId="77777777" w:rsidR="00582E05" w:rsidRPr="001953DD" w:rsidRDefault="00582E05" w:rsidP="00B97AD4">
                  <w:pPr>
                    <w:rPr>
                      <w:rFonts w:ascii="Palatino Linotype" w:eastAsia="Times New Roman" w:hAnsi="Palatino Linotype"/>
                      <w:bCs/>
                      <w:color w:val="000000"/>
                      <w:sz w:val="22"/>
                      <w:szCs w:val="22"/>
                    </w:rPr>
                  </w:pPr>
                </w:p>
                <w:p w14:paraId="44ABEFE7" w14:textId="77777777" w:rsidR="00582E05" w:rsidRPr="001953DD" w:rsidRDefault="00582E05" w:rsidP="00B97AD4">
                  <w:pPr>
                    <w:rPr>
                      <w:rFonts w:ascii="Palatino Linotype" w:eastAsia="Times New Roman" w:hAnsi="Palatino Linotype"/>
                      <w:bCs/>
                      <w:color w:val="000000"/>
                      <w:sz w:val="22"/>
                      <w:szCs w:val="22"/>
                    </w:rPr>
                  </w:pPr>
                </w:p>
              </w:tc>
              <w:tc>
                <w:tcPr>
                  <w:tcW w:w="3510" w:type="dxa"/>
                </w:tcPr>
                <w:p w14:paraId="131F4630" w14:textId="77777777" w:rsidR="00582E05" w:rsidRPr="001953DD" w:rsidRDefault="00582E05" w:rsidP="00B97AD4">
                  <w:pPr>
                    <w:rPr>
                      <w:rFonts w:ascii="Palatino Linotype" w:eastAsia="Times New Roman" w:hAnsi="Palatino Linotype"/>
                      <w:bCs/>
                      <w:color w:val="000000"/>
                      <w:sz w:val="22"/>
                      <w:szCs w:val="22"/>
                    </w:rPr>
                  </w:pPr>
                </w:p>
              </w:tc>
              <w:tc>
                <w:tcPr>
                  <w:tcW w:w="2520" w:type="dxa"/>
                </w:tcPr>
                <w:p w14:paraId="31D46E0A" w14:textId="77777777" w:rsidR="00582E05" w:rsidRPr="001953DD" w:rsidRDefault="00582E05" w:rsidP="00B97AD4">
                  <w:pPr>
                    <w:rPr>
                      <w:rFonts w:ascii="Palatino Linotype" w:eastAsia="Times New Roman" w:hAnsi="Palatino Linotype"/>
                      <w:bCs/>
                      <w:color w:val="000000"/>
                      <w:sz w:val="22"/>
                      <w:szCs w:val="22"/>
                    </w:rPr>
                  </w:pPr>
                </w:p>
              </w:tc>
            </w:tr>
            <w:tr w:rsidR="00582E05" w:rsidRPr="00226592" w14:paraId="23D6F903" w14:textId="77777777" w:rsidTr="00B97AD4">
              <w:tc>
                <w:tcPr>
                  <w:tcW w:w="4751" w:type="dxa"/>
                </w:tcPr>
                <w:p w14:paraId="14E82506" w14:textId="77777777" w:rsidR="00582E05" w:rsidRPr="001953DD" w:rsidRDefault="00582E05" w:rsidP="00B97AD4">
                  <w:pPr>
                    <w:rPr>
                      <w:rFonts w:ascii="Palatino Linotype" w:eastAsia="Times New Roman" w:hAnsi="Palatino Linotype"/>
                      <w:bCs/>
                      <w:color w:val="000000"/>
                      <w:sz w:val="22"/>
                      <w:szCs w:val="22"/>
                    </w:rPr>
                  </w:pPr>
                </w:p>
                <w:p w14:paraId="28E11393" w14:textId="77777777" w:rsidR="00582E05" w:rsidRPr="001953DD" w:rsidRDefault="00582E05" w:rsidP="00B97AD4">
                  <w:pPr>
                    <w:rPr>
                      <w:rFonts w:ascii="Palatino Linotype" w:eastAsia="Times New Roman" w:hAnsi="Palatino Linotype"/>
                      <w:bCs/>
                      <w:color w:val="000000"/>
                      <w:sz w:val="22"/>
                      <w:szCs w:val="22"/>
                    </w:rPr>
                  </w:pPr>
                </w:p>
              </w:tc>
              <w:tc>
                <w:tcPr>
                  <w:tcW w:w="3510" w:type="dxa"/>
                </w:tcPr>
                <w:p w14:paraId="5DB8B150" w14:textId="77777777" w:rsidR="00582E05" w:rsidRPr="001953DD" w:rsidRDefault="00582E05" w:rsidP="00B97AD4">
                  <w:pPr>
                    <w:rPr>
                      <w:rFonts w:ascii="Palatino Linotype" w:eastAsia="Times New Roman" w:hAnsi="Palatino Linotype"/>
                      <w:bCs/>
                      <w:color w:val="000000"/>
                      <w:sz w:val="22"/>
                      <w:szCs w:val="22"/>
                    </w:rPr>
                  </w:pPr>
                </w:p>
              </w:tc>
              <w:tc>
                <w:tcPr>
                  <w:tcW w:w="2520" w:type="dxa"/>
                </w:tcPr>
                <w:p w14:paraId="11772BC6" w14:textId="77777777" w:rsidR="00582E05" w:rsidRPr="001953DD" w:rsidRDefault="00582E05" w:rsidP="00B97AD4">
                  <w:pPr>
                    <w:rPr>
                      <w:rFonts w:ascii="Palatino Linotype" w:eastAsia="Times New Roman" w:hAnsi="Palatino Linotype"/>
                      <w:bCs/>
                      <w:color w:val="000000"/>
                      <w:sz w:val="22"/>
                      <w:szCs w:val="22"/>
                    </w:rPr>
                  </w:pPr>
                </w:p>
              </w:tc>
            </w:tr>
            <w:tr w:rsidR="00582E05" w:rsidRPr="00226592" w14:paraId="64270A05" w14:textId="77777777" w:rsidTr="00B97AD4">
              <w:tc>
                <w:tcPr>
                  <w:tcW w:w="4751" w:type="dxa"/>
                </w:tcPr>
                <w:p w14:paraId="091BB6C5" w14:textId="77777777" w:rsidR="00582E05" w:rsidRPr="001953DD" w:rsidRDefault="00582E05" w:rsidP="00B97AD4">
                  <w:pPr>
                    <w:rPr>
                      <w:rFonts w:ascii="Palatino Linotype" w:eastAsia="Times New Roman" w:hAnsi="Palatino Linotype"/>
                      <w:bCs/>
                      <w:color w:val="000000"/>
                      <w:sz w:val="22"/>
                      <w:szCs w:val="22"/>
                    </w:rPr>
                  </w:pPr>
                </w:p>
                <w:p w14:paraId="073F4C68" w14:textId="77777777" w:rsidR="00582E05" w:rsidRPr="001953DD" w:rsidRDefault="00582E05" w:rsidP="00B97AD4">
                  <w:pPr>
                    <w:rPr>
                      <w:rFonts w:ascii="Palatino Linotype" w:eastAsia="Times New Roman" w:hAnsi="Palatino Linotype"/>
                      <w:bCs/>
                      <w:color w:val="000000"/>
                      <w:sz w:val="22"/>
                      <w:szCs w:val="22"/>
                    </w:rPr>
                  </w:pPr>
                </w:p>
              </w:tc>
              <w:tc>
                <w:tcPr>
                  <w:tcW w:w="3510" w:type="dxa"/>
                </w:tcPr>
                <w:p w14:paraId="2262E509" w14:textId="77777777" w:rsidR="00582E05" w:rsidRPr="001953DD" w:rsidRDefault="00582E05" w:rsidP="00B97AD4">
                  <w:pPr>
                    <w:rPr>
                      <w:rFonts w:ascii="Palatino Linotype" w:eastAsia="Times New Roman" w:hAnsi="Palatino Linotype"/>
                      <w:bCs/>
                      <w:color w:val="000000"/>
                      <w:sz w:val="22"/>
                      <w:szCs w:val="22"/>
                    </w:rPr>
                  </w:pPr>
                </w:p>
              </w:tc>
              <w:tc>
                <w:tcPr>
                  <w:tcW w:w="2520" w:type="dxa"/>
                </w:tcPr>
                <w:p w14:paraId="46F94709" w14:textId="77777777" w:rsidR="00582E05" w:rsidRPr="001953DD" w:rsidRDefault="00582E05" w:rsidP="00B97AD4">
                  <w:pPr>
                    <w:rPr>
                      <w:rFonts w:ascii="Palatino Linotype" w:eastAsia="Times New Roman" w:hAnsi="Palatino Linotype"/>
                      <w:bCs/>
                      <w:color w:val="000000"/>
                      <w:sz w:val="22"/>
                      <w:szCs w:val="22"/>
                    </w:rPr>
                  </w:pPr>
                </w:p>
              </w:tc>
            </w:tr>
            <w:tr w:rsidR="00582E05" w:rsidRPr="00226592" w14:paraId="029D530E" w14:textId="77777777" w:rsidTr="00B97AD4">
              <w:tc>
                <w:tcPr>
                  <w:tcW w:w="4751" w:type="dxa"/>
                </w:tcPr>
                <w:p w14:paraId="48B85548" w14:textId="77777777" w:rsidR="00582E05" w:rsidRPr="001953DD" w:rsidRDefault="00582E05" w:rsidP="00B97AD4">
                  <w:pPr>
                    <w:rPr>
                      <w:rFonts w:ascii="Palatino Linotype" w:eastAsia="Times New Roman" w:hAnsi="Palatino Linotype"/>
                      <w:bCs/>
                      <w:color w:val="000000"/>
                      <w:sz w:val="22"/>
                      <w:szCs w:val="22"/>
                    </w:rPr>
                  </w:pPr>
                </w:p>
                <w:p w14:paraId="62AC8179" w14:textId="77777777" w:rsidR="00582E05" w:rsidRPr="001953DD" w:rsidRDefault="00582E05" w:rsidP="00B97AD4">
                  <w:pPr>
                    <w:rPr>
                      <w:rFonts w:ascii="Palatino Linotype" w:eastAsia="Times New Roman" w:hAnsi="Palatino Linotype"/>
                      <w:bCs/>
                      <w:color w:val="000000"/>
                      <w:sz w:val="22"/>
                      <w:szCs w:val="22"/>
                    </w:rPr>
                  </w:pPr>
                </w:p>
              </w:tc>
              <w:tc>
                <w:tcPr>
                  <w:tcW w:w="3510" w:type="dxa"/>
                </w:tcPr>
                <w:p w14:paraId="0EEFE264" w14:textId="77777777" w:rsidR="00582E05" w:rsidRPr="001953DD" w:rsidRDefault="00582E05" w:rsidP="00B97AD4">
                  <w:pPr>
                    <w:rPr>
                      <w:rFonts w:ascii="Palatino Linotype" w:eastAsia="Times New Roman" w:hAnsi="Palatino Linotype"/>
                      <w:bCs/>
                      <w:color w:val="000000"/>
                      <w:sz w:val="22"/>
                      <w:szCs w:val="22"/>
                    </w:rPr>
                  </w:pPr>
                </w:p>
              </w:tc>
              <w:tc>
                <w:tcPr>
                  <w:tcW w:w="2520" w:type="dxa"/>
                </w:tcPr>
                <w:p w14:paraId="23CCCB3B" w14:textId="77777777" w:rsidR="00582E05" w:rsidRPr="001953DD" w:rsidRDefault="00582E05" w:rsidP="00B97AD4">
                  <w:pPr>
                    <w:rPr>
                      <w:rFonts w:ascii="Palatino Linotype" w:eastAsia="Times New Roman" w:hAnsi="Palatino Linotype"/>
                      <w:bCs/>
                      <w:color w:val="000000"/>
                      <w:sz w:val="22"/>
                      <w:szCs w:val="22"/>
                    </w:rPr>
                  </w:pPr>
                </w:p>
              </w:tc>
            </w:tr>
          </w:tbl>
          <w:p w14:paraId="67B15117" w14:textId="77777777" w:rsidR="00582E05" w:rsidRPr="00226592" w:rsidRDefault="00582E05" w:rsidP="00B97AD4">
            <w:pPr>
              <w:contextualSpacing/>
              <w:rPr>
                <w:rFonts w:ascii="Palatino Linotype" w:hAnsi="Palatino Linotype"/>
                <w:szCs w:val="24"/>
              </w:rPr>
            </w:pPr>
          </w:p>
        </w:tc>
      </w:tr>
      <w:tr w:rsidR="00582E05" w:rsidRPr="00226592" w14:paraId="668430F3" w14:textId="77777777" w:rsidTr="00B97AD4">
        <w:trPr>
          <w:trHeight w:val="885"/>
        </w:trPr>
        <w:tc>
          <w:tcPr>
            <w:tcW w:w="10950" w:type="dxa"/>
            <w:tcBorders>
              <w:top w:val="single" w:sz="24" w:space="0" w:color="auto"/>
              <w:left w:val="single" w:sz="24" w:space="0" w:color="auto"/>
              <w:bottom w:val="single" w:sz="24" w:space="0" w:color="auto"/>
              <w:right w:val="single" w:sz="24" w:space="0" w:color="auto"/>
            </w:tcBorders>
            <w:shd w:val="clear" w:color="auto" w:fill="BFBFBF"/>
          </w:tcPr>
          <w:p w14:paraId="21415751" w14:textId="77777777" w:rsidR="00582E05" w:rsidRPr="001953DD" w:rsidRDefault="00582E05" w:rsidP="00B97AD4">
            <w:pPr>
              <w:jc w:val="center"/>
              <w:rPr>
                <w:rFonts w:ascii="Palatino Linotype" w:hAnsi="Palatino Linotype"/>
                <w:b/>
                <w:sz w:val="28"/>
                <w:szCs w:val="28"/>
              </w:rPr>
            </w:pPr>
            <w:r w:rsidRPr="001953DD">
              <w:rPr>
                <w:rFonts w:ascii="Palatino Linotype" w:hAnsi="Palatino Linotype" w:cs="Arial"/>
                <w:b/>
                <w:sz w:val="28"/>
                <w:szCs w:val="28"/>
              </w:rPr>
              <w:t>Family Support Age 3 - Kindergarten (</w:t>
            </w:r>
            <w:r w:rsidRPr="001953DD">
              <w:rPr>
                <w:rFonts w:ascii="Palatino Linotype" w:hAnsi="Palatino Linotype"/>
                <w:b/>
                <w:sz w:val="28"/>
                <w:szCs w:val="28"/>
              </w:rPr>
              <w:t>Preschool Partners) Plan</w:t>
            </w:r>
          </w:p>
          <w:p w14:paraId="62BF78A5" w14:textId="013D66A0" w:rsidR="00582E05" w:rsidRPr="001953DD" w:rsidRDefault="00582E05" w:rsidP="001953DD">
            <w:pPr>
              <w:spacing w:line="0" w:lineRule="atLeast"/>
              <w:rPr>
                <w:rFonts w:ascii="Palatino Linotype" w:hAnsi="Palatino Linotype"/>
                <w:sz w:val="22"/>
                <w:szCs w:val="22"/>
              </w:rPr>
            </w:pPr>
            <w:r w:rsidRPr="001953DD">
              <w:rPr>
                <w:rFonts w:ascii="Palatino Linotype" w:hAnsi="Palatino Linotype"/>
                <w:sz w:val="22"/>
                <w:szCs w:val="22"/>
              </w:rPr>
              <w:t xml:space="preserve">Directions: Describe how </w:t>
            </w:r>
            <w:r w:rsidRPr="001953DD">
              <w:rPr>
                <w:rFonts w:ascii="Palatino Linotype" w:hAnsi="Palatino Linotype" w:cs="Arial"/>
                <w:sz w:val="22"/>
                <w:szCs w:val="22"/>
              </w:rPr>
              <w:t>Family Support Age 3 - Kindergarten</w:t>
            </w:r>
            <w:r w:rsidRPr="001953DD">
              <w:rPr>
                <w:rFonts w:ascii="Palatino Linotype" w:hAnsi="Palatino Linotype" w:cs="Arial"/>
                <w:b/>
                <w:sz w:val="22"/>
                <w:szCs w:val="22"/>
              </w:rPr>
              <w:t xml:space="preserve"> (</w:t>
            </w:r>
            <w:r w:rsidRPr="001953DD">
              <w:rPr>
                <w:rFonts w:ascii="Palatino Linotype" w:hAnsi="Palatino Linotype"/>
                <w:sz w:val="22"/>
                <w:szCs w:val="22"/>
              </w:rPr>
              <w:t>Preschool Partners) ope</w:t>
            </w:r>
            <w:r w:rsidR="001953DD">
              <w:rPr>
                <w:rFonts w:ascii="Palatino Linotype" w:hAnsi="Palatino Linotype"/>
                <w:sz w:val="22"/>
                <w:szCs w:val="22"/>
              </w:rPr>
              <w:t xml:space="preserve">rates in the local jurisdiction. </w:t>
            </w:r>
            <w:r w:rsidRPr="001953DD">
              <w:rPr>
                <w:rFonts w:ascii="Palatino Linotype" w:hAnsi="Palatino Linotype"/>
                <w:sz w:val="22"/>
                <w:szCs w:val="22"/>
              </w:rPr>
              <w:t xml:space="preserve"> </w:t>
            </w:r>
            <w:r w:rsidR="001953DD">
              <w:rPr>
                <w:rFonts w:ascii="Palatino Linotype" w:hAnsi="Palatino Linotype"/>
                <w:sz w:val="22"/>
                <w:szCs w:val="22"/>
              </w:rPr>
              <w:t>Provide</w:t>
            </w:r>
            <w:r w:rsidRPr="001953DD">
              <w:rPr>
                <w:rFonts w:ascii="Palatino Linotype" w:hAnsi="Palatino Linotype"/>
                <w:sz w:val="22"/>
                <w:szCs w:val="22"/>
              </w:rPr>
              <w:t xml:space="preserve"> specific</w:t>
            </w:r>
            <w:r w:rsidR="001953DD">
              <w:rPr>
                <w:rFonts w:ascii="Palatino Linotype" w:hAnsi="Palatino Linotype"/>
                <w:sz w:val="22"/>
                <w:szCs w:val="22"/>
              </w:rPr>
              <w:t xml:space="preserve"> activities, including</w:t>
            </w:r>
            <w:r w:rsidRPr="001953DD">
              <w:rPr>
                <w:rFonts w:ascii="Palatino Linotype" w:hAnsi="Palatino Linotype"/>
                <w:sz w:val="22"/>
                <w:szCs w:val="22"/>
              </w:rPr>
              <w:t xml:space="preserve"> </w:t>
            </w:r>
            <w:r w:rsidR="001953DD" w:rsidRPr="001953DD">
              <w:rPr>
                <w:rFonts w:ascii="Palatino Linotype" w:hAnsi="Palatino Linotype"/>
                <w:b/>
                <w:sz w:val="22"/>
                <w:szCs w:val="22"/>
              </w:rPr>
              <w:t xml:space="preserve">transition </w:t>
            </w:r>
            <w:r w:rsidRPr="001953DD">
              <w:rPr>
                <w:rFonts w:ascii="Palatino Linotype" w:hAnsi="Palatino Linotype"/>
                <w:sz w:val="22"/>
                <w:szCs w:val="22"/>
              </w:rPr>
              <w:t xml:space="preserve">activities with appropriate timelines which are being proposed for SFY </w:t>
            </w:r>
            <w:r w:rsidR="001A412C">
              <w:rPr>
                <w:rFonts w:ascii="Palatino Linotype" w:hAnsi="Palatino Linotype"/>
                <w:sz w:val="22"/>
                <w:szCs w:val="22"/>
              </w:rPr>
              <w:t>2021</w:t>
            </w:r>
            <w:r w:rsidR="001953DD">
              <w:rPr>
                <w:rFonts w:ascii="Palatino Linotype" w:hAnsi="Palatino Linotype"/>
                <w:sz w:val="22"/>
                <w:szCs w:val="22"/>
              </w:rPr>
              <w:t xml:space="preserve">. </w:t>
            </w:r>
          </w:p>
        </w:tc>
      </w:tr>
      <w:tr w:rsidR="00582E05" w:rsidRPr="00226592" w14:paraId="069DAE7B" w14:textId="77777777" w:rsidTr="00B97AD4">
        <w:trPr>
          <w:trHeight w:val="885"/>
        </w:trPr>
        <w:tc>
          <w:tcPr>
            <w:tcW w:w="10950" w:type="dxa"/>
            <w:tcBorders>
              <w:top w:val="single" w:sz="24" w:space="0" w:color="auto"/>
              <w:left w:val="single" w:sz="24" w:space="0" w:color="auto"/>
              <w:right w:val="single" w:sz="24" w:space="0" w:color="auto"/>
            </w:tcBorders>
            <w:shd w:val="clear" w:color="auto" w:fill="FFFFFF"/>
          </w:tcPr>
          <w:tbl>
            <w:tblPr>
              <w:tblStyle w:val="TableGrid"/>
              <w:tblW w:w="10781" w:type="dxa"/>
              <w:tblLayout w:type="fixed"/>
              <w:tblLook w:val="04A0" w:firstRow="1" w:lastRow="0" w:firstColumn="1" w:lastColumn="0" w:noHBand="0" w:noVBand="1"/>
            </w:tblPr>
            <w:tblGrid>
              <w:gridCol w:w="4751"/>
              <w:gridCol w:w="3510"/>
              <w:gridCol w:w="2520"/>
            </w:tblGrid>
            <w:tr w:rsidR="00582E05" w:rsidRPr="001953DD" w14:paraId="3FEC39A3" w14:textId="77777777" w:rsidTr="00B97AD4">
              <w:tc>
                <w:tcPr>
                  <w:tcW w:w="10781" w:type="dxa"/>
                  <w:gridSpan w:val="3"/>
                </w:tcPr>
                <w:p w14:paraId="7856C067" w14:textId="77777777" w:rsidR="00582E05" w:rsidRPr="001953DD" w:rsidRDefault="00582E05" w:rsidP="00B97AD4">
                  <w:pPr>
                    <w:rPr>
                      <w:rFonts w:ascii="Palatino Linotype" w:eastAsia="Times New Roman" w:hAnsi="Palatino Linotype"/>
                      <w:b/>
                      <w:bCs/>
                      <w:color w:val="000000"/>
                      <w:sz w:val="22"/>
                      <w:szCs w:val="22"/>
                    </w:rPr>
                  </w:pPr>
                  <w:r w:rsidRPr="001953DD">
                    <w:rPr>
                      <w:rFonts w:ascii="Palatino Linotype" w:eastAsia="Times New Roman" w:hAnsi="Palatino Linotype"/>
                      <w:b/>
                      <w:bCs/>
                      <w:color w:val="000000"/>
                      <w:sz w:val="22"/>
                      <w:szCs w:val="22"/>
                    </w:rPr>
                    <w:t>Description of Family Support Age 3 – Kindergarten:</w:t>
                  </w:r>
                </w:p>
                <w:p w14:paraId="33201F5D" w14:textId="77777777" w:rsidR="00582E05" w:rsidRPr="001953DD" w:rsidRDefault="00582E05" w:rsidP="00B97AD4">
                  <w:pPr>
                    <w:rPr>
                      <w:rFonts w:ascii="Palatino Linotype" w:eastAsia="Times New Roman" w:hAnsi="Palatino Linotype"/>
                      <w:b/>
                      <w:bCs/>
                      <w:color w:val="000000"/>
                      <w:sz w:val="22"/>
                      <w:szCs w:val="22"/>
                    </w:rPr>
                  </w:pPr>
                </w:p>
                <w:p w14:paraId="725FF4A5" w14:textId="77777777" w:rsidR="00582E05" w:rsidRDefault="00582E05" w:rsidP="00B97AD4">
                  <w:pPr>
                    <w:rPr>
                      <w:rFonts w:ascii="Palatino Linotype" w:eastAsia="Times New Roman" w:hAnsi="Palatino Linotype"/>
                      <w:bCs/>
                      <w:color w:val="000000"/>
                      <w:sz w:val="22"/>
                      <w:szCs w:val="22"/>
                    </w:rPr>
                  </w:pPr>
                </w:p>
                <w:p w14:paraId="5E31F49E" w14:textId="77777777" w:rsidR="001953DD" w:rsidRPr="001953DD" w:rsidRDefault="001953DD" w:rsidP="00B97AD4">
                  <w:pPr>
                    <w:rPr>
                      <w:rFonts w:ascii="Palatino Linotype" w:eastAsia="Times New Roman" w:hAnsi="Palatino Linotype"/>
                      <w:bCs/>
                      <w:color w:val="000000"/>
                      <w:sz w:val="22"/>
                      <w:szCs w:val="22"/>
                    </w:rPr>
                  </w:pPr>
                </w:p>
                <w:p w14:paraId="6639512E" w14:textId="77777777" w:rsidR="00582E05" w:rsidRPr="001953DD" w:rsidRDefault="00582E05" w:rsidP="00B97AD4">
                  <w:pPr>
                    <w:rPr>
                      <w:rFonts w:ascii="Palatino Linotype" w:eastAsia="Times New Roman" w:hAnsi="Palatino Linotype"/>
                      <w:bCs/>
                      <w:color w:val="000000"/>
                      <w:sz w:val="22"/>
                      <w:szCs w:val="22"/>
                    </w:rPr>
                  </w:pPr>
                </w:p>
              </w:tc>
            </w:tr>
            <w:tr w:rsidR="00582E05" w:rsidRPr="001953DD" w14:paraId="2CC3F60E" w14:textId="77777777" w:rsidTr="00B97AD4">
              <w:tc>
                <w:tcPr>
                  <w:tcW w:w="4751" w:type="dxa"/>
                </w:tcPr>
                <w:p w14:paraId="646BF994" w14:textId="77777777" w:rsidR="00582E05" w:rsidRPr="001953DD" w:rsidRDefault="00582E05" w:rsidP="001953DD">
                  <w:pPr>
                    <w:jc w:val="center"/>
                    <w:rPr>
                      <w:rFonts w:ascii="Palatino Linotype" w:eastAsia="Times New Roman" w:hAnsi="Palatino Linotype"/>
                      <w:b/>
                      <w:bCs/>
                      <w:color w:val="000000"/>
                      <w:sz w:val="22"/>
                      <w:szCs w:val="22"/>
                    </w:rPr>
                  </w:pPr>
                  <w:r w:rsidRPr="001953DD">
                    <w:rPr>
                      <w:rFonts w:ascii="Palatino Linotype" w:eastAsia="Times New Roman" w:hAnsi="Palatino Linotype"/>
                      <w:b/>
                      <w:bCs/>
                      <w:color w:val="000000"/>
                      <w:sz w:val="22"/>
                      <w:szCs w:val="22"/>
                    </w:rPr>
                    <w:t>Specific Activities</w:t>
                  </w:r>
                </w:p>
                <w:p w14:paraId="1D529B07" w14:textId="77777777" w:rsidR="00582E05" w:rsidRPr="001953DD" w:rsidRDefault="00582E05" w:rsidP="001953DD">
                  <w:pPr>
                    <w:jc w:val="center"/>
                    <w:rPr>
                      <w:rFonts w:ascii="Palatino Linotype" w:eastAsia="Times New Roman" w:hAnsi="Palatino Linotype"/>
                      <w:b/>
                      <w:bCs/>
                      <w:color w:val="000000"/>
                      <w:sz w:val="22"/>
                      <w:szCs w:val="22"/>
                    </w:rPr>
                  </w:pPr>
                  <w:r w:rsidRPr="001953DD">
                    <w:rPr>
                      <w:rFonts w:ascii="Palatino Linotype" w:eastAsia="Times New Roman" w:hAnsi="Palatino Linotype"/>
                      <w:b/>
                      <w:bCs/>
                      <w:color w:val="000000"/>
                      <w:sz w:val="22"/>
                      <w:szCs w:val="22"/>
                    </w:rPr>
                    <w:t>Be sure to Include Transition Activities</w:t>
                  </w:r>
                </w:p>
              </w:tc>
              <w:tc>
                <w:tcPr>
                  <w:tcW w:w="3510" w:type="dxa"/>
                </w:tcPr>
                <w:p w14:paraId="0512237A" w14:textId="77777777" w:rsidR="00582E05" w:rsidRPr="001953DD" w:rsidRDefault="00582E05" w:rsidP="001953DD">
                  <w:pPr>
                    <w:jc w:val="center"/>
                    <w:rPr>
                      <w:rFonts w:ascii="Palatino Linotype" w:eastAsia="Times New Roman" w:hAnsi="Palatino Linotype"/>
                      <w:b/>
                      <w:bCs/>
                      <w:color w:val="000000"/>
                      <w:sz w:val="22"/>
                      <w:szCs w:val="22"/>
                    </w:rPr>
                  </w:pPr>
                  <w:r w:rsidRPr="001953DD">
                    <w:rPr>
                      <w:rFonts w:ascii="Palatino Linotype" w:eastAsia="Times New Roman" w:hAnsi="Palatino Linotype"/>
                      <w:b/>
                      <w:bCs/>
                      <w:color w:val="000000"/>
                      <w:sz w:val="22"/>
                      <w:szCs w:val="22"/>
                    </w:rPr>
                    <w:t>Timelines</w:t>
                  </w:r>
                </w:p>
                <w:p w14:paraId="23E7C12F" w14:textId="77777777" w:rsidR="00582E05" w:rsidRPr="001953DD" w:rsidRDefault="00582E05" w:rsidP="001953DD">
                  <w:pPr>
                    <w:jc w:val="center"/>
                    <w:rPr>
                      <w:rFonts w:ascii="Palatino Linotype" w:eastAsia="Times New Roman" w:hAnsi="Palatino Linotype"/>
                      <w:b/>
                      <w:bCs/>
                      <w:color w:val="000000"/>
                      <w:sz w:val="22"/>
                      <w:szCs w:val="22"/>
                    </w:rPr>
                  </w:pPr>
                  <w:r w:rsidRPr="001953DD">
                    <w:rPr>
                      <w:rFonts w:ascii="Palatino Linotype" w:eastAsia="Times New Roman" w:hAnsi="Palatino Linotype"/>
                      <w:b/>
                      <w:bCs/>
                      <w:color w:val="000000"/>
                      <w:sz w:val="22"/>
                      <w:szCs w:val="22"/>
                    </w:rPr>
                    <w:t>(Tentative Dates)</w:t>
                  </w:r>
                </w:p>
              </w:tc>
              <w:tc>
                <w:tcPr>
                  <w:tcW w:w="2520" w:type="dxa"/>
                </w:tcPr>
                <w:p w14:paraId="0CEAF4F4" w14:textId="50FE3C82" w:rsidR="00582E05" w:rsidRPr="001953DD" w:rsidRDefault="001953DD" w:rsidP="001953DD">
                  <w:pPr>
                    <w:jc w:val="center"/>
                    <w:rPr>
                      <w:rFonts w:ascii="Palatino Linotype" w:eastAsia="Times New Roman" w:hAnsi="Palatino Linotype"/>
                      <w:b/>
                      <w:bCs/>
                      <w:color w:val="000000"/>
                      <w:sz w:val="22"/>
                      <w:szCs w:val="22"/>
                    </w:rPr>
                  </w:pPr>
                  <w:r w:rsidRPr="001953DD">
                    <w:rPr>
                      <w:rFonts w:ascii="Palatino Linotype" w:eastAsia="Times New Roman" w:hAnsi="Palatino Linotype"/>
                      <w:b/>
                      <w:bCs/>
                      <w:color w:val="000000"/>
                      <w:sz w:val="22"/>
                      <w:szCs w:val="22"/>
                    </w:rPr>
                    <w:t>Person/</w:t>
                  </w:r>
                  <w:r w:rsidR="00582E05" w:rsidRPr="001953DD">
                    <w:rPr>
                      <w:rFonts w:ascii="Palatino Linotype" w:eastAsia="Times New Roman" w:hAnsi="Palatino Linotype"/>
                      <w:b/>
                      <w:bCs/>
                      <w:color w:val="000000"/>
                      <w:sz w:val="22"/>
                      <w:szCs w:val="22"/>
                    </w:rPr>
                    <w:t>Position Implementing Activity</w:t>
                  </w:r>
                </w:p>
              </w:tc>
            </w:tr>
            <w:tr w:rsidR="00582E05" w:rsidRPr="001953DD" w14:paraId="1826F2BC" w14:textId="77777777" w:rsidTr="00B97AD4">
              <w:tc>
                <w:tcPr>
                  <w:tcW w:w="4751" w:type="dxa"/>
                </w:tcPr>
                <w:p w14:paraId="74C34083" w14:textId="77777777" w:rsidR="00582E05" w:rsidRPr="001953DD" w:rsidRDefault="00582E05" w:rsidP="00B97AD4">
                  <w:pPr>
                    <w:rPr>
                      <w:rFonts w:ascii="Palatino Linotype" w:eastAsia="Times New Roman" w:hAnsi="Palatino Linotype"/>
                      <w:bCs/>
                      <w:color w:val="000000"/>
                      <w:sz w:val="22"/>
                      <w:szCs w:val="22"/>
                    </w:rPr>
                  </w:pPr>
                </w:p>
                <w:p w14:paraId="018EE219" w14:textId="77777777" w:rsidR="00582E05" w:rsidRPr="001953DD" w:rsidRDefault="00582E05" w:rsidP="00B97AD4">
                  <w:pPr>
                    <w:rPr>
                      <w:rFonts w:ascii="Palatino Linotype" w:eastAsia="Times New Roman" w:hAnsi="Palatino Linotype"/>
                      <w:bCs/>
                      <w:color w:val="000000"/>
                      <w:sz w:val="22"/>
                      <w:szCs w:val="22"/>
                    </w:rPr>
                  </w:pPr>
                </w:p>
              </w:tc>
              <w:tc>
                <w:tcPr>
                  <w:tcW w:w="3510" w:type="dxa"/>
                </w:tcPr>
                <w:p w14:paraId="618479F9" w14:textId="77777777" w:rsidR="00582E05" w:rsidRPr="001953DD" w:rsidRDefault="00582E05" w:rsidP="00B97AD4">
                  <w:pPr>
                    <w:rPr>
                      <w:rFonts w:ascii="Palatino Linotype" w:eastAsia="Times New Roman" w:hAnsi="Palatino Linotype"/>
                      <w:bCs/>
                      <w:color w:val="000000"/>
                      <w:sz w:val="22"/>
                      <w:szCs w:val="22"/>
                    </w:rPr>
                  </w:pPr>
                </w:p>
              </w:tc>
              <w:tc>
                <w:tcPr>
                  <w:tcW w:w="2520" w:type="dxa"/>
                </w:tcPr>
                <w:p w14:paraId="32483BB2" w14:textId="77777777" w:rsidR="00582E05" w:rsidRPr="001953DD" w:rsidRDefault="00582E05" w:rsidP="00B97AD4">
                  <w:pPr>
                    <w:rPr>
                      <w:rFonts w:ascii="Palatino Linotype" w:eastAsia="Times New Roman" w:hAnsi="Palatino Linotype"/>
                      <w:bCs/>
                      <w:color w:val="000000"/>
                      <w:sz w:val="22"/>
                      <w:szCs w:val="22"/>
                    </w:rPr>
                  </w:pPr>
                </w:p>
              </w:tc>
            </w:tr>
            <w:tr w:rsidR="00582E05" w:rsidRPr="001953DD" w14:paraId="7D9E4DE4" w14:textId="77777777" w:rsidTr="00B97AD4">
              <w:tc>
                <w:tcPr>
                  <w:tcW w:w="4751" w:type="dxa"/>
                </w:tcPr>
                <w:p w14:paraId="293ACC52" w14:textId="77777777" w:rsidR="00582E05" w:rsidRPr="001953DD" w:rsidRDefault="00582E05" w:rsidP="00B97AD4">
                  <w:pPr>
                    <w:rPr>
                      <w:rFonts w:ascii="Palatino Linotype" w:eastAsia="Times New Roman" w:hAnsi="Palatino Linotype"/>
                      <w:bCs/>
                      <w:color w:val="000000"/>
                      <w:sz w:val="22"/>
                      <w:szCs w:val="22"/>
                    </w:rPr>
                  </w:pPr>
                </w:p>
                <w:p w14:paraId="4FBD3E34" w14:textId="77777777" w:rsidR="00582E05" w:rsidRPr="001953DD" w:rsidRDefault="00582E05" w:rsidP="00B97AD4">
                  <w:pPr>
                    <w:rPr>
                      <w:rFonts w:ascii="Palatino Linotype" w:eastAsia="Times New Roman" w:hAnsi="Palatino Linotype"/>
                      <w:bCs/>
                      <w:color w:val="000000"/>
                      <w:sz w:val="22"/>
                      <w:szCs w:val="22"/>
                    </w:rPr>
                  </w:pPr>
                </w:p>
              </w:tc>
              <w:tc>
                <w:tcPr>
                  <w:tcW w:w="3510" w:type="dxa"/>
                </w:tcPr>
                <w:p w14:paraId="2A08379E" w14:textId="77777777" w:rsidR="00582E05" w:rsidRPr="001953DD" w:rsidRDefault="00582E05" w:rsidP="00B97AD4">
                  <w:pPr>
                    <w:rPr>
                      <w:rFonts w:ascii="Palatino Linotype" w:eastAsia="Times New Roman" w:hAnsi="Palatino Linotype"/>
                      <w:bCs/>
                      <w:color w:val="000000"/>
                      <w:sz w:val="22"/>
                      <w:szCs w:val="22"/>
                    </w:rPr>
                  </w:pPr>
                </w:p>
              </w:tc>
              <w:tc>
                <w:tcPr>
                  <w:tcW w:w="2520" w:type="dxa"/>
                </w:tcPr>
                <w:p w14:paraId="184A835D" w14:textId="77777777" w:rsidR="00582E05" w:rsidRPr="001953DD" w:rsidRDefault="00582E05" w:rsidP="00B97AD4">
                  <w:pPr>
                    <w:rPr>
                      <w:rFonts w:ascii="Palatino Linotype" w:eastAsia="Times New Roman" w:hAnsi="Palatino Linotype"/>
                      <w:bCs/>
                      <w:color w:val="000000"/>
                      <w:sz w:val="22"/>
                      <w:szCs w:val="22"/>
                    </w:rPr>
                  </w:pPr>
                </w:p>
              </w:tc>
            </w:tr>
            <w:tr w:rsidR="00582E05" w:rsidRPr="001953DD" w14:paraId="10D95257" w14:textId="77777777" w:rsidTr="00B97AD4">
              <w:tc>
                <w:tcPr>
                  <w:tcW w:w="4751" w:type="dxa"/>
                </w:tcPr>
                <w:p w14:paraId="3D1F0C21" w14:textId="77777777" w:rsidR="00582E05" w:rsidRPr="001953DD" w:rsidRDefault="00582E05" w:rsidP="00B97AD4">
                  <w:pPr>
                    <w:rPr>
                      <w:rFonts w:ascii="Palatino Linotype" w:eastAsia="Times New Roman" w:hAnsi="Palatino Linotype"/>
                      <w:bCs/>
                      <w:color w:val="000000"/>
                      <w:sz w:val="22"/>
                      <w:szCs w:val="22"/>
                    </w:rPr>
                  </w:pPr>
                </w:p>
                <w:p w14:paraId="6B2121D5" w14:textId="77777777" w:rsidR="00582E05" w:rsidRPr="001953DD" w:rsidRDefault="00582E05" w:rsidP="00B97AD4">
                  <w:pPr>
                    <w:rPr>
                      <w:rFonts w:ascii="Palatino Linotype" w:eastAsia="Times New Roman" w:hAnsi="Palatino Linotype"/>
                      <w:bCs/>
                      <w:color w:val="000000"/>
                      <w:sz w:val="22"/>
                      <w:szCs w:val="22"/>
                    </w:rPr>
                  </w:pPr>
                </w:p>
              </w:tc>
              <w:tc>
                <w:tcPr>
                  <w:tcW w:w="3510" w:type="dxa"/>
                </w:tcPr>
                <w:p w14:paraId="711BCC08" w14:textId="77777777" w:rsidR="00582E05" w:rsidRPr="001953DD" w:rsidRDefault="00582E05" w:rsidP="00B97AD4">
                  <w:pPr>
                    <w:rPr>
                      <w:rFonts w:ascii="Palatino Linotype" w:eastAsia="Times New Roman" w:hAnsi="Palatino Linotype"/>
                      <w:bCs/>
                      <w:color w:val="000000"/>
                      <w:sz w:val="22"/>
                      <w:szCs w:val="22"/>
                    </w:rPr>
                  </w:pPr>
                </w:p>
              </w:tc>
              <w:tc>
                <w:tcPr>
                  <w:tcW w:w="2520" w:type="dxa"/>
                </w:tcPr>
                <w:p w14:paraId="526F3F39" w14:textId="77777777" w:rsidR="00582E05" w:rsidRPr="001953DD" w:rsidRDefault="00582E05" w:rsidP="00B97AD4">
                  <w:pPr>
                    <w:rPr>
                      <w:rFonts w:ascii="Palatino Linotype" w:eastAsia="Times New Roman" w:hAnsi="Palatino Linotype"/>
                      <w:bCs/>
                      <w:color w:val="000000"/>
                      <w:sz w:val="22"/>
                      <w:szCs w:val="22"/>
                    </w:rPr>
                  </w:pPr>
                </w:p>
              </w:tc>
            </w:tr>
            <w:tr w:rsidR="00582E05" w:rsidRPr="001953DD" w14:paraId="5C020E08" w14:textId="77777777" w:rsidTr="00B97AD4">
              <w:tc>
                <w:tcPr>
                  <w:tcW w:w="4751" w:type="dxa"/>
                </w:tcPr>
                <w:p w14:paraId="7C3884E8" w14:textId="77777777" w:rsidR="00582E05" w:rsidRPr="001953DD" w:rsidRDefault="00582E05" w:rsidP="00B97AD4">
                  <w:pPr>
                    <w:rPr>
                      <w:rFonts w:ascii="Palatino Linotype" w:eastAsia="Times New Roman" w:hAnsi="Palatino Linotype"/>
                      <w:bCs/>
                      <w:color w:val="000000"/>
                      <w:sz w:val="22"/>
                      <w:szCs w:val="22"/>
                    </w:rPr>
                  </w:pPr>
                </w:p>
                <w:p w14:paraId="1F4FA60E" w14:textId="4D128CD8" w:rsidR="00582E05" w:rsidRPr="001953DD" w:rsidRDefault="00582E05" w:rsidP="00B97AD4">
                  <w:pPr>
                    <w:rPr>
                      <w:rFonts w:ascii="Palatino Linotype" w:eastAsia="Times New Roman" w:hAnsi="Palatino Linotype"/>
                      <w:bCs/>
                      <w:color w:val="000000"/>
                      <w:sz w:val="22"/>
                      <w:szCs w:val="22"/>
                    </w:rPr>
                  </w:pPr>
                </w:p>
              </w:tc>
              <w:tc>
                <w:tcPr>
                  <w:tcW w:w="3510" w:type="dxa"/>
                </w:tcPr>
                <w:p w14:paraId="4DA21E9B" w14:textId="77777777" w:rsidR="00582E05" w:rsidRPr="001953DD" w:rsidRDefault="00582E05" w:rsidP="00B97AD4">
                  <w:pPr>
                    <w:rPr>
                      <w:rFonts w:ascii="Palatino Linotype" w:eastAsia="Times New Roman" w:hAnsi="Palatino Linotype"/>
                      <w:bCs/>
                      <w:color w:val="000000"/>
                      <w:sz w:val="22"/>
                      <w:szCs w:val="22"/>
                    </w:rPr>
                  </w:pPr>
                </w:p>
              </w:tc>
              <w:tc>
                <w:tcPr>
                  <w:tcW w:w="2520" w:type="dxa"/>
                </w:tcPr>
                <w:p w14:paraId="5F7D1100" w14:textId="77777777" w:rsidR="00582E05" w:rsidRPr="001953DD" w:rsidRDefault="00582E05" w:rsidP="00B97AD4">
                  <w:pPr>
                    <w:rPr>
                      <w:rFonts w:ascii="Palatino Linotype" w:eastAsia="Times New Roman" w:hAnsi="Palatino Linotype"/>
                      <w:bCs/>
                      <w:color w:val="000000"/>
                      <w:sz w:val="22"/>
                      <w:szCs w:val="22"/>
                    </w:rPr>
                  </w:pPr>
                </w:p>
              </w:tc>
            </w:tr>
          </w:tbl>
          <w:p w14:paraId="570F7238" w14:textId="77777777" w:rsidR="00582E05" w:rsidRPr="001953DD" w:rsidRDefault="00582E05" w:rsidP="00B97AD4">
            <w:pPr>
              <w:rPr>
                <w:rFonts w:ascii="Palatino Linotype" w:hAnsi="Palatino Linotype"/>
                <w:b/>
                <w:sz w:val="22"/>
                <w:szCs w:val="22"/>
              </w:rPr>
            </w:pPr>
          </w:p>
        </w:tc>
      </w:tr>
    </w:tbl>
    <w:p w14:paraId="37FCFF20" w14:textId="77777777" w:rsidR="00BB36D7" w:rsidRPr="00870F39" w:rsidRDefault="00BB36D7" w:rsidP="00BB36D7">
      <w:pPr>
        <w:rPr>
          <w:b/>
          <w:color w:val="000000"/>
          <w:sz w:val="22"/>
          <w:szCs w:val="22"/>
        </w:rPr>
      </w:pPr>
    </w:p>
    <w:p w14:paraId="66DCA04F" w14:textId="77777777" w:rsidR="00BB36D7" w:rsidRDefault="00BB36D7" w:rsidP="00174E2F">
      <w:pPr>
        <w:rPr>
          <w:rFonts w:ascii="Times New Roman" w:eastAsia="Times New Roman" w:hAnsi="Times New Roman"/>
          <w:b/>
          <w:bCs/>
          <w:color w:val="000000"/>
          <w:sz w:val="28"/>
          <w:szCs w:val="28"/>
        </w:rPr>
      </w:pPr>
    </w:p>
    <w:p w14:paraId="2E1BAFE2" w14:textId="77777777" w:rsidR="001953DD" w:rsidRDefault="001953DD" w:rsidP="00174E2F">
      <w:pPr>
        <w:rPr>
          <w:rFonts w:ascii="Times New Roman" w:eastAsia="Times New Roman" w:hAnsi="Times New Roman"/>
          <w:b/>
          <w:bCs/>
          <w:color w:val="000000"/>
          <w:sz w:val="28"/>
          <w:szCs w:val="28"/>
        </w:rPr>
      </w:pPr>
    </w:p>
    <w:p w14:paraId="18F16BFE" w14:textId="77777777" w:rsidR="001953DD" w:rsidRDefault="001953DD" w:rsidP="00174E2F">
      <w:pPr>
        <w:rPr>
          <w:rFonts w:ascii="Times New Roman" w:eastAsia="Times New Roman" w:hAnsi="Times New Roman"/>
          <w:b/>
          <w:bCs/>
          <w:color w:val="000000"/>
          <w:sz w:val="28"/>
          <w:szCs w:val="28"/>
        </w:rPr>
      </w:pPr>
    </w:p>
    <w:bookmarkEnd w:id="76"/>
    <w:p w14:paraId="219656E3" w14:textId="4AEC31A9" w:rsidR="00206D72" w:rsidRPr="0049493A" w:rsidRDefault="00C6720F" w:rsidP="00A76E1B">
      <w:pPr>
        <w:pStyle w:val="Title"/>
        <w:rPr>
          <w:caps/>
        </w:rPr>
      </w:pPr>
      <w:r w:rsidRPr="0049493A">
        <w:rPr>
          <w:caps/>
        </w:rPr>
        <w:t>Local Infants and Toddlers Program (LITP</w:t>
      </w:r>
      <w:r w:rsidR="00AD39AA" w:rsidRPr="0049493A">
        <w:rPr>
          <w:caps/>
        </w:rPr>
        <w:t>)</w:t>
      </w:r>
      <w:r w:rsidRPr="0049493A">
        <w:rPr>
          <w:caps/>
        </w:rPr>
        <w:t xml:space="preserve"> Policies and Procedures</w:t>
      </w:r>
    </w:p>
    <w:p w14:paraId="1F9010C4" w14:textId="77777777" w:rsidR="003A57B6" w:rsidRPr="0049493A" w:rsidRDefault="003A57B6" w:rsidP="003A57B6">
      <w:pPr>
        <w:jc w:val="center"/>
      </w:pPr>
    </w:p>
    <w:p w14:paraId="4F2AA81F" w14:textId="77777777" w:rsidR="00EE382B" w:rsidRPr="0049493A" w:rsidRDefault="00EE382B" w:rsidP="00EE382B"/>
    <w:p w14:paraId="32808275" w14:textId="77777777" w:rsidR="00EE382B" w:rsidRPr="0049493A" w:rsidRDefault="00EE382B" w:rsidP="00EE382B"/>
    <w:p w14:paraId="75EABD12" w14:textId="05E0B6F1" w:rsidR="00EE382B" w:rsidRDefault="00FF0090" w:rsidP="00EE382B">
      <w:r w:rsidRPr="0049493A">
        <w:t>Please attach local Policies and Procedures if a current</w:t>
      </w:r>
      <w:r w:rsidR="00C7526D" w:rsidRPr="0049493A">
        <w:t xml:space="preserve"> version has not been received </w:t>
      </w:r>
      <w:r w:rsidRPr="0049493A">
        <w:t>by the MSDE.</w:t>
      </w:r>
      <w:r>
        <w:t xml:space="preserve"> </w:t>
      </w:r>
    </w:p>
    <w:p w14:paraId="39EB049A" w14:textId="77777777" w:rsidR="00EE382B" w:rsidRDefault="00EE382B" w:rsidP="00EE382B"/>
    <w:p w14:paraId="2DD80204" w14:textId="77777777" w:rsidR="00EE382B" w:rsidRDefault="00EE382B" w:rsidP="00EE382B"/>
    <w:p w14:paraId="52D22EF1" w14:textId="444C955B" w:rsidR="00EE382B" w:rsidRDefault="00EE382B">
      <w:r>
        <w:br w:type="page"/>
      </w:r>
    </w:p>
    <w:p w14:paraId="6FF6B761" w14:textId="520B681C" w:rsidR="00EE382B" w:rsidRPr="00A76E1B" w:rsidRDefault="00B47D84" w:rsidP="00EE382B">
      <w:pPr>
        <w:pStyle w:val="Title"/>
        <w:rPr>
          <w:caps/>
        </w:rPr>
      </w:pPr>
      <w:r>
        <w:rPr>
          <w:caps/>
        </w:rPr>
        <w:lastRenderedPageBreak/>
        <w:t>SSIP Discretionary Funds</w:t>
      </w:r>
    </w:p>
    <w:p w14:paraId="490A9A87" w14:textId="77777777" w:rsidR="00EE382B" w:rsidRDefault="00EE382B" w:rsidP="00EE382B"/>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2"/>
        <w:gridCol w:w="1803"/>
        <w:gridCol w:w="2070"/>
        <w:gridCol w:w="1440"/>
        <w:gridCol w:w="1913"/>
      </w:tblGrid>
      <w:tr w:rsidR="00EE382B" w:rsidRPr="00F22F4C" w14:paraId="44242A8B" w14:textId="77777777" w:rsidTr="00A32459">
        <w:tc>
          <w:tcPr>
            <w:tcW w:w="10368" w:type="dxa"/>
            <w:gridSpan w:val="5"/>
            <w:tcBorders>
              <w:bottom w:val="single" w:sz="4" w:space="0" w:color="auto"/>
            </w:tcBorders>
            <w:shd w:val="clear" w:color="auto" w:fill="FABF8F" w:themeFill="accent6" w:themeFillTint="99"/>
          </w:tcPr>
          <w:p w14:paraId="4B2140A4" w14:textId="35120E6F" w:rsidR="00EE382B" w:rsidRDefault="00EE382B" w:rsidP="00EE382B">
            <w:pPr>
              <w:rPr>
                <w:rFonts w:ascii="Times New Roman" w:hAnsi="Times New Roman"/>
                <w:b/>
                <w:sz w:val="28"/>
                <w:szCs w:val="28"/>
              </w:rPr>
            </w:pPr>
            <w:r>
              <w:rPr>
                <w:rFonts w:ascii="Times New Roman" w:hAnsi="Times New Roman"/>
                <w:b/>
                <w:sz w:val="28"/>
                <w:szCs w:val="28"/>
              </w:rPr>
              <w:t xml:space="preserve">Priority: </w:t>
            </w:r>
          </w:p>
          <w:p w14:paraId="55B9AED7" w14:textId="77777777" w:rsidR="00EE382B" w:rsidRPr="00ED774E" w:rsidRDefault="00EE382B" w:rsidP="00EE382B">
            <w:pPr>
              <w:rPr>
                <w:rFonts w:ascii="Times New Roman" w:hAnsi="Times New Roman"/>
                <w:b/>
                <w:sz w:val="28"/>
                <w:szCs w:val="28"/>
              </w:rPr>
            </w:pPr>
          </w:p>
          <w:p w14:paraId="4F755116" w14:textId="77777777" w:rsidR="00EE382B" w:rsidRDefault="00EE382B" w:rsidP="00EE382B">
            <w:pPr>
              <w:pStyle w:val="ListParagraph"/>
              <w:ind w:left="0"/>
            </w:pPr>
          </w:p>
          <w:p w14:paraId="62B490CE" w14:textId="77777777" w:rsidR="00EE382B" w:rsidRPr="00F22F4C" w:rsidRDefault="00EE382B" w:rsidP="00EE382B">
            <w:pPr>
              <w:pStyle w:val="ListParagraph"/>
              <w:ind w:left="0"/>
            </w:pPr>
          </w:p>
        </w:tc>
      </w:tr>
      <w:tr w:rsidR="00EE382B" w:rsidRPr="00F22F4C" w14:paraId="7EED0C48" w14:textId="77777777" w:rsidTr="00684B49">
        <w:tc>
          <w:tcPr>
            <w:tcW w:w="10368" w:type="dxa"/>
            <w:gridSpan w:val="5"/>
            <w:shd w:val="clear" w:color="auto" w:fill="F79646" w:themeFill="accent6"/>
          </w:tcPr>
          <w:p w14:paraId="3A80EC11" w14:textId="6A5B1F60" w:rsidR="00EE382B" w:rsidRPr="006043E7" w:rsidRDefault="00B47D84" w:rsidP="00FF0090">
            <w:pPr>
              <w:jc w:val="center"/>
              <w:rPr>
                <w:rFonts w:ascii="Times New Roman" w:eastAsia="Times New Roman" w:hAnsi="Times New Roman"/>
                <w:b/>
                <w:bCs/>
                <w:sz w:val="32"/>
                <w:szCs w:val="32"/>
              </w:rPr>
            </w:pPr>
            <w:r>
              <w:rPr>
                <w:rFonts w:ascii="Times New Roman" w:eastAsia="Times New Roman" w:hAnsi="Times New Roman"/>
                <w:b/>
                <w:bCs/>
                <w:sz w:val="32"/>
                <w:szCs w:val="32"/>
              </w:rPr>
              <w:t>SSIP Discretionary Funds</w:t>
            </w:r>
          </w:p>
        </w:tc>
      </w:tr>
      <w:tr w:rsidR="00EE382B" w:rsidRPr="00F22F4C" w14:paraId="195941BA" w14:textId="77777777" w:rsidTr="00EE382B">
        <w:tc>
          <w:tcPr>
            <w:tcW w:w="10368" w:type="dxa"/>
            <w:gridSpan w:val="5"/>
          </w:tcPr>
          <w:p w14:paraId="66FD2AA1" w14:textId="1A92C246" w:rsidR="00EE382B" w:rsidRPr="00C80E01" w:rsidRDefault="00EE382B" w:rsidP="00C80E01">
            <w:pPr>
              <w:rPr>
                <w:rFonts w:ascii="Times New Roman" w:eastAsia="Times New Roman" w:hAnsi="Times New Roman"/>
              </w:rPr>
            </w:pPr>
            <w:r>
              <w:rPr>
                <w:rFonts w:ascii="Times New Roman" w:eastAsia="Times New Roman" w:hAnsi="Times New Roman"/>
                <w:b/>
              </w:rPr>
              <w:t xml:space="preserve">Defined </w:t>
            </w:r>
            <w:r w:rsidRPr="0020002D">
              <w:rPr>
                <w:rFonts w:ascii="Times New Roman" w:eastAsia="Times New Roman" w:hAnsi="Times New Roman"/>
                <w:b/>
              </w:rPr>
              <w:t>Need</w:t>
            </w:r>
            <w:r>
              <w:rPr>
                <w:rFonts w:ascii="Times New Roman" w:eastAsia="Times New Roman" w:hAnsi="Times New Roman"/>
                <w:b/>
              </w:rPr>
              <w:t>:</w:t>
            </w:r>
            <w:r>
              <w:rPr>
                <w:rFonts w:ascii="Times New Roman" w:eastAsia="Times New Roman" w:hAnsi="Times New Roman"/>
              </w:rPr>
              <w:t xml:space="preserve"> </w:t>
            </w:r>
            <w:r w:rsidR="00C80E01">
              <w:rPr>
                <w:rFonts w:ascii="Times New Roman" w:eastAsia="Times New Roman" w:hAnsi="Times New Roman"/>
              </w:rPr>
              <w:t>Identify</w:t>
            </w:r>
            <w:r w:rsidR="00C80E01" w:rsidRPr="00C80E01">
              <w:rPr>
                <w:rFonts w:ascii="Times New Roman" w:eastAsia="Times New Roman" w:hAnsi="Times New Roman"/>
              </w:rPr>
              <w:t xml:space="preserve"> </w:t>
            </w:r>
            <w:r w:rsidR="00C80E01">
              <w:rPr>
                <w:rFonts w:ascii="Times New Roman" w:eastAsia="Times New Roman" w:hAnsi="Times New Roman"/>
              </w:rPr>
              <w:t xml:space="preserve">local </w:t>
            </w:r>
            <w:r w:rsidR="00C80E01" w:rsidRPr="00C80E01">
              <w:rPr>
                <w:rFonts w:ascii="Times New Roman" w:eastAsia="Times New Roman" w:hAnsi="Times New Roman"/>
              </w:rPr>
              <w:t xml:space="preserve">data points relevant to your priority area. Consider how your current infrastructure </w:t>
            </w:r>
            <w:r w:rsidR="00C80E01">
              <w:rPr>
                <w:rFonts w:ascii="Times New Roman" w:eastAsia="Times New Roman" w:hAnsi="Times New Roman"/>
              </w:rPr>
              <w:t xml:space="preserve">and workforce capacity </w:t>
            </w:r>
            <w:r w:rsidR="00C80E01" w:rsidRPr="00C80E01">
              <w:rPr>
                <w:rFonts w:ascii="Times New Roman" w:eastAsia="Times New Roman" w:hAnsi="Times New Roman"/>
              </w:rPr>
              <w:t>either supports or challenges the implementati</w:t>
            </w:r>
            <w:r w:rsidR="00C80E01">
              <w:rPr>
                <w:rFonts w:ascii="Times New Roman" w:eastAsia="Times New Roman" w:hAnsi="Times New Roman"/>
              </w:rPr>
              <w:t>on of evidence-based practices. Use a data analysis strategy (</w:t>
            </w:r>
            <w:r w:rsidR="00F14567">
              <w:rPr>
                <w:rFonts w:ascii="Times New Roman" w:eastAsia="Times New Roman" w:hAnsi="Times New Roman"/>
              </w:rPr>
              <w:t>i.e.</w:t>
            </w:r>
            <w:r w:rsidR="00C80E01">
              <w:rPr>
                <w:rFonts w:ascii="Times New Roman" w:eastAsia="Times New Roman" w:hAnsi="Times New Roman"/>
              </w:rPr>
              <w:t xml:space="preserve"> Fishbone, 5 Whys) to determine possible root causes related to the data. </w:t>
            </w:r>
            <w:r w:rsidRPr="00C80E01">
              <w:rPr>
                <w:rFonts w:ascii="Times New Roman" w:eastAsia="Times New Roman" w:hAnsi="Times New Roman"/>
                <w:sz w:val="22"/>
                <w:szCs w:val="22"/>
              </w:rPr>
              <w:t>(Data, analysis of data, source of data and identified need must be included</w:t>
            </w:r>
            <w:r w:rsidR="008F7464">
              <w:rPr>
                <w:rFonts w:ascii="Times New Roman" w:eastAsia="Times New Roman" w:hAnsi="Times New Roman"/>
                <w:sz w:val="22"/>
                <w:szCs w:val="22"/>
              </w:rPr>
              <w:t>)</w:t>
            </w:r>
            <w:r w:rsidRPr="00C80E01">
              <w:rPr>
                <w:rFonts w:ascii="Times New Roman" w:eastAsia="Times New Roman" w:hAnsi="Times New Roman"/>
                <w:sz w:val="22"/>
                <w:szCs w:val="22"/>
              </w:rPr>
              <w:t xml:space="preserve">. Consider the components of the </w:t>
            </w:r>
            <w:r w:rsidRPr="007013A2">
              <w:rPr>
                <w:rFonts w:ascii="Times New Roman" w:hAnsi="Times New Roman"/>
                <w:sz w:val="22"/>
                <w:szCs w:val="22"/>
              </w:rPr>
              <w:t>TAP-IT</w:t>
            </w:r>
            <w:r w:rsidRPr="00C80E01">
              <w:rPr>
                <w:rFonts w:ascii="Times New Roman" w:hAnsi="Times New Roman"/>
                <w:sz w:val="22"/>
                <w:szCs w:val="22"/>
              </w:rPr>
              <w:t xml:space="preserve"> model </w:t>
            </w:r>
            <w:r w:rsidR="008F7464">
              <w:rPr>
                <w:rFonts w:ascii="Times New Roman" w:hAnsi="Times New Roman"/>
                <w:sz w:val="22"/>
                <w:szCs w:val="22"/>
              </w:rPr>
              <w:t>(Team-Analyze-Plan-Implement-Track) for data-</w:t>
            </w:r>
            <w:r w:rsidRPr="00C80E01">
              <w:rPr>
                <w:rFonts w:ascii="Times New Roman" w:hAnsi="Times New Roman"/>
                <w:sz w:val="22"/>
                <w:szCs w:val="22"/>
              </w:rPr>
              <w:t>informed decision making.</w:t>
            </w:r>
          </w:p>
        </w:tc>
      </w:tr>
      <w:tr w:rsidR="00EE382B" w:rsidRPr="00F22F4C" w14:paraId="0C083793" w14:textId="77777777" w:rsidTr="00EE382B">
        <w:tc>
          <w:tcPr>
            <w:tcW w:w="10368" w:type="dxa"/>
            <w:gridSpan w:val="5"/>
          </w:tcPr>
          <w:p w14:paraId="103B2AE1" w14:textId="77777777" w:rsidR="00EE382B" w:rsidRPr="0020002D" w:rsidRDefault="00EE382B" w:rsidP="00EE382B">
            <w:r w:rsidRPr="00E7272D">
              <w:rPr>
                <w:rFonts w:ascii="Times New Roman" w:eastAsia="Times New Roman" w:hAnsi="Times New Roman"/>
                <w:sz w:val="19"/>
                <w:szCs w:val="19"/>
              </w:rPr>
              <w:t xml:space="preserve"> </w:t>
            </w:r>
          </w:p>
          <w:p w14:paraId="48E8B6F4" w14:textId="77777777" w:rsidR="00EE382B" w:rsidRDefault="00EE382B" w:rsidP="00EE382B"/>
          <w:p w14:paraId="22BF97D8" w14:textId="77777777" w:rsidR="00EE382B" w:rsidRDefault="00EE382B" w:rsidP="00EE382B"/>
          <w:p w14:paraId="2B30EDD8" w14:textId="77777777" w:rsidR="00EE382B" w:rsidRDefault="00EE382B" w:rsidP="00EE382B"/>
          <w:p w14:paraId="0F21500A" w14:textId="77777777" w:rsidR="00EE382B" w:rsidRPr="0020002D" w:rsidRDefault="00EE382B" w:rsidP="00EE382B"/>
        </w:tc>
      </w:tr>
      <w:tr w:rsidR="00EE382B" w:rsidRPr="00F22F4C" w14:paraId="296536B3" w14:textId="77777777" w:rsidTr="00EE382B">
        <w:tc>
          <w:tcPr>
            <w:tcW w:w="10368" w:type="dxa"/>
            <w:gridSpan w:val="5"/>
          </w:tcPr>
          <w:p w14:paraId="3248AEC3" w14:textId="120C7479" w:rsidR="00EE382B" w:rsidRPr="0020002D" w:rsidRDefault="009B0F15" w:rsidP="00EE382B">
            <w:pPr>
              <w:rPr>
                <w:rFonts w:ascii="Times New Roman" w:eastAsia="Times New Roman" w:hAnsi="Times New Roman"/>
                <w:b/>
              </w:rPr>
            </w:pPr>
            <w:r>
              <w:rPr>
                <w:rFonts w:ascii="Times New Roman" w:eastAsia="Times New Roman" w:hAnsi="Times New Roman"/>
                <w:b/>
              </w:rPr>
              <w:t>Goal Statement(s)</w:t>
            </w:r>
            <w:r w:rsidR="00EE382B">
              <w:rPr>
                <w:rFonts w:ascii="Times New Roman" w:eastAsia="Times New Roman" w:hAnsi="Times New Roman"/>
                <w:b/>
              </w:rPr>
              <w:t>:</w:t>
            </w:r>
          </w:p>
        </w:tc>
      </w:tr>
      <w:tr w:rsidR="00EE382B" w:rsidRPr="00F22F4C" w14:paraId="6B76DA5F" w14:textId="77777777" w:rsidTr="00B16DA3">
        <w:tc>
          <w:tcPr>
            <w:tcW w:w="10368" w:type="dxa"/>
            <w:gridSpan w:val="5"/>
            <w:tcBorders>
              <w:bottom w:val="single" w:sz="4" w:space="0" w:color="auto"/>
            </w:tcBorders>
          </w:tcPr>
          <w:p w14:paraId="2AF02BEC" w14:textId="77777777" w:rsidR="00EE382B" w:rsidRDefault="00EE382B" w:rsidP="00EE382B">
            <w:pPr>
              <w:rPr>
                <w:rFonts w:ascii="Times New Roman" w:hAnsi="Times New Roman"/>
                <w:sz w:val="19"/>
                <w:szCs w:val="19"/>
              </w:rPr>
            </w:pPr>
          </w:p>
          <w:p w14:paraId="5AD1CDBB" w14:textId="77777777" w:rsidR="00EE382B" w:rsidRDefault="00EE382B" w:rsidP="00EE382B">
            <w:pPr>
              <w:rPr>
                <w:rFonts w:ascii="Times New Roman" w:hAnsi="Times New Roman"/>
                <w:sz w:val="19"/>
                <w:szCs w:val="19"/>
              </w:rPr>
            </w:pPr>
          </w:p>
          <w:p w14:paraId="3DCE6656" w14:textId="77777777" w:rsidR="00EE382B" w:rsidRDefault="00EE382B" w:rsidP="00EE382B">
            <w:pPr>
              <w:rPr>
                <w:rFonts w:ascii="Times New Roman" w:hAnsi="Times New Roman"/>
                <w:sz w:val="19"/>
                <w:szCs w:val="19"/>
              </w:rPr>
            </w:pPr>
          </w:p>
          <w:p w14:paraId="3238BE32" w14:textId="77777777" w:rsidR="00EE382B" w:rsidRDefault="00EE382B" w:rsidP="00EE382B">
            <w:pPr>
              <w:rPr>
                <w:rFonts w:ascii="Times New Roman" w:hAnsi="Times New Roman"/>
                <w:sz w:val="19"/>
                <w:szCs w:val="19"/>
              </w:rPr>
            </w:pPr>
          </w:p>
          <w:p w14:paraId="45E54C8B" w14:textId="77777777" w:rsidR="00EE382B" w:rsidRDefault="00EE382B" w:rsidP="00EE382B">
            <w:pPr>
              <w:rPr>
                <w:rFonts w:ascii="Times New Roman" w:hAnsi="Times New Roman"/>
                <w:sz w:val="19"/>
                <w:szCs w:val="19"/>
              </w:rPr>
            </w:pPr>
          </w:p>
          <w:p w14:paraId="08B65C2C" w14:textId="77777777" w:rsidR="00EE382B" w:rsidRDefault="00EE382B" w:rsidP="00EE382B">
            <w:pPr>
              <w:rPr>
                <w:rFonts w:ascii="Times New Roman" w:hAnsi="Times New Roman"/>
                <w:sz w:val="19"/>
                <w:szCs w:val="19"/>
              </w:rPr>
            </w:pPr>
          </w:p>
          <w:p w14:paraId="56FAB822" w14:textId="77777777" w:rsidR="00EE382B" w:rsidRPr="0020002D" w:rsidRDefault="00EE382B" w:rsidP="00EE382B"/>
        </w:tc>
      </w:tr>
      <w:tr w:rsidR="00101841" w:rsidRPr="00F22F4C" w14:paraId="120034A5" w14:textId="77777777" w:rsidTr="007E7D09">
        <w:tc>
          <w:tcPr>
            <w:tcW w:w="3142" w:type="dxa"/>
            <w:shd w:val="clear" w:color="auto" w:fill="F79646" w:themeFill="accent6"/>
            <w:vAlign w:val="center"/>
          </w:tcPr>
          <w:p w14:paraId="49A46F8A" w14:textId="20724783" w:rsidR="00101841" w:rsidRPr="00101841" w:rsidRDefault="00101841" w:rsidP="00EE382B">
            <w:pPr>
              <w:jc w:val="center"/>
              <w:rPr>
                <w:rFonts w:ascii="Times New Roman" w:eastAsia="Times New Roman" w:hAnsi="Times New Roman"/>
                <w:b/>
                <w:bCs/>
                <w:i/>
                <w:iCs/>
                <w:szCs w:val="24"/>
              </w:rPr>
            </w:pPr>
            <w:r>
              <w:rPr>
                <w:rFonts w:ascii="Times New Roman" w:eastAsia="Times New Roman" w:hAnsi="Times New Roman"/>
                <w:b/>
                <w:bCs/>
                <w:i/>
                <w:iCs/>
                <w:szCs w:val="24"/>
              </w:rPr>
              <w:t>Infrastructure</w:t>
            </w:r>
            <w:r w:rsidRPr="00101841">
              <w:rPr>
                <w:rFonts w:ascii="Times New Roman" w:eastAsia="Times New Roman" w:hAnsi="Times New Roman"/>
                <w:b/>
                <w:bCs/>
                <w:i/>
                <w:iCs/>
                <w:szCs w:val="24"/>
              </w:rPr>
              <w:t xml:space="preserve"> Development Strategies</w:t>
            </w:r>
          </w:p>
        </w:tc>
        <w:tc>
          <w:tcPr>
            <w:tcW w:w="1803" w:type="dxa"/>
            <w:shd w:val="clear" w:color="auto" w:fill="F79646" w:themeFill="accent6"/>
            <w:vAlign w:val="center"/>
          </w:tcPr>
          <w:p w14:paraId="4457D2E1" w14:textId="36597B79" w:rsidR="00101841" w:rsidRPr="00101841" w:rsidRDefault="00101841" w:rsidP="00EE382B">
            <w:pPr>
              <w:jc w:val="center"/>
              <w:rPr>
                <w:rFonts w:ascii="Times New Roman" w:eastAsia="Times New Roman" w:hAnsi="Times New Roman"/>
                <w:b/>
                <w:bCs/>
                <w:i/>
                <w:iCs/>
                <w:szCs w:val="24"/>
              </w:rPr>
            </w:pPr>
            <w:r>
              <w:rPr>
                <w:rFonts w:ascii="Times New Roman" w:eastAsia="Times New Roman" w:hAnsi="Times New Roman"/>
                <w:b/>
                <w:bCs/>
                <w:i/>
                <w:iCs/>
                <w:szCs w:val="24"/>
              </w:rPr>
              <w:t>Implementation Timeline</w:t>
            </w:r>
          </w:p>
        </w:tc>
        <w:tc>
          <w:tcPr>
            <w:tcW w:w="2070" w:type="dxa"/>
            <w:shd w:val="clear" w:color="auto" w:fill="F79646" w:themeFill="accent6"/>
            <w:vAlign w:val="center"/>
          </w:tcPr>
          <w:p w14:paraId="7841E218" w14:textId="21E29837" w:rsidR="00101841" w:rsidRPr="00101841" w:rsidRDefault="00101841" w:rsidP="00EE382B">
            <w:pPr>
              <w:jc w:val="center"/>
              <w:rPr>
                <w:rFonts w:ascii="Times New Roman" w:eastAsia="Times New Roman" w:hAnsi="Times New Roman"/>
                <w:b/>
                <w:bCs/>
                <w:i/>
                <w:iCs/>
                <w:szCs w:val="24"/>
              </w:rPr>
            </w:pPr>
            <w:r w:rsidRPr="00101841">
              <w:rPr>
                <w:rFonts w:ascii="Times New Roman" w:eastAsia="Times New Roman" w:hAnsi="Times New Roman"/>
                <w:b/>
                <w:bCs/>
                <w:i/>
                <w:iCs/>
                <w:szCs w:val="24"/>
              </w:rPr>
              <w:t>Evaluation</w:t>
            </w:r>
            <w:r>
              <w:rPr>
                <w:rFonts w:ascii="Times New Roman" w:eastAsia="Times New Roman" w:hAnsi="Times New Roman"/>
                <w:b/>
                <w:bCs/>
                <w:i/>
                <w:iCs/>
                <w:szCs w:val="24"/>
              </w:rPr>
              <w:t xml:space="preserve"> and/or Fidelity Measure</w:t>
            </w:r>
          </w:p>
        </w:tc>
        <w:tc>
          <w:tcPr>
            <w:tcW w:w="1440" w:type="dxa"/>
            <w:shd w:val="clear" w:color="auto" w:fill="F79646" w:themeFill="accent6"/>
            <w:vAlign w:val="center"/>
          </w:tcPr>
          <w:p w14:paraId="1D831D67" w14:textId="77777777" w:rsidR="00101841" w:rsidRPr="00101841" w:rsidRDefault="00101841" w:rsidP="00EE382B">
            <w:pPr>
              <w:jc w:val="center"/>
              <w:rPr>
                <w:rFonts w:ascii="Times New Roman" w:eastAsia="Times New Roman" w:hAnsi="Times New Roman"/>
                <w:b/>
                <w:bCs/>
                <w:i/>
                <w:iCs/>
                <w:szCs w:val="24"/>
              </w:rPr>
            </w:pPr>
            <w:r>
              <w:rPr>
                <w:rFonts w:ascii="Times New Roman" w:eastAsia="Times New Roman" w:hAnsi="Times New Roman"/>
                <w:b/>
                <w:bCs/>
                <w:i/>
                <w:iCs/>
                <w:szCs w:val="24"/>
              </w:rPr>
              <w:t>Resources/Budget</w:t>
            </w:r>
          </w:p>
        </w:tc>
        <w:tc>
          <w:tcPr>
            <w:tcW w:w="1913" w:type="dxa"/>
            <w:shd w:val="clear" w:color="auto" w:fill="F79646" w:themeFill="accent6"/>
            <w:vAlign w:val="center"/>
          </w:tcPr>
          <w:p w14:paraId="128BA330" w14:textId="442FE98B" w:rsidR="00101841" w:rsidRPr="00101841" w:rsidRDefault="00101841" w:rsidP="00EE382B">
            <w:pPr>
              <w:jc w:val="center"/>
              <w:rPr>
                <w:rFonts w:ascii="Times New Roman" w:eastAsia="Times New Roman" w:hAnsi="Times New Roman"/>
                <w:b/>
                <w:bCs/>
                <w:i/>
                <w:iCs/>
                <w:szCs w:val="24"/>
              </w:rPr>
            </w:pPr>
            <w:r>
              <w:rPr>
                <w:rFonts w:ascii="Times New Roman" w:eastAsia="Times New Roman" w:hAnsi="Times New Roman"/>
                <w:b/>
                <w:bCs/>
                <w:i/>
                <w:iCs/>
                <w:szCs w:val="24"/>
              </w:rPr>
              <w:t>Sustainability Plan</w:t>
            </w:r>
          </w:p>
        </w:tc>
      </w:tr>
      <w:tr w:rsidR="00101841" w:rsidRPr="00E7272D" w14:paraId="32F01EB0" w14:textId="77777777" w:rsidTr="00101841">
        <w:trPr>
          <w:trHeight w:val="647"/>
        </w:trPr>
        <w:tc>
          <w:tcPr>
            <w:tcW w:w="3142" w:type="dxa"/>
          </w:tcPr>
          <w:p w14:paraId="25D5A375" w14:textId="77777777" w:rsidR="00101841" w:rsidRPr="00E7272D" w:rsidRDefault="00101841" w:rsidP="00EE382B">
            <w:pPr>
              <w:rPr>
                <w:rFonts w:ascii="Times New Roman" w:eastAsia="Times New Roman" w:hAnsi="Times New Roman"/>
                <w:sz w:val="19"/>
                <w:szCs w:val="19"/>
              </w:rPr>
            </w:pPr>
          </w:p>
        </w:tc>
        <w:tc>
          <w:tcPr>
            <w:tcW w:w="1803" w:type="dxa"/>
          </w:tcPr>
          <w:p w14:paraId="0FEC7D66" w14:textId="77777777" w:rsidR="00101841" w:rsidRPr="00E7272D" w:rsidRDefault="00101841" w:rsidP="00EE382B">
            <w:pPr>
              <w:rPr>
                <w:rFonts w:ascii="Times New Roman" w:eastAsia="Times New Roman" w:hAnsi="Times New Roman"/>
                <w:sz w:val="19"/>
                <w:szCs w:val="19"/>
              </w:rPr>
            </w:pPr>
          </w:p>
        </w:tc>
        <w:tc>
          <w:tcPr>
            <w:tcW w:w="2070" w:type="dxa"/>
          </w:tcPr>
          <w:p w14:paraId="7E9366E0" w14:textId="77777777" w:rsidR="00101841" w:rsidRPr="00E7272D" w:rsidRDefault="00101841" w:rsidP="00EE382B">
            <w:pPr>
              <w:rPr>
                <w:rFonts w:ascii="Times New Roman" w:eastAsia="Times New Roman" w:hAnsi="Times New Roman"/>
                <w:sz w:val="19"/>
                <w:szCs w:val="19"/>
              </w:rPr>
            </w:pPr>
          </w:p>
        </w:tc>
        <w:tc>
          <w:tcPr>
            <w:tcW w:w="1440" w:type="dxa"/>
          </w:tcPr>
          <w:p w14:paraId="1BC137EB" w14:textId="77777777" w:rsidR="00101841" w:rsidRPr="00E7272D" w:rsidRDefault="00101841" w:rsidP="00EE382B">
            <w:pPr>
              <w:rPr>
                <w:rFonts w:ascii="Times New Roman" w:eastAsia="Times New Roman" w:hAnsi="Times New Roman"/>
                <w:sz w:val="19"/>
                <w:szCs w:val="19"/>
              </w:rPr>
            </w:pPr>
          </w:p>
        </w:tc>
        <w:tc>
          <w:tcPr>
            <w:tcW w:w="1913" w:type="dxa"/>
          </w:tcPr>
          <w:p w14:paraId="77DEA1BF" w14:textId="21357B20" w:rsidR="00101841" w:rsidRPr="00E7272D" w:rsidRDefault="00101841" w:rsidP="00EE382B">
            <w:pPr>
              <w:rPr>
                <w:rFonts w:ascii="Times New Roman" w:eastAsia="Times New Roman" w:hAnsi="Times New Roman"/>
                <w:sz w:val="19"/>
                <w:szCs w:val="19"/>
              </w:rPr>
            </w:pPr>
          </w:p>
        </w:tc>
      </w:tr>
      <w:tr w:rsidR="00101841" w:rsidRPr="00E7272D" w14:paraId="7F78A292" w14:textId="77777777" w:rsidTr="00101841">
        <w:trPr>
          <w:trHeight w:val="710"/>
        </w:trPr>
        <w:tc>
          <w:tcPr>
            <w:tcW w:w="3142" w:type="dxa"/>
          </w:tcPr>
          <w:p w14:paraId="17E5341E" w14:textId="77777777" w:rsidR="00101841" w:rsidRPr="00E7272D" w:rsidRDefault="00101841" w:rsidP="00EE382B">
            <w:pPr>
              <w:rPr>
                <w:rFonts w:ascii="Times New Roman" w:eastAsia="Times New Roman" w:hAnsi="Times New Roman"/>
                <w:sz w:val="19"/>
                <w:szCs w:val="19"/>
              </w:rPr>
            </w:pPr>
          </w:p>
        </w:tc>
        <w:tc>
          <w:tcPr>
            <w:tcW w:w="1803" w:type="dxa"/>
          </w:tcPr>
          <w:p w14:paraId="4F0D18FF" w14:textId="77777777" w:rsidR="00101841" w:rsidRPr="00E7272D" w:rsidRDefault="00101841" w:rsidP="00EE382B">
            <w:pPr>
              <w:rPr>
                <w:rFonts w:ascii="Times New Roman" w:hAnsi="Times New Roman"/>
                <w:sz w:val="19"/>
                <w:szCs w:val="19"/>
              </w:rPr>
            </w:pPr>
          </w:p>
        </w:tc>
        <w:tc>
          <w:tcPr>
            <w:tcW w:w="2070" w:type="dxa"/>
          </w:tcPr>
          <w:p w14:paraId="4484CE05" w14:textId="77777777" w:rsidR="00101841" w:rsidRPr="00E7272D" w:rsidRDefault="00101841" w:rsidP="00EE382B">
            <w:pPr>
              <w:rPr>
                <w:rFonts w:ascii="Times New Roman" w:hAnsi="Times New Roman"/>
                <w:sz w:val="19"/>
                <w:szCs w:val="19"/>
              </w:rPr>
            </w:pPr>
          </w:p>
        </w:tc>
        <w:tc>
          <w:tcPr>
            <w:tcW w:w="1440" w:type="dxa"/>
          </w:tcPr>
          <w:p w14:paraId="7E45FD04" w14:textId="77777777" w:rsidR="00101841" w:rsidRPr="00E7272D" w:rsidRDefault="00101841" w:rsidP="00EE382B">
            <w:pPr>
              <w:rPr>
                <w:rFonts w:ascii="Times New Roman" w:hAnsi="Times New Roman"/>
                <w:sz w:val="19"/>
                <w:szCs w:val="19"/>
              </w:rPr>
            </w:pPr>
          </w:p>
        </w:tc>
        <w:tc>
          <w:tcPr>
            <w:tcW w:w="1913" w:type="dxa"/>
          </w:tcPr>
          <w:p w14:paraId="35E0786C" w14:textId="690EF7D1" w:rsidR="00101841" w:rsidRPr="00E7272D" w:rsidRDefault="00101841" w:rsidP="00EE382B">
            <w:pPr>
              <w:rPr>
                <w:rFonts w:ascii="Times New Roman" w:hAnsi="Times New Roman"/>
                <w:sz w:val="19"/>
                <w:szCs w:val="19"/>
              </w:rPr>
            </w:pPr>
          </w:p>
        </w:tc>
      </w:tr>
      <w:tr w:rsidR="00101841" w:rsidRPr="00E7272D" w14:paraId="677326FE" w14:textId="77777777" w:rsidTr="00101841">
        <w:tc>
          <w:tcPr>
            <w:tcW w:w="3142" w:type="dxa"/>
          </w:tcPr>
          <w:p w14:paraId="0F9C1B60" w14:textId="77777777" w:rsidR="00101841" w:rsidRDefault="00101841" w:rsidP="00EE382B">
            <w:pPr>
              <w:rPr>
                <w:rFonts w:ascii="Times New Roman" w:eastAsia="Times New Roman" w:hAnsi="Times New Roman"/>
                <w:sz w:val="19"/>
                <w:szCs w:val="19"/>
              </w:rPr>
            </w:pPr>
          </w:p>
          <w:p w14:paraId="72D2E233" w14:textId="77777777" w:rsidR="00101841" w:rsidRDefault="00101841" w:rsidP="00EE382B">
            <w:pPr>
              <w:rPr>
                <w:rFonts w:ascii="Times New Roman" w:eastAsia="Times New Roman" w:hAnsi="Times New Roman"/>
                <w:sz w:val="19"/>
                <w:szCs w:val="19"/>
              </w:rPr>
            </w:pPr>
          </w:p>
          <w:p w14:paraId="1F3CC4CD" w14:textId="77777777" w:rsidR="00101841" w:rsidRPr="00E7272D" w:rsidRDefault="00101841" w:rsidP="00EE382B">
            <w:pPr>
              <w:rPr>
                <w:rFonts w:ascii="Times New Roman" w:eastAsia="Times New Roman" w:hAnsi="Times New Roman"/>
                <w:sz w:val="19"/>
                <w:szCs w:val="19"/>
              </w:rPr>
            </w:pPr>
          </w:p>
        </w:tc>
        <w:tc>
          <w:tcPr>
            <w:tcW w:w="1803" w:type="dxa"/>
          </w:tcPr>
          <w:p w14:paraId="7956B320" w14:textId="77777777" w:rsidR="00101841" w:rsidRPr="00E7272D" w:rsidRDefault="00101841" w:rsidP="00EE382B">
            <w:pPr>
              <w:rPr>
                <w:rFonts w:ascii="Times New Roman" w:hAnsi="Times New Roman"/>
                <w:sz w:val="19"/>
                <w:szCs w:val="19"/>
              </w:rPr>
            </w:pPr>
          </w:p>
        </w:tc>
        <w:tc>
          <w:tcPr>
            <w:tcW w:w="2070" w:type="dxa"/>
          </w:tcPr>
          <w:p w14:paraId="0E22DDD8" w14:textId="77777777" w:rsidR="00101841" w:rsidRPr="00E7272D" w:rsidRDefault="00101841" w:rsidP="00EE382B">
            <w:pPr>
              <w:rPr>
                <w:rFonts w:ascii="Times New Roman" w:hAnsi="Times New Roman"/>
                <w:sz w:val="19"/>
                <w:szCs w:val="19"/>
              </w:rPr>
            </w:pPr>
          </w:p>
        </w:tc>
        <w:tc>
          <w:tcPr>
            <w:tcW w:w="1440" w:type="dxa"/>
          </w:tcPr>
          <w:p w14:paraId="31AD96A1" w14:textId="77777777" w:rsidR="00101841" w:rsidRPr="00E7272D" w:rsidRDefault="00101841" w:rsidP="00EE382B">
            <w:pPr>
              <w:rPr>
                <w:rFonts w:ascii="Times New Roman" w:hAnsi="Times New Roman"/>
                <w:sz w:val="19"/>
                <w:szCs w:val="19"/>
              </w:rPr>
            </w:pPr>
          </w:p>
        </w:tc>
        <w:tc>
          <w:tcPr>
            <w:tcW w:w="1913" w:type="dxa"/>
          </w:tcPr>
          <w:p w14:paraId="6AA56DD3" w14:textId="38B277E0" w:rsidR="00101841" w:rsidRPr="00E7272D" w:rsidRDefault="00101841" w:rsidP="00EE382B">
            <w:pPr>
              <w:rPr>
                <w:rFonts w:ascii="Times New Roman" w:hAnsi="Times New Roman"/>
                <w:sz w:val="19"/>
                <w:szCs w:val="19"/>
              </w:rPr>
            </w:pPr>
          </w:p>
        </w:tc>
      </w:tr>
      <w:tr w:rsidR="00101841" w:rsidRPr="00E7272D" w14:paraId="6BD69A05" w14:textId="77777777" w:rsidTr="00B16DA3">
        <w:tc>
          <w:tcPr>
            <w:tcW w:w="3142" w:type="dxa"/>
            <w:tcBorders>
              <w:bottom w:val="single" w:sz="4" w:space="0" w:color="auto"/>
            </w:tcBorders>
          </w:tcPr>
          <w:p w14:paraId="47ABDB54" w14:textId="77777777" w:rsidR="00101841" w:rsidRDefault="00101841" w:rsidP="00EE382B">
            <w:pPr>
              <w:rPr>
                <w:rFonts w:ascii="Times New Roman" w:eastAsia="Times New Roman" w:hAnsi="Times New Roman"/>
                <w:sz w:val="19"/>
                <w:szCs w:val="19"/>
              </w:rPr>
            </w:pPr>
          </w:p>
          <w:p w14:paraId="3004B0CE" w14:textId="77777777" w:rsidR="00101841" w:rsidRDefault="00101841" w:rsidP="00EE382B">
            <w:pPr>
              <w:rPr>
                <w:rFonts w:ascii="Times New Roman" w:eastAsia="Times New Roman" w:hAnsi="Times New Roman"/>
                <w:sz w:val="19"/>
                <w:szCs w:val="19"/>
              </w:rPr>
            </w:pPr>
          </w:p>
          <w:p w14:paraId="3EFF89E1" w14:textId="77777777" w:rsidR="00101841" w:rsidRPr="00E7272D" w:rsidRDefault="00101841" w:rsidP="00EE382B">
            <w:pPr>
              <w:rPr>
                <w:rFonts w:ascii="Times New Roman" w:eastAsia="Times New Roman" w:hAnsi="Times New Roman"/>
                <w:sz w:val="19"/>
                <w:szCs w:val="19"/>
              </w:rPr>
            </w:pPr>
          </w:p>
        </w:tc>
        <w:tc>
          <w:tcPr>
            <w:tcW w:w="1803" w:type="dxa"/>
            <w:tcBorders>
              <w:bottom w:val="single" w:sz="4" w:space="0" w:color="auto"/>
            </w:tcBorders>
          </w:tcPr>
          <w:p w14:paraId="6C595BAC" w14:textId="77777777" w:rsidR="00101841" w:rsidRPr="00E7272D" w:rsidRDefault="00101841" w:rsidP="00EE382B">
            <w:pPr>
              <w:rPr>
                <w:rFonts w:ascii="Times New Roman" w:eastAsia="Times New Roman" w:hAnsi="Times New Roman"/>
                <w:sz w:val="19"/>
                <w:szCs w:val="19"/>
              </w:rPr>
            </w:pPr>
          </w:p>
        </w:tc>
        <w:tc>
          <w:tcPr>
            <w:tcW w:w="2070" w:type="dxa"/>
            <w:tcBorders>
              <w:bottom w:val="single" w:sz="4" w:space="0" w:color="auto"/>
            </w:tcBorders>
          </w:tcPr>
          <w:p w14:paraId="3B1EB4A5" w14:textId="77777777" w:rsidR="00101841" w:rsidRPr="00E7272D" w:rsidRDefault="00101841" w:rsidP="00EE382B">
            <w:pPr>
              <w:rPr>
                <w:rFonts w:ascii="Times New Roman" w:eastAsia="Times New Roman" w:hAnsi="Times New Roman"/>
                <w:sz w:val="19"/>
                <w:szCs w:val="19"/>
              </w:rPr>
            </w:pPr>
          </w:p>
        </w:tc>
        <w:tc>
          <w:tcPr>
            <w:tcW w:w="1440" w:type="dxa"/>
            <w:tcBorders>
              <w:bottom w:val="single" w:sz="4" w:space="0" w:color="auto"/>
            </w:tcBorders>
          </w:tcPr>
          <w:p w14:paraId="4DD823B1" w14:textId="77777777" w:rsidR="00101841" w:rsidRPr="00E7272D" w:rsidRDefault="00101841" w:rsidP="00EE382B">
            <w:pPr>
              <w:rPr>
                <w:rFonts w:ascii="Times New Roman" w:hAnsi="Times New Roman"/>
                <w:sz w:val="19"/>
                <w:szCs w:val="19"/>
              </w:rPr>
            </w:pPr>
          </w:p>
        </w:tc>
        <w:tc>
          <w:tcPr>
            <w:tcW w:w="1913" w:type="dxa"/>
            <w:tcBorders>
              <w:bottom w:val="single" w:sz="4" w:space="0" w:color="auto"/>
            </w:tcBorders>
          </w:tcPr>
          <w:p w14:paraId="2404EBCB" w14:textId="6CC14745" w:rsidR="00101841" w:rsidRPr="00E7272D" w:rsidRDefault="00101841" w:rsidP="00EE382B">
            <w:pPr>
              <w:rPr>
                <w:rFonts w:ascii="Times New Roman" w:hAnsi="Times New Roman"/>
                <w:sz w:val="19"/>
                <w:szCs w:val="19"/>
              </w:rPr>
            </w:pPr>
          </w:p>
        </w:tc>
      </w:tr>
      <w:tr w:rsidR="00101841" w:rsidRPr="00E7272D" w14:paraId="64FBBE7A" w14:textId="77777777" w:rsidTr="007E7D09">
        <w:tc>
          <w:tcPr>
            <w:tcW w:w="3142" w:type="dxa"/>
            <w:shd w:val="clear" w:color="auto" w:fill="F79646" w:themeFill="accent6"/>
            <w:vAlign w:val="center"/>
          </w:tcPr>
          <w:p w14:paraId="6DBF1512" w14:textId="1C382F0A" w:rsidR="00101841" w:rsidRDefault="00101841" w:rsidP="00101841">
            <w:pPr>
              <w:jc w:val="center"/>
              <w:rPr>
                <w:rFonts w:ascii="Times New Roman" w:eastAsia="Times New Roman" w:hAnsi="Times New Roman"/>
                <w:sz w:val="19"/>
                <w:szCs w:val="19"/>
              </w:rPr>
            </w:pPr>
            <w:r w:rsidRPr="00101841">
              <w:rPr>
                <w:rFonts w:ascii="Times New Roman" w:eastAsia="Times New Roman" w:hAnsi="Times New Roman"/>
                <w:b/>
                <w:bCs/>
                <w:i/>
                <w:iCs/>
                <w:szCs w:val="24"/>
              </w:rPr>
              <w:t>Personnel Development Strategies</w:t>
            </w:r>
          </w:p>
        </w:tc>
        <w:tc>
          <w:tcPr>
            <w:tcW w:w="1803" w:type="dxa"/>
            <w:shd w:val="clear" w:color="auto" w:fill="F79646" w:themeFill="accent6"/>
            <w:vAlign w:val="center"/>
          </w:tcPr>
          <w:p w14:paraId="56984594" w14:textId="32715253" w:rsidR="00101841" w:rsidRPr="00E7272D" w:rsidRDefault="00101841" w:rsidP="00101841">
            <w:pPr>
              <w:jc w:val="center"/>
              <w:rPr>
                <w:rFonts w:ascii="Times New Roman" w:eastAsia="Times New Roman" w:hAnsi="Times New Roman"/>
                <w:sz w:val="19"/>
                <w:szCs w:val="19"/>
              </w:rPr>
            </w:pPr>
            <w:r>
              <w:rPr>
                <w:rFonts w:ascii="Times New Roman" w:eastAsia="Times New Roman" w:hAnsi="Times New Roman"/>
                <w:b/>
                <w:bCs/>
                <w:i/>
                <w:iCs/>
                <w:szCs w:val="24"/>
              </w:rPr>
              <w:t>Implementation Timeline</w:t>
            </w:r>
          </w:p>
        </w:tc>
        <w:tc>
          <w:tcPr>
            <w:tcW w:w="2070" w:type="dxa"/>
            <w:shd w:val="clear" w:color="auto" w:fill="F79646" w:themeFill="accent6"/>
            <w:vAlign w:val="center"/>
          </w:tcPr>
          <w:p w14:paraId="2AB22A4A" w14:textId="406FFCC4" w:rsidR="00101841" w:rsidRPr="00E7272D" w:rsidRDefault="00101841" w:rsidP="00101841">
            <w:pPr>
              <w:jc w:val="center"/>
              <w:rPr>
                <w:rFonts w:ascii="Times New Roman" w:eastAsia="Times New Roman" w:hAnsi="Times New Roman"/>
                <w:sz w:val="19"/>
                <w:szCs w:val="19"/>
              </w:rPr>
            </w:pPr>
            <w:r w:rsidRPr="00101841">
              <w:rPr>
                <w:rFonts w:ascii="Times New Roman" w:eastAsia="Times New Roman" w:hAnsi="Times New Roman"/>
                <w:b/>
                <w:bCs/>
                <w:i/>
                <w:iCs/>
                <w:szCs w:val="24"/>
              </w:rPr>
              <w:t>Evaluation</w:t>
            </w:r>
            <w:r>
              <w:rPr>
                <w:rFonts w:ascii="Times New Roman" w:eastAsia="Times New Roman" w:hAnsi="Times New Roman"/>
                <w:b/>
                <w:bCs/>
                <w:i/>
                <w:iCs/>
                <w:szCs w:val="24"/>
              </w:rPr>
              <w:t xml:space="preserve"> and/or Fidelity Measure</w:t>
            </w:r>
          </w:p>
        </w:tc>
        <w:tc>
          <w:tcPr>
            <w:tcW w:w="1440" w:type="dxa"/>
            <w:shd w:val="clear" w:color="auto" w:fill="F79646" w:themeFill="accent6"/>
            <w:vAlign w:val="center"/>
          </w:tcPr>
          <w:p w14:paraId="100D2576" w14:textId="2340B10A" w:rsidR="00101841" w:rsidRPr="00E7272D" w:rsidRDefault="00101841" w:rsidP="00101841">
            <w:pPr>
              <w:jc w:val="center"/>
              <w:rPr>
                <w:rFonts w:ascii="Times New Roman" w:hAnsi="Times New Roman"/>
                <w:sz w:val="19"/>
                <w:szCs w:val="19"/>
              </w:rPr>
            </w:pPr>
            <w:r>
              <w:rPr>
                <w:rFonts w:ascii="Times New Roman" w:eastAsia="Times New Roman" w:hAnsi="Times New Roman"/>
                <w:b/>
                <w:bCs/>
                <w:i/>
                <w:iCs/>
                <w:szCs w:val="24"/>
              </w:rPr>
              <w:t>Resources/Budget</w:t>
            </w:r>
          </w:p>
        </w:tc>
        <w:tc>
          <w:tcPr>
            <w:tcW w:w="1913" w:type="dxa"/>
            <w:shd w:val="clear" w:color="auto" w:fill="F79646" w:themeFill="accent6"/>
            <w:vAlign w:val="center"/>
          </w:tcPr>
          <w:p w14:paraId="6362EBC5" w14:textId="03D48B34" w:rsidR="00101841" w:rsidRPr="00E7272D" w:rsidRDefault="00101841" w:rsidP="00101841">
            <w:pPr>
              <w:jc w:val="center"/>
              <w:rPr>
                <w:rFonts w:ascii="Times New Roman" w:hAnsi="Times New Roman"/>
                <w:sz w:val="19"/>
                <w:szCs w:val="19"/>
              </w:rPr>
            </w:pPr>
            <w:r>
              <w:rPr>
                <w:rFonts w:ascii="Times New Roman" w:eastAsia="Times New Roman" w:hAnsi="Times New Roman"/>
                <w:b/>
                <w:bCs/>
                <w:i/>
                <w:iCs/>
                <w:szCs w:val="24"/>
              </w:rPr>
              <w:t>Sustainability Plan</w:t>
            </w:r>
          </w:p>
        </w:tc>
      </w:tr>
      <w:tr w:rsidR="00101841" w:rsidRPr="00E7272D" w14:paraId="6EDD9D60" w14:textId="77777777" w:rsidTr="00101841">
        <w:trPr>
          <w:trHeight w:val="701"/>
        </w:trPr>
        <w:tc>
          <w:tcPr>
            <w:tcW w:w="3142" w:type="dxa"/>
          </w:tcPr>
          <w:p w14:paraId="5B2E3B7D" w14:textId="77777777" w:rsidR="00101841" w:rsidRDefault="00101841" w:rsidP="00101841">
            <w:pPr>
              <w:rPr>
                <w:rFonts w:ascii="Times New Roman" w:eastAsia="Times New Roman" w:hAnsi="Times New Roman"/>
                <w:b/>
                <w:bCs/>
                <w:i/>
                <w:iCs/>
                <w:szCs w:val="24"/>
              </w:rPr>
            </w:pPr>
          </w:p>
          <w:p w14:paraId="3A3561D7" w14:textId="77777777" w:rsidR="00101841" w:rsidRPr="00101841" w:rsidRDefault="00101841" w:rsidP="00101841">
            <w:pPr>
              <w:rPr>
                <w:rFonts w:ascii="Times New Roman" w:eastAsia="Times New Roman" w:hAnsi="Times New Roman"/>
                <w:b/>
                <w:bCs/>
                <w:i/>
                <w:iCs/>
                <w:szCs w:val="24"/>
              </w:rPr>
            </w:pPr>
          </w:p>
        </w:tc>
        <w:tc>
          <w:tcPr>
            <w:tcW w:w="1803" w:type="dxa"/>
          </w:tcPr>
          <w:p w14:paraId="2CF74C53" w14:textId="77777777" w:rsidR="00101841" w:rsidRDefault="00101841" w:rsidP="00101841">
            <w:pPr>
              <w:rPr>
                <w:rFonts w:ascii="Times New Roman" w:eastAsia="Times New Roman" w:hAnsi="Times New Roman"/>
                <w:b/>
                <w:bCs/>
                <w:i/>
                <w:iCs/>
                <w:szCs w:val="24"/>
              </w:rPr>
            </w:pPr>
          </w:p>
        </w:tc>
        <w:tc>
          <w:tcPr>
            <w:tcW w:w="2070" w:type="dxa"/>
          </w:tcPr>
          <w:p w14:paraId="2637DB94" w14:textId="77777777" w:rsidR="00101841" w:rsidRPr="00101841" w:rsidRDefault="00101841" w:rsidP="00101841">
            <w:pPr>
              <w:rPr>
                <w:rFonts w:ascii="Times New Roman" w:eastAsia="Times New Roman" w:hAnsi="Times New Roman"/>
                <w:b/>
                <w:bCs/>
                <w:i/>
                <w:iCs/>
                <w:szCs w:val="24"/>
              </w:rPr>
            </w:pPr>
          </w:p>
        </w:tc>
        <w:tc>
          <w:tcPr>
            <w:tcW w:w="1440" w:type="dxa"/>
          </w:tcPr>
          <w:p w14:paraId="47EF84EC" w14:textId="77777777" w:rsidR="00101841" w:rsidRDefault="00101841" w:rsidP="00101841">
            <w:pPr>
              <w:rPr>
                <w:rFonts w:ascii="Times New Roman" w:eastAsia="Times New Roman" w:hAnsi="Times New Roman"/>
                <w:b/>
                <w:bCs/>
                <w:i/>
                <w:iCs/>
                <w:szCs w:val="24"/>
              </w:rPr>
            </w:pPr>
          </w:p>
        </w:tc>
        <w:tc>
          <w:tcPr>
            <w:tcW w:w="1913" w:type="dxa"/>
          </w:tcPr>
          <w:p w14:paraId="4ACB2880" w14:textId="77777777" w:rsidR="00101841" w:rsidRDefault="00101841" w:rsidP="00101841">
            <w:pPr>
              <w:rPr>
                <w:rFonts w:ascii="Times New Roman" w:eastAsia="Times New Roman" w:hAnsi="Times New Roman"/>
                <w:b/>
                <w:bCs/>
                <w:i/>
                <w:iCs/>
                <w:szCs w:val="24"/>
              </w:rPr>
            </w:pPr>
          </w:p>
        </w:tc>
      </w:tr>
      <w:tr w:rsidR="00101841" w:rsidRPr="00E7272D" w14:paraId="3827846D" w14:textId="77777777" w:rsidTr="00101841">
        <w:trPr>
          <w:trHeight w:val="710"/>
        </w:trPr>
        <w:tc>
          <w:tcPr>
            <w:tcW w:w="3142" w:type="dxa"/>
          </w:tcPr>
          <w:p w14:paraId="17AD0E84" w14:textId="77777777" w:rsidR="00101841" w:rsidRDefault="00101841" w:rsidP="00101841">
            <w:pPr>
              <w:rPr>
                <w:rFonts w:ascii="Times New Roman" w:eastAsia="Times New Roman" w:hAnsi="Times New Roman"/>
                <w:b/>
                <w:bCs/>
                <w:i/>
                <w:iCs/>
                <w:szCs w:val="24"/>
              </w:rPr>
            </w:pPr>
          </w:p>
          <w:p w14:paraId="7E0A6B9D" w14:textId="77777777" w:rsidR="00101841" w:rsidRPr="00101841" w:rsidRDefault="00101841" w:rsidP="00101841">
            <w:pPr>
              <w:rPr>
                <w:rFonts w:ascii="Times New Roman" w:eastAsia="Times New Roman" w:hAnsi="Times New Roman"/>
                <w:b/>
                <w:bCs/>
                <w:i/>
                <w:iCs/>
                <w:szCs w:val="24"/>
              </w:rPr>
            </w:pPr>
          </w:p>
        </w:tc>
        <w:tc>
          <w:tcPr>
            <w:tcW w:w="1803" w:type="dxa"/>
          </w:tcPr>
          <w:p w14:paraId="70CF6629" w14:textId="77777777" w:rsidR="00101841" w:rsidRDefault="00101841" w:rsidP="00101841">
            <w:pPr>
              <w:rPr>
                <w:rFonts w:ascii="Times New Roman" w:eastAsia="Times New Roman" w:hAnsi="Times New Roman"/>
                <w:b/>
                <w:bCs/>
                <w:i/>
                <w:iCs/>
                <w:szCs w:val="24"/>
              </w:rPr>
            </w:pPr>
          </w:p>
        </w:tc>
        <w:tc>
          <w:tcPr>
            <w:tcW w:w="2070" w:type="dxa"/>
          </w:tcPr>
          <w:p w14:paraId="5F8F241C" w14:textId="77777777" w:rsidR="00101841" w:rsidRPr="00101841" w:rsidRDefault="00101841" w:rsidP="00101841">
            <w:pPr>
              <w:rPr>
                <w:rFonts w:ascii="Times New Roman" w:eastAsia="Times New Roman" w:hAnsi="Times New Roman"/>
                <w:b/>
                <w:bCs/>
                <w:i/>
                <w:iCs/>
                <w:szCs w:val="24"/>
              </w:rPr>
            </w:pPr>
          </w:p>
        </w:tc>
        <w:tc>
          <w:tcPr>
            <w:tcW w:w="1440" w:type="dxa"/>
          </w:tcPr>
          <w:p w14:paraId="116931B2" w14:textId="77777777" w:rsidR="00101841" w:rsidRDefault="00101841" w:rsidP="00101841">
            <w:pPr>
              <w:rPr>
                <w:rFonts w:ascii="Times New Roman" w:eastAsia="Times New Roman" w:hAnsi="Times New Roman"/>
                <w:b/>
                <w:bCs/>
                <w:i/>
                <w:iCs/>
                <w:szCs w:val="24"/>
              </w:rPr>
            </w:pPr>
          </w:p>
        </w:tc>
        <w:tc>
          <w:tcPr>
            <w:tcW w:w="1913" w:type="dxa"/>
          </w:tcPr>
          <w:p w14:paraId="0BA4463F" w14:textId="77777777" w:rsidR="00101841" w:rsidRDefault="00101841" w:rsidP="00101841">
            <w:pPr>
              <w:rPr>
                <w:rFonts w:ascii="Times New Roman" w:eastAsia="Times New Roman" w:hAnsi="Times New Roman"/>
                <w:b/>
                <w:bCs/>
                <w:i/>
                <w:iCs/>
                <w:szCs w:val="24"/>
              </w:rPr>
            </w:pPr>
          </w:p>
        </w:tc>
      </w:tr>
      <w:tr w:rsidR="00101841" w:rsidRPr="00E7272D" w14:paraId="68AD3CEF" w14:textId="77777777" w:rsidTr="00101841">
        <w:tc>
          <w:tcPr>
            <w:tcW w:w="3142" w:type="dxa"/>
          </w:tcPr>
          <w:p w14:paraId="590780C7" w14:textId="77777777" w:rsidR="00101841" w:rsidRDefault="00101841" w:rsidP="00101841">
            <w:pPr>
              <w:rPr>
                <w:rFonts w:ascii="Times New Roman" w:eastAsia="Times New Roman" w:hAnsi="Times New Roman"/>
                <w:sz w:val="19"/>
                <w:szCs w:val="19"/>
              </w:rPr>
            </w:pPr>
          </w:p>
          <w:p w14:paraId="0FE437F9" w14:textId="77777777" w:rsidR="00101841" w:rsidRDefault="00101841" w:rsidP="00101841">
            <w:pPr>
              <w:rPr>
                <w:rFonts w:ascii="Times New Roman" w:eastAsia="Times New Roman" w:hAnsi="Times New Roman"/>
                <w:sz w:val="19"/>
                <w:szCs w:val="19"/>
              </w:rPr>
            </w:pPr>
          </w:p>
          <w:p w14:paraId="07DC2679" w14:textId="77777777" w:rsidR="00101841" w:rsidRPr="00101841" w:rsidRDefault="00101841" w:rsidP="00101841">
            <w:pPr>
              <w:rPr>
                <w:rFonts w:ascii="Times New Roman" w:eastAsia="Times New Roman" w:hAnsi="Times New Roman"/>
                <w:b/>
                <w:bCs/>
                <w:i/>
                <w:iCs/>
                <w:szCs w:val="24"/>
              </w:rPr>
            </w:pPr>
          </w:p>
        </w:tc>
        <w:tc>
          <w:tcPr>
            <w:tcW w:w="1803" w:type="dxa"/>
          </w:tcPr>
          <w:p w14:paraId="23BCA83B" w14:textId="77777777" w:rsidR="00101841" w:rsidRDefault="00101841" w:rsidP="00101841">
            <w:pPr>
              <w:rPr>
                <w:rFonts w:ascii="Times New Roman" w:eastAsia="Times New Roman" w:hAnsi="Times New Roman"/>
                <w:b/>
                <w:bCs/>
                <w:i/>
                <w:iCs/>
                <w:szCs w:val="24"/>
              </w:rPr>
            </w:pPr>
          </w:p>
        </w:tc>
        <w:tc>
          <w:tcPr>
            <w:tcW w:w="2070" w:type="dxa"/>
          </w:tcPr>
          <w:p w14:paraId="178EA2B9" w14:textId="77777777" w:rsidR="00101841" w:rsidRPr="00101841" w:rsidRDefault="00101841" w:rsidP="00101841">
            <w:pPr>
              <w:rPr>
                <w:rFonts w:ascii="Times New Roman" w:eastAsia="Times New Roman" w:hAnsi="Times New Roman"/>
                <w:b/>
                <w:bCs/>
                <w:i/>
                <w:iCs/>
                <w:szCs w:val="24"/>
              </w:rPr>
            </w:pPr>
          </w:p>
        </w:tc>
        <w:tc>
          <w:tcPr>
            <w:tcW w:w="1440" w:type="dxa"/>
          </w:tcPr>
          <w:p w14:paraId="56054B07" w14:textId="77777777" w:rsidR="00101841" w:rsidRDefault="00101841" w:rsidP="00101841">
            <w:pPr>
              <w:rPr>
                <w:rFonts w:ascii="Times New Roman" w:eastAsia="Times New Roman" w:hAnsi="Times New Roman"/>
                <w:b/>
                <w:bCs/>
                <w:i/>
                <w:iCs/>
                <w:szCs w:val="24"/>
              </w:rPr>
            </w:pPr>
          </w:p>
        </w:tc>
        <w:tc>
          <w:tcPr>
            <w:tcW w:w="1913" w:type="dxa"/>
          </w:tcPr>
          <w:p w14:paraId="241C31BF" w14:textId="77777777" w:rsidR="00101841" w:rsidRDefault="00101841" w:rsidP="00101841">
            <w:pPr>
              <w:rPr>
                <w:rFonts w:ascii="Times New Roman" w:eastAsia="Times New Roman" w:hAnsi="Times New Roman"/>
                <w:b/>
                <w:bCs/>
                <w:i/>
                <w:iCs/>
                <w:szCs w:val="24"/>
              </w:rPr>
            </w:pPr>
          </w:p>
        </w:tc>
      </w:tr>
      <w:tr w:rsidR="00101841" w:rsidRPr="00E7272D" w14:paraId="12B31593" w14:textId="77777777" w:rsidTr="00101841">
        <w:tc>
          <w:tcPr>
            <w:tcW w:w="3142" w:type="dxa"/>
          </w:tcPr>
          <w:p w14:paraId="7B4F70DB" w14:textId="77777777" w:rsidR="00101841" w:rsidRDefault="00101841" w:rsidP="00101841">
            <w:pPr>
              <w:rPr>
                <w:rFonts w:ascii="Times New Roman" w:eastAsia="Times New Roman" w:hAnsi="Times New Roman"/>
                <w:sz w:val="19"/>
                <w:szCs w:val="19"/>
              </w:rPr>
            </w:pPr>
          </w:p>
          <w:p w14:paraId="31A97433" w14:textId="77777777" w:rsidR="00101841" w:rsidRDefault="00101841" w:rsidP="00101841">
            <w:pPr>
              <w:rPr>
                <w:rFonts w:ascii="Times New Roman" w:eastAsia="Times New Roman" w:hAnsi="Times New Roman"/>
                <w:sz w:val="19"/>
                <w:szCs w:val="19"/>
              </w:rPr>
            </w:pPr>
          </w:p>
          <w:p w14:paraId="75FC63C0" w14:textId="77777777" w:rsidR="00101841" w:rsidRDefault="00101841" w:rsidP="00101841">
            <w:pPr>
              <w:rPr>
                <w:rFonts w:ascii="Times New Roman" w:eastAsia="Times New Roman" w:hAnsi="Times New Roman"/>
                <w:sz w:val="19"/>
                <w:szCs w:val="19"/>
              </w:rPr>
            </w:pPr>
          </w:p>
        </w:tc>
        <w:tc>
          <w:tcPr>
            <w:tcW w:w="1803" w:type="dxa"/>
          </w:tcPr>
          <w:p w14:paraId="6E8BA486" w14:textId="77777777" w:rsidR="00101841" w:rsidRDefault="00101841" w:rsidP="00101841">
            <w:pPr>
              <w:rPr>
                <w:rFonts w:ascii="Times New Roman" w:eastAsia="Times New Roman" w:hAnsi="Times New Roman"/>
                <w:b/>
                <w:bCs/>
                <w:i/>
                <w:iCs/>
                <w:szCs w:val="24"/>
              </w:rPr>
            </w:pPr>
          </w:p>
        </w:tc>
        <w:tc>
          <w:tcPr>
            <w:tcW w:w="2070" w:type="dxa"/>
          </w:tcPr>
          <w:p w14:paraId="7E33988B" w14:textId="77777777" w:rsidR="00101841" w:rsidRPr="00101841" w:rsidRDefault="00101841" w:rsidP="00101841">
            <w:pPr>
              <w:rPr>
                <w:rFonts w:ascii="Times New Roman" w:eastAsia="Times New Roman" w:hAnsi="Times New Roman"/>
                <w:b/>
                <w:bCs/>
                <w:i/>
                <w:iCs/>
                <w:szCs w:val="24"/>
              </w:rPr>
            </w:pPr>
          </w:p>
        </w:tc>
        <w:tc>
          <w:tcPr>
            <w:tcW w:w="1440" w:type="dxa"/>
          </w:tcPr>
          <w:p w14:paraId="1C70140B" w14:textId="77777777" w:rsidR="00101841" w:rsidRDefault="00101841" w:rsidP="00101841">
            <w:pPr>
              <w:rPr>
                <w:rFonts w:ascii="Times New Roman" w:eastAsia="Times New Roman" w:hAnsi="Times New Roman"/>
                <w:b/>
                <w:bCs/>
                <w:i/>
                <w:iCs/>
                <w:szCs w:val="24"/>
              </w:rPr>
            </w:pPr>
          </w:p>
        </w:tc>
        <w:tc>
          <w:tcPr>
            <w:tcW w:w="1913" w:type="dxa"/>
          </w:tcPr>
          <w:p w14:paraId="12BDB41A" w14:textId="77777777" w:rsidR="00101841" w:rsidRDefault="00101841" w:rsidP="00101841">
            <w:pPr>
              <w:rPr>
                <w:rFonts w:ascii="Times New Roman" w:eastAsia="Times New Roman" w:hAnsi="Times New Roman"/>
                <w:b/>
                <w:bCs/>
                <w:i/>
                <w:iCs/>
                <w:szCs w:val="24"/>
              </w:rPr>
            </w:pPr>
          </w:p>
        </w:tc>
      </w:tr>
    </w:tbl>
    <w:p w14:paraId="07198A24" w14:textId="77777777" w:rsidR="00EE382B" w:rsidRDefault="00EE382B" w:rsidP="0055221F">
      <w:pPr>
        <w:sectPr w:rsidR="00EE382B" w:rsidSect="001C094D">
          <w:footerReference w:type="default" r:id="rId53"/>
          <w:type w:val="nextColumn"/>
          <w:pgSz w:w="12240" w:h="15840"/>
          <w:pgMar w:top="990" w:right="864" w:bottom="864" w:left="1166" w:header="720" w:footer="720" w:gutter="0"/>
          <w:cols w:space="720"/>
        </w:sectPr>
      </w:pPr>
    </w:p>
    <w:p w14:paraId="218E058E" w14:textId="3746A665" w:rsidR="00952999" w:rsidRPr="0055221F" w:rsidRDefault="0055221F" w:rsidP="00264425">
      <w:pPr>
        <w:pStyle w:val="Heading1"/>
      </w:pPr>
      <w:bookmarkStart w:id="78" w:name="_Toc33629265"/>
      <w:r>
        <w:lastRenderedPageBreak/>
        <w:t xml:space="preserve">Section 3 </w:t>
      </w:r>
      <w:r w:rsidR="00952999" w:rsidRPr="002209C5">
        <w:t>– Assurances</w:t>
      </w:r>
      <w:bookmarkEnd w:id="78"/>
    </w:p>
    <w:p w14:paraId="3350C1DB" w14:textId="77777777" w:rsidR="0055221F" w:rsidRDefault="0055221F" w:rsidP="00952999">
      <w:pPr>
        <w:tabs>
          <w:tab w:val="right" w:pos="9630"/>
        </w:tabs>
        <w:rPr>
          <w:sz w:val="22"/>
        </w:rPr>
      </w:pPr>
    </w:p>
    <w:p w14:paraId="7126B919" w14:textId="45DC9891" w:rsidR="00952999" w:rsidRPr="009A0D79" w:rsidRDefault="00952999" w:rsidP="00952999">
      <w:pPr>
        <w:tabs>
          <w:tab w:val="right" w:pos="9630"/>
        </w:tabs>
        <w:rPr>
          <w:sz w:val="22"/>
        </w:rPr>
      </w:pPr>
      <w:r w:rsidRPr="00F05FA9">
        <w:rPr>
          <w:sz w:val="22"/>
        </w:rPr>
        <w:t xml:space="preserve">The Consolidated Local Implementation Grant Application accounts for Part C, Part B, State, and Medical Assistance funds for the jurisdiction, and identifies the budgetary and staff commitment of each agency participating in the </w:t>
      </w:r>
      <w:r w:rsidRPr="009A0D79">
        <w:rPr>
          <w:sz w:val="22"/>
        </w:rPr>
        <w:t>local early intervention system.</w:t>
      </w:r>
      <w:bookmarkStart w:id="79" w:name="assurance"/>
    </w:p>
    <w:p w14:paraId="7597F721" w14:textId="77777777" w:rsidR="00952999" w:rsidRPr="009A0D79" w:rsidRDefault="00952999" w:rsidP="00952999">
      <w:pPr>
        <w:tabs>
          <w:tab w:val="right" w:pos="9630"/>
        </w:tabs>
        <w:rPr>
          <w:sz w:val="22"/>
          <w:szCs w:val="22"/>
        </w:rPr>
      </w:pPr>
    </w:p>
    <w:p w14:paraId="61F0A15A" w14:textId="6DF379FC" w:rsidR="00952999" w:rsidRPr="00F05FA9" w:rsidRDefault="00952999" w:rsidP="00952999">
      <w:pPr>
        <w:tabs>
          <w:tab w:val="right" w:pos="9630"/>
        </w:tabs>
        <w:rPr>
          <w:sz w:val="22"/>
          <w:szCs w:val="22"/>
        </w:rPr>
      </w:pPr>
      <w:r w:rsidRPr="009A0D79">
        <w:rPr>
          <w:rFonts w:eastAsia="Times New Roman"/>
          <w:sz w:val="22"/>
          <w:szCs w:val="22"/>
        </w:rPr>
        <w:t>The issue of Notice of Grant Awards (NGA) requires indication of LLA/PA agreement to comply with all State grant assurances, as listed below.   The indicated signature on this S</w:t>
      </w:r>
      <w:r w:rsidR="005C1C2D">
        <w:rPr>
          <w:rFonts w:eastAsia="Times New Roman"/>
          <w:sz w:val="22"/>
          <w:szCs w:val="22"/>
        </w:rPr>
        <w:t>t</w:t>
      </w:r>
      <w:r w:rsidRPr="009A0D79">
        <w:rPr>
          <w:rFonts w:eastAsia="Times New Roman"/>
          <w:sz w:val="22"/>
          <w:szCs w:val="22"/>
        </w:rPr>
        <w:t xml:space="preserve">ate Assurances form must accompany the submitted SFY </w:t>
      </w:r>
      <w:r w:rsidR="001A412C">
        <w:rPr>
          <w:rFonts w:eastAsia="Times New Roman"/>
          <w:sz w:val="22"/>
          <w:szCs w:val="22"/>
        </w:rPr>
        <w:t>2021</w:t>
      </w:r>
      <w:r w:rsidRPr="009A0D79">
        <w:rPr>
          <w:rFonts w:eastAsia="Times New Roman"/>
          <w:sz w:val="22"/>
          <w:szCs w:val="22"/>
        </w:rPr>
        <w:t xml:space="preserve"> CLIG.  Please note that this signature, indicating LLA/PA agreement to abide by all listed assurances, will appear on every NGA issued to the LLA/PA during SFY </w:t>
      </w:r>
      <w:r w:rsidR="001A412C">
        <w:rPr>
          <w:rFonts w:eastAsia="Times New Roman"/>
          <w:sz w:val="22"/>
          <w:szCs w:val="22"/>
        </w:rPr>
        <w:t>2021</w:t>
      </w:r>
      <w:r w:rsidRPr="009A0D79">
        <w:rPr>
          <w:rFonts w:eastAsia="Times New Roman"/>
          <w:sz w:val="22"/>
          <w:szCs w:val="22"/>
        </w:rPr>
        <w:t xml:space="preserve"> and will apply to all SFY </w:t>
      </w:r>
      <w:r w:rsidR="001A412C">
        <w:rPr>
          <w:rFonts w:eastAsia="Times New Roman"/>
          <w:sz w:val="22"/>
          <w:szCs w:val="22"/>
        </w:rPr>
        <w:t>2021</w:t>
      </w:r>
      <w:r w:rsidRPr="009A0D79">
        <w:rPr>
          <w:rFonts w:eastAsia="Times New Roman"/>
          <w:sz w:val="22"/>
          <w:szCs w:val="22"/>
        </w:rPr>
        <w:t xml:space="preserve"> grants issued to the LLA/PA by the MSDE, </w:t>
      </w:r>
      <w:r w:rsidR="00700B45">
        <w:rPr>
          <w:rFonts w:eastAsia="Times New Roman"/>
          <w:sz w:val="22"/>
          <w:szCs w:val="22"/>
        </w:rPr>
        <w:t>DEI/SES</w:t>
      </w:r>
      <w:r w:rsidRPr="009A0D79">
        <w:rPr>
          <w:rFonts w:eastAsia="Times New Roman"/>
          <w:sz w:val="22"/>
          <w:szCs w:val="22"/>
        </w:rPr>
        <w:t>.</w:t>
      </w:r>
    </w:p>
    <w:p w14:paraId="676AD6FB" w14:textId="77777777" w:rsidR="00952999" w:rsidRPr="00F05FA9" w:rsidRDefault="00952999" w:rsidP="00952999"/>
    <w:p w14:paraId="08C63A7F" w14:textId="751E60B6" w:rsidR="00952999" w:rsidRDefault="00952999" w:rsidP="00952999">
      <w:pPr>
        <w:rPr>
          <w:b/>
          <w:sz w:val="28"/>
        </w:rPr>
      </w:pPr>
      <w:r>
        <w:br w:type="page"/>
      </w:r>
    </w:p>
    <w:p w14:paraId="37BECF69" w14:textId="62DAB87C" w:rsidR="00952999" w:rsidRPr="00BD66A2" w:rsidRDefault="006B794F" w:rsidP="00BD66A2">
      <w:pPr>
        <w:pStyle w:val="Heading2"/>
        <w:jc w:val="center"/>
      </w:pPr>
      <w:bookmarkStart w:id="80" w:name="_Assurance_Statements_for"/>
      <w:bookmarkStart w:id="81" w:name="_Toc33629266"/>
      <w:bookmarkEnd w:id="80"/>
      <w:r w:rsidRPr="00BD66A2">
        <w:lastRenderedPageBreak/>
        <w:t>Assurance</w:t>
      </w:r>
      <w:bookmarkEnd w:id="79"/>
      <w:r w:rsidR="00BD66A2" w:rsidRPr="00BD66A2">
        <w:t xml:space="preserve"> Statements f</w:t>
      </w:r>
      <w:r w:rsidR="00730A32">
        <w:t>or t</w:t>
      </w:r>
      <w:r w:rsidRPr="00BD66A2">
        <w:t xml:space="preserve">he Consolidated </w:t>
      </w:r>
      <w:r w:rsidRPr="00BD66A2">
        <w:br/>
        <w:t>Local Implementation Grant</w:t>
      </w:r>
      <w:bookmarkEnd w:id="81"/>
    </w:p>
    <w:p w14:paraId="2E27CE9B" w14:textId="77777777" w:rsidR="00952999" w:rsidRPr="00F05FA9" w:rsidRDefault="00952999" w:rsidP="00952999">
      <w:pPr>
        <w:spacing w:line="360" w:lineRule="atLeast"/>
        <w:rPr>
          <w:sz w:val="22"/>
        </w:rPr>
      </w:pPr>
    </w:p>
    <w:p w14:paraId="482DD385" w14:textId="77777777" w:rsidR="00952999" w:rsidRPr="00F05FA9" w:rsidRDefault="00952999" w:rsidP="00952999">
      <w:pPr>
        <w:rPr>
          <w:sz w:val="22"/>
        </w:rPr>
      </w:pPr>
      <w:r w:rsidRPr="00F05FA9">
        <w:rPr>
          <w:sz w:val="22"/>
        </w:rPr>
        <w:t>By receiving funds under this grant award, the signatory agencies, as grantees, agree to comply with the following terms and conditions:</w:t>
      </w:r>
    </w:p>
    <w:p w14:paraId="21186C89" w14:textId="77777777" w:rsidR="00952999" w:rsidRPr="00F05FA9" w:rsidRDefault="00952999" w:rsidP="00952999">
      <w:pPr>
        <w:rPr>
          <w:sz w:val="22"/>
        </w:rPr>
      </w:pPr>
    </w:p>
    <w:p w14:paraId="410887BB" w14:textId="77777777" w:rsidR="00952999" w:rsidRPr="00F05FA9" w:rsidRDefault="00952999" w:rsidP="00BD6C6F">
      <w:pPr>
        <w:numPr>
          <w:ilvl w:val="0"/>
          <w:numId w:val="11"/>
        </w:numPr>
        <w:ind w:hanging="450"/>
        <w:rPr>
          <w:sz w:val="22"/>
        </w:rPr>
      </w:pPr>
      <w:r w:rsidRPr="00F05FA9">
        <w:rPr>
          <w:sz w:val="22"/>
        </w:rPr>
        <w:t>Program and projects funded in total or in part through this grant will operate in compliance with State and federal laws and regulations, including but not limited to the 1964 Civil Rights Act and amendments, the Code of Federal Regulations (CFR) 34, the No Child Left Behind Act, Education Department General Administrative Regulations (EDGAR), the General Education Provisions Act (GEPA), and the Americans with Disabilities Act.</w:t>
      </w:r>
    </w:p>
    <w:p w14:paraId="7F4BE11A" w14:textId="77777777" w:rsidR="00952999" w:rsidRPr="00F05FA9" w:rsidRDefault="00952999" w:rsidP="00952999">
      <w:pPr>
        <w:rPr>
          <w:sz w:val="22"/>
        </w:rPr>
      </w:pPr>
    </w:p>
    <w:p w14:paraId="1D07B049" w14:textId="61A0E8C5" w:rsidR="00952999" w:rsidRPr="00F05FA9" w:rsidRDefault="00952999" w:rsidP="00BD6C6F">
      <w:pPr>
        <w:numPr>
          <w:ilvl w:val="0"/>
          <w:numId w:val="11"/>
        </w:numPr>
        <w:spacing w:after="240"/>
        <w:ind w:hanging="450"/>
        <w:rPr>
          <w:sz w:val="22"/>
        </w:rPr>
      </w:pPr>
      <w:r w:rsidRPr="00F05FA9">
        <w:rPr>
          <w:sz w:val="22"/>
        </w:rPr>
        <w:t>The lead agency has in effec</w:t>
      </w:r>
      <w:r w:rsidR="005C1C2D">
        <w:rPr>
          <w:sz w:val="22"/>
        </w:rPr>
        <w:t>t policies and procedures that e</w:t>
      </w:r>
      <w:r w:rsidRPr="00F05FA9">
        <w:rPr>
          <w:sz w:val="22"/>
        </w:rPr>
        <w:t>nsure appropriate early intervention services based on scientifically based research, to the extent practicable, and effective outreach strategies are available to all infants, toddlers and preschool children with disabilities and their families, including Indian infants, toddlers and preschool children with disabilities and their families residing on a reservation geographically located in the jurisdiction, and infants, toddlers and preschool children with disabilities in the State who are homeless children, or wards of the State and their families in accordance with 34 CFR §303.302(b)(i-ii).</w:t>
      </w:r>
    </w:p>
    <w:p w14:paraId="4B02B484" w14:textId="77777777" w:rsidR="00952999" w:rsidRPr="00F05FA9" w:rsidRDefault="00952999" w:rsidP="00BD6C6F">
      <w:pPr>
        <w:numPr>
          <w:ilvl w:val="0"/>
          <w:numId w:val="11"/>
        </w:numPr>
        <w:tabs>
          <w:tab w:val="left" w:pos="630"/>
        </w:tabs>
        <w:spacing w:before="120" w:after="120"/>
        <w:ind w:hanging="450"/>
        <w:rPr>
          <w:sz w:val="22"/>
        </w:rPr>
      </w:pPr>
      <w:r w:rsidRPr="00F05FA9">
        <w:rPr>
          <w:sz w:val="22"/>
        </w:rPr>
        <w:t xml:space="preserve">The lead agency has procedural safeguards with respect to programs under this part, as required by 34 CFR Subpart E-Procedural Safeguards. </w:t>
      </w:r>
    </w:p>
    <w:p w14:paraId="41D3F72E" w14:textId="77777777" w:rsidR="00952999" w:rsidRPr="00F05FA9" w:rsidRDefault="00952999" w:rsidP="00BD6C6F">
      <w:pPr>
        <w:numPr>
          <w:ilvl w:val="0"/>
          <w:numId w:val="11"/>
        </w:numPr>
        <w:spacing w:before="240"/>
        <w:ind w:hanging="450"/>
        <w:rPr>
          <w:sz w:val="22"/>
        </w:rPr>
      </w:pPr>
      <w:r w:rsidRPr="00F05FA9">
        <w:rPr>
          <w:sz w:val="22"/>
        </w:rPr>
        <w:t>The Maryland State Department of Education (MSDE) may, as it deems necessary, supervise, evaluate, and provide guidance and direction to the grantees in the conduct of activities performed under this grant.  However, failure of the MSDE to supervise, evaluate, or provide guidance and direction shall not relieve grantees of any liability for failure to comply with the terms of the grant award.</w:t>
      </w:r>
    </w:p>
    <w:p w14:paraId="7BBE87A2" w14:textId="77777777" w:rsidR="00952999" w:rsidRPr="00F05FA9" w:rsidRDefault="00952999" w:rsidP="00952999">
      <w:pPr>
        <w:ind w:left="450"/>
        <w:rPr>
          <w:sz w:val="22"/>
        </w:rPr>
      </w:pPr>
    </w:p>
    <w:p w14:paraId="57664F95" w14:textId="77777777" w:rsidR="00952999" w:rsidRPr="00F05FA9" w:rsidRDefault="00952999" w:rsidP="00BD6C6F">
      <w:pPr>
        <w:numPr>
          <w:ilvl w:val="0"/>
          <w:numId w:val="11"/>
        </w:numPr>
        <w:spacing w:after="240"/>
        <w:ind w:hanging="450"/>
        <w:rPr>
          <w:sz w:val="22"/>
        </w:rPr>
      </w:pPr>
      <w:r w:rsidRPr="00F05FA9">
        <w:rPr>
          <w:sz w:val="22"/>
        </w:rPr>
        <w:t xml:space="preserve">The signatory agencies, in collaboration with the MSDE, assure that there is a comprehensive system of personnel development, including the training of paraprofessionals and the training of primary referral sources with respect to the basic components of early intervention services available in the State that </w:t>
      </w:r>
    </w:p>
    <w:p w14:paraId="0B07D92E" w14:textId="77777777" w:rsidR="00952999" w:rsidRPr="00F05FA9" w:rsidRDefault="00952999" w:rsidP="00BD6C6F">
      <w:pPr>
        <w:numPr>
          <w:ilvl w:val="1"/>
          <w:numId w:val="11"/>
        </w:numPr>
        <w:rPr>
          <w:sz w:val="22"/>
        </w:rPr>
      </w:pPr>
      <w:r w:rsidRPr="00F05FA9">
        <w:rPr>
          <w:sz w:val="22"/>
        </w:rPr>
        <w:t>Must include –</w:t>
      </w:r>
    </w:p>
    <w:p w14:paraId="47236937" w14:textId="77777777" w:rsidR="00952999" w:rsidRPr="00F05FA9" w:rsidRDefault="00952999" w:rsidP="00BD6C6F">
      <w:pPr>
        <w:numPr>
          <w:ilvl w:val="2"/>
          <w:numId w:val="11"/>
        </w:numPr>
        <w:rPr>
          <w:sz w:val="22"/>
        </w:rPr>
      </w:pPr>
      <w:r w:rsidRPr="00F05FA9">
        <w:rPr>
          <w:sz w:val="22"/>
        </w:rPr>
        <w:t>Implementing innovative strategies and activities for the recruitment and retention of early education service providers;</w:t>
      </w:r>
    </w:p>
    <w:p w14:paraId="348842F7" w14:textId="77777777" w:rsidR="00952999" w:rsidRPr="00F05FA9" w:rsidRDefault="00952999" w:rsidP="00BD6C6F">
      <w:pPr>
        <w:numPr>
          <w:ilvl w:val="2"/>
          <w:numId w:val="11"/>
        </w:numPr>
        <w:rPr>
          <w:sz w:val="22"/>
        </w:rPr>
      </w:pPr>
      <w:r w:rsidRPr="00F05FA9">
        <w:rPr>
          <w:sz w:val="22"/>
        </w:rPr>
        <w:t>Promoting the preparation of early education providers who are fully and appropriately qualified to provide early intervention services under this part; and</w:t>
      </w:r>
    </w:p>
    <w:p w14:paraId="6A7DCB5B" w14:textId="77777777" w:rsidR="00952999" w:rsidRPr="00F05FA9" w:rsidRDefault="00952999" w:rsidP="00BD6C6F">
      <w:pPr>
        <w:numPr>
          <w:ilvl w:val="2"/>
          <w:numId w:val="11"/>
        </w:numPr>
        <w:rPr>
          <w:sz w:val="22"/>
        </w:rPr>
      </w:pPr>
      <w:r w:rsidRPr="00F05FA9">
        <w:rPr>
          <w:sz w:val="22"/>
        </w:rPr>
        <w:t>Training personnel to coordinate transition services for infants, toddlers and preschool children with disabilities who are transitioning from an early intervention service program under Part C of the Act to a preschool program under section 619 of the Act, Head Start, Early Head Start, and elementary school program under Part B of the Act, or another appropriate program receiving funds under 20 U.S.C. 1419, or another appropriate program.</w:t>
      </w:r>
    </w:p>
    <w:p w14:paraId="76EF42CA" w14:textId="77777777" w:rsidR="00952999" w:rsidRPr="00F05FA9" w:rsidRDefault="00952999" w:rsidP="00952999">
      <w:pPr>
        <w:ind w:left="1080"/>
        <w:rPr>
          <w:sz w:val="22"/>
        </w:rPr>
      </w:pPr>
      <w:r w:rsidRPr="00F05FA9">
        <w:rPr>
          <w:sz w:val="22"/>
        </w:rPr>
        <w:t>b) May include –</w:t>
      </w:r>
    </w:p>
    <w:p w14:paraId="53E22C54" w14:textId="77777777" w:rsidR="00952999" w:rsidRPr="00F05FA9" w:rsidRDefault="00952999" w:rsidP="00BD6C6F">
      <w:pPr>
        <w:numPr>
          <w:ilvl w:val="0"/>
          <w:numId w:val="13"/>
        </w:numPr>
        <w:rPr>
          <w:sz w:val="22"/>
        </w:rPr>
      </w:pPr>
      <w:r w:rsidRPr="00F05FA9">
        <w:rPr>
          <w:sz w:val="22"/>
        </w:rPr>
        <w:t xml:space="preserve">Training personnel to work in rural and inner-city areas;  </w:t>
      </w:r>
    </w:p>
    <w:p w14:paraId="26CB708D" w14:textId="77777777" w:rsidR="00952999" w:rsidRPr="00F05FA9" w:rsidRDefault="00952999" w:rsidP="00BD6C6F">
      <w:pPr>
        <w:numPr>
          <w:ilvl w:val="0"/>
          <w:numId w:val="13"/>
        </w:numPr>
        <w:rPr>
          <w:sz w:val="22"/>
        </w:rPr>
      </w:pPr>
      <w:r w:rsidRPr="00F05FA9">
        <w:rPr>
          <w:sz w:val="22"/>
        </w:rPr>
        <w:t>Training personnel in the emotional and social development of your children; and</w:t>
      </w:r>
    </w:p>
    <w:p w14:paraId="65A9A97C" w14:textId="77777777" w:rsidR="00952999" w:rsidRPr="00F05FA9" w:rsidRDefault="00952999" w:rsidP="00BD6C6F">
      <w:pPr>
        <w:numPr>
          <w:ilvl w:val="0"/>
          <w:numId w:val="13"/>
        </w:numPr>
        <w:rPr>
          <w:sz w:val="22"/>
        </w:rPr>
      </w:pPr>
      <w:r w:rsidRPr="00F05FA9">
        <w:rPr>
          <w:sz w:val="22"/>
        </w:rPr>
        <w:t>Training personnel to support families in participating fully in the development and implementation of the child’s IFSP consistent with 34 CFR §303.118(a)(b).</w:t>
      </w:r>
    </w:p>
    <w:p w14:paraId="38D7F933" w14:textId="77777777" w:rsidR="00952999" w:rsidRPr="00F05FA9" w:rsidRDefault="00952999" w:rsidP="00952999">
      <w:pPr>
        <w:ind w:left="1080"/>
        <w:rPr>
          <w:sz w:val="22"/>
        </w:rPr>
      </w:pPr>
    </w:p>
    <w:p w14:paraId="507FFCBB" w14:textId="77777777" w:rsidR="00952999" w:rsidRPr="00F05FA9" w:rsidRDefault="00952999" w:rsidP="00BD6C6F">
      <w:pPr>
        <w:numPr>
          <w:ilvl w:val="0"/>
          <w:numId w:val="11"/>
        </w:numPr>
        <w:ind w:hanging="450"/>
        <w:rPr>
          <w:sz w:val="22"/>
        </w:rPr>
      </w:pPr>
      <w:r w:rsidRPr="00F05FA9">
        <w:rPr>
          <w:sz w:val="22"/>
        </w:rPr>
        <w:t>The Consolidated Local Implementation Grant Application is the basis for the Local Interagency Plan for Early Intervention Services in the jurisdiction and the Plan is in effect as described.</w:t>
      </w:r>
    </w:p>
    <w:p w14:paraId="590F7EA7" w14:textId="77777777" w:rsidR="00952999" w:rsidRPr="00F05FA9" w:rsidRDefault="00952999" w:rsidP="00952999">
      <w:pPr>
        <w:rPr>
          <w:sz w:val="22"/>
        </w:rPr>
      </w:pPr>
    </w:p>
    <w:p w14:paraId="427ABC03" w14:textId="5D72ADDA" w:rsidR="00952999" w:rsidRPr="00F05FA9" w:rsidRDefault="00952999" w:rsidP="00BD6C6F">
      <w:pPr>
        <w:numPr>
          <w:ilvl w:val="0"/>
          <w:numId w:val="11"/>
        </w:numPr>
        <w:ind w:hanging="450"/>
        <w:rPr>
          <w:sz w:val="22"/>
        </w:rPr>
      </w:pPr>
      <w:r w:rsidRPr="00F05FA9">
        <w:rPr>
          <w:sz w:val="22"/>
        </w:rPr>
        <w:t xml:space="preserve">All signatory agencies represented by this application will participate in the system of early intervention services, including the use of the </w:t>
      </w:r>
      <w:r w:rsidR="00AE5EFD">
        <w:rPr>
          <w:sz w:val="22"/>
        </w:rPr>
        <w:t xml:space="preserve">online </w:t>
      </w:r>
      <w:r w:rsidRPr="00F05FA9">
        <w:rPr>
          <w:sz w:val="22"/>
        </w:rPr>
        <w:t>Individualized Family Service Plan and Process, the Maryland Infants and Toddlers Program Tracking/Data Collection System, and other components as required by 34 CFR Part 303 and COMAR 13A.13.01 and 13A.13.02.</w:t>
      </w:r>
    </w:p>
    <w:p w14:paraId="798B95C7" w14:textId="77777777" w:rsidR="00952999" w:rsidRPr="00F05FA9" w:rsidRDefault="00952999" w:rsidP="00952999">
      <w:pPr>
        <w:rPr>
          <w:sz w:val="22"/>
        </w:rPr>
      </w:pPr>
    </w:p>
    <w:p w14:paraId="7AFDF990" w14:textId="77777777" w:rsidR="00952999" w:rsidRPr="00F05FA9" w:rsidRDefault="00952999" w:rsidP="00BD6C6F">
      <w:pPr>
        <w:numPr>
          <w:ilvl w:val="0"/>
          <w:numId w:val="11"/>
        </w:numPr>
        <w:ind w:hanging="450"/>
        <w:rPr>
          <w:sz w:val="22"/>
        </w:rPr>
      </w:pPr>
      <w:r w:rsidRPr="00F05FA9">
        <w:rPr>
          <w:sz w:val="22"/>
        </w:rPr>
        <w:t>Federal funds received through this application will not be used to supplant or to decrease the level of State and local funds expended for infants and toddlers with disabilities and their families and in no case to supplant those State and local funds, in accordance with 34 CFR §303.225(2).  To meet the requirement in §303.225(2), the total amount of State and local funds budgeted for expenditures in the current fiscal year for early intervention services for children eligible under this part and their families must be at least equal to the total amount of State and local funds actually expended for early intervention services for these children.</w:t>
      </w:r>
    </w:p>
    <w:p w14:paraId="7C5BF654" w14:textId="77777777" w:rsidR="00952999" w:rsidRPr="00F05FA9" w:rsidRDefault="00952999" w:rsidP="00952999">
      <w:pPr>
        <w:pStyle w:val="SubtleEmphasis1"/>
        <w:rPr>
          <w:sz w:val="22"/>
        </w:rPr>
      </w:pPr>
    </w:p>
    <w:p w14:paraId="6F05FFCE" w14:textId="309F5BD8" w:rsidR="00952999" w:rsidRPr="00F05FA9" w:rsidRDefault="00952999" w:rsidP="00BD6C6F">
      <w:pPr>
        <w:numPr>
          <w:ilvl w:val="0"/>
          <w:numId w:val="11"/>
        </w:numPr>
        <w:ind w:hanging="450"/>
        <w:rPr>
          <w:sz w:val="22"/>
        </w:rPr>
      </w:pPr>
      <w:r w:rsidRPr="00F05FA9">
        <w:rPr>
          <w:sz w:val="22"/>
        </w:rPr>
        <w:t>Federal funds may be used for activities or expenses that are reasonable and necessary for implementing the jurisdiction’s early intervention program for infants, toddlers and preschool children wi</w:t>
      </w:r>
      <w:r w:rsidR="001C3C62">
        <w:rPr>
          <w:sz w:val="22"/>
        </w:rPr>
        <w:t>th disabilities including funds:</w:t>
      </w:r>
    </w:p>
    <w:p w14:paraId="54337573" w14:textId="77777777" w:rsidR="00952999" w:rsidRPr="00F05FA9" w:rsidRDefault="00952999" w:rsidP="00BD6C6F">
      <w:pPr>
        <w:pStyle w:val="SubtleEmphasis1"/>
        <w:numPr>
          <w:ilvl w:val="0"/>
          <w:numId w:val="16"/>
        </w:numPr>
        <w:rPr>
          <w:sz w:val="22"/>
        </w:rPr>
      </w:pPr>
      <w:r w:rsidRPr="00F05FA9">
        <w:rPr>
          <w:sz w:val="22"/>
        </w:rPr>
        <w:t>For direct early intervention services; and</w:t>
      </w:r>
    </w:p>
    <w:p w14:paraId="552DA11B" w14:textId="77777777" w:rsidR="00952999" w:rsidRPr="00F05FA9" w:rsidRDefault="00952999" w:rsidP="00BD6C6F">
      <w:pPr>
        <w:pStyle w:val="SubtleEmphasis1"/>
        <w:numPr>
          <w:ilvl w:val="0"/>
          <w:numId w:val="16"/>
        </w:numPr>
        <w:rPr>
          <w:sz w:val="22"/>
        </w:rPr>
      </w:pPr>
      <w:r w:rsidRPr="00F05FA9">
        <w:rPr>
          <w:sz w:val="22"/>
        </w:rPr>
        <w:t>To expand and improve services for infants, toddlers and preschool children with disabilities and their families (34CFR §303.501(a)(b)).</w:t>
      </w:r>
    </w:p>
    <w:p w14:paraId="528A6AF7" w14:textId="77777777" w:rsidR="00952999" w:rsidRPr="00F05FA9" w:rsidRDefault="00952999" w:rsidP="00952999">
      <w:pPr>
        <w:pStyle w:val="SubtleEmphasis1"/>
        <w:ind w:left="1080"/>
        <w:rPr>
          <w:sz w:val="22"/>
        </w:rPr>
      </w:pPr>
    </w:p>
    <w:p w14:paraId="23365DA0" w14:textId="77777777" w:rsidR="00952999" w:rsidRPr="00F05FA9" w:rsidRDefault="00952999" w:rsidP="00BD6C6F">
      <w:pPr>
        <w:numPr>
          <w:ilvl w:val="0"/>
          <w:numId w:val="11"/>
        </w:numPr>
        <w:ind w:hanging="450"/>
        <w:rPr>
          <w:sz w:val="22"/>
        </w:rPr>
      </w:pPr>
      <w:r w:rsidRPr="00F05FA9">
        <w:rPr>
          <w:sz w:val="22"/>
        </w:rPr>
        <w:t>The jurisdiction will not use federal grant funds to satisfy a financial commitment for services that would have been paid for from another public or private source (34 CFR §303.510(a)).  However, if necessary to prevent a delay in the timely provision of appropriate early intervention services to the child or family, federal funds may be used to pay the provider of services, pending reimbursement from the agency that has ultimate responsibility for the payment (34 CFR §303.511(b)).</w:t>
      </w:r>
    </w:p>
    <w:p w14:paraId="77B27912" w14:textId="77777777" w:rsidR="00952999" w:rsidRPr="00F05FA9" w:rsidRDefault="00952999" w:rsidP="00952999">
      <w:pPr>
        <w:pStyle w:val="SubtleEmphasis1"/>
        <w:ind w:left="450"/>
        <w:rPr>
          <w:sz w:val="22"/>
        </w:rPr>
      </w:pPr>
    </w:p>
    <w:p w14:paraId="14DB9F5A" w14:textId="77777777" w:rsidR="00952999" w:rsidRPr="00F05FA9" w:rsidRDefault="00952999" w:rsidP="00BD6C6F">
      <w:pPr>
        <w:numPr>
          <w:ilvl w:val="0"/>
          <w:numId w:val="11"/>
        </w:numPr>
        <w:ind w:hanging="450"/>
        <w:rPr>
          <w:sz w:val="22"/>
        </w:rPr>
      </w:pPr>
      <w:r w:rsidRPr="00F05FA9">
        <w:rPr>
          <w:sz w:val="22"/>
        </w:rPr>
        <w:t xml:space="preserve">The signatory agencies assure that reimbursements from Medical Assistance for service coordination, health-related services, and transportation will be used to support the local early intervention system for infants, toddlers and preschool children receiving services through an IFSP. </w:t>
      </w:r>
    </w:p>
    <w:p w14:paraId="487D0441" w14:textId="77777777" w:rsidR="00952999" w:rsidRPr="00F05FA9" w:rsidRDefault="00952999" w:rsidP="00952999">
      <w:pPr>
        <w:pStyle w:val="SubtleEmphasis1"/>
        <w:rPr>
          <w:sz w:val="22"/>
        </w:rPr>
      </w:pPr>
    </w:p>
    <w:p w14:paraId="7F19132B" w14:textId="77777777" w:rsidR="00952999" w:rsidRPr="00F05FA9" w:rsidRDefault="00952999" w:rsidP="00BD6C6F">
      <w:pPr>
        <w:numPr>
          <w:ilvl w:val="0"/>
          <w:numId w:val="11"/>
        </w:numPr>
        <w:ind w:hanging="450"/>
        <w:rPr>
          <w:sz w:val="22"/>
        </w:rPr>
      </w:pPr>
      <w:r w:rsidRPr="00F05FA9">
        <w:rPr>
          <w:sz w:val="22"/>
        </w:rPr>
        <w:t>The data which is submitted by the local lead agency represents all eligible infants and toddlers receiving early intervention services in accordance with an IFSP.  Early intervention records shall be maintained for each child and shall be available for review by the Maryland Infants and Toddlers Program/Maryland State Department of Education for monitoring purposes.</w:t>
      </w:r>
    </w:p>
    <w:p w14:paraId="0001457F" w14:textId="77777777" w:rsidR="00952999" w:rsidRPr="00F05FA9" w:rsidRDefault="00952999" w:rsidP="00952999">
      <w:pPr>
        <w:rPr>
          <w:sz w:val="22"/>
        </w:rPr>
      </w:pPr>
    </w:p>
    <w:p w14:paraId="4BD3C9C4" w14:textId="77777777" w:rsidR="00952999" w:rsidRPr="00F05FA9" w:rsidRDefault="00952999" w:rsidP="00BD6C6F">
      <w:pPr>
        <w:numPr>
          <w:ilvl w:val="0"/>
          <w:numId w:val="11"/>
        </w:numPr>
        <w:ind w:hanging="450"/>
        <w:rPr>
          <w:sz w:val="22"/>
        </w:rPr>
      </w:pPr>
      <w:r w:rsidRPr="00F05FA9">
        <w:rPr>
          <w:sz w:val="22"/>
        </w:rPr>
        <w:t>Parents of children served under Part C are provided an opportunity to participate in the development of this application.</w:t>
      </w:r>
    </w:p>
    <w:p w14:paraId="16F039A0" w14:textId="77777777" w:rsidR="00952999" w:rsidRPr="00F05FA9" w:rsidRDefault="00952999" w:rsidP="00952999">
      <w:pPr>
        <w:rPr>
          <w:sz w:val="22"/>
        </w:rPr>
      </w:pPr>
    </w:p>
    <w:p w14:paraId="18DF732A" w14:textId="77777777" w:rsidR="00952999" w:rsidRPr="00F05FA9" w:rsidRDefault="00952999" w:rsidP="00BD6C6F">
      <w:pPr>
        <w:numPr>
          <w:ilvl w:val="0"/>
          <w:numId w:val="11"/>
        </w:numPr>
        <w:ind w:hanging="450"/>
        <w:rPr>
          <w:sz w:val="22"/>
        </w:rPr>
      </w:pPr>
      <w:r w:rsidRPr="00F05FA9">
        <w:rPr>
          <w:sz w:val="22"/>
        </w:rPr>
        <w:t>Grantees shall establish and maintain fiscal control and fund accounting procedures to ensure proper disbursement of, and accounting for federal funds (34 CFR §303.226).</w:t>
      </w:r>
    </w:p>
    <w:p w14:paraId="4F51C309" w14:textId="77777777" w:rsidR="00952999" w:rsidRPr="00F05FA9" w:rsidRDefault="00952999" w:rsidP="00952999">
      <w:pPr>
        <w:pStyle w:val="SubtleEmphasis1"/>
        <w:rPr>
          <w:sz w:val="22"/>
        </w:rPr>
      </w:pPr>
    </w:p>
    <w:p w14:paraId="0EB413A1" w14:textId="77777777" w:rsidR="00952999" w:rsidRPr="00F05FA9" w:rsidRDefault="00952999" w:rsidP="00BD6C6F">
      <w:pPr>
        <w:numPr>
          <w:ilvl w:val="0"/>
          <w:numId w:val="11"/>
        </w:numPr>
        <w:ind w:hanging="450"/>
        <w:rPr>
          <w:sz w:val="22"/>
        </w:rPr>
      </w:pPr>
      <w:r w:rsidRPr="00F05FA9">
        <w:rPr>
          <w:sz w:val="22"/>
        </w:rPr>
        <w:t>Grantees shall adhere to the MSDE reporting requirements and timelines, including the submission of semiannual and final programmatic and financial reports.</w:t>
      </w:r>
    </w:p>
    <w:p w14:paraId="2D61B56C" w14:textId="77777777" w:rsidR="00952999" w:rsidRPr="00F05FA9" w:rsidRDefault="00952999" w:rsidP="00952999">
      <w:pPr>
        <w:rPr>
          <w:sz w:val="22"/>
        </w:rPr>
      </w:pPr>
    </w:p>
    <w:p w14:paraId="1879B0FA" w14:textId="77777777" w:rsidR="00952999" w:rsidRPr="00F05FA9" w:rsidRDefault="00952999" w:rsidP="00BD6C6F">
      <w:pPr>
        <w:numPr>
          <w:ilvl w:val="0"/>
          <w:numId w:val="11"/>
        </w:numPr>
        <w:ind w:hanging="450"/>
        <w:rPr>
          <w:sz w:val="22"/>
        </w:rPr>
      </w:pPr>
      <w:r w:rsidRPr="00F05FA9">
        <w:rPr>
          <w:sz w:val="22"/>
        </w:rPr>
        <w:t xml:space="preserve">Entities </w:t>
      </w:r>
      <w:r w:rsidRPr="001A3BEB">
        <w:rPr>
          <w:sz w:val="22"/>
        </w:rPr>
        <w:t>receiving $</w:t>
      </w:r>
      <w:r>
        <w:rPr>
          <w:sz w:val="22"/>
        </w:rPr>
        <w:t>75</w:t>
      </w:r>
      <w:r w:rsidRPr="001A3BEB">
        <w:rPr>
          <w:sz w:val="22"/>
        </w:rPr>
        <w:t>0,000 or more</w:t>
      </w:r>
      <w:r w:rsidRPr="00F05FA9">
        <w:rPr>
          <w:sz w:val="22"/>
        </w:rPr>
        <w:t xml:space="preserve"> of federal funds need to have an annual financial and compliance audit in accordance with </w:t>
      </w:r>
      <w:r>
        <w:rPr>
          <w:sz w:val="22"/>
        </w:rPr>
        <w:t xml:space="preserve">2 CFR Subpart F 200.500 </w:t>
      </w:r>
      <w:r w:rsidRPr="001C3C62">
        <w:rPr>
          <w:i/>
          <w:sz w:val="22"/>
        </w:rPr>
        <w:t>et seq</w:t>
      </w:r>
      <w:r>
        <w:rPr>
          <w:sz w:val="22"/>
        </w:rPr>
        <w:t>.</w:t>
      </w:r>
    </w:p>
    <w:p w14:paraId="0F8717E7" w14:textId="77777777" w:rsidR="00952999" w:rsidRPr="00F05FA9" w:rsidRDefault="00952999" w:rsidP="00952999">
      <w:pPr>
        <w:rPr>
          <w:sz w:val="22"/>
        </w:rPr>
      </w:pPr>
    </w:p>
    <w:p w14:paraId="1384775D" w14:textId="5D02FB3A" w:rsidR="00AE5EFD" w:rsidRPr="00AE5EFD" w:rsidRDefault="00952999" w:rsidP="00AE5EFD">
      <w:pPr>
        <w:numPr>
          <w:ilvl w:val="0"/>
          <w:numId w:val="11"/>
        </w:numPr>
        <w:ind w:hanging="450"/>
        <w:rPr>
          <w:sz w:val="22"/>
        </w:rPr>
      </w:pPr>
      <w:r w:rsidRPr="00F05FA9">
        <w:rPr>
          <w:sz w:val="22"/>
        </w:rPr>
        <w:t xml:space="preserve">Grantees shall retain all records of financial transactions and accounts relating to this grant for a period of five years, or longer if required by federal regulation, after termination of the grant agreement.  Such records shall be made available for inspection and audit by authorized representatives of the MSDE. </w:t>
      </w:r>
    </w:p>
    <w:p w14:paraId="1739120C" w14:textId="77777777" w:rsidR="00952999" w:rsidRPr="00F05FA9" w:rsidRDefault="00952999" w:rsidP="00952999">
      <w:pPr>
        <w:rPr>
          <w:sz w:val="22"/>
        </w:rPr>
      </w:pPr>
    </w:p>
    <w:p w14:paraId="0376189A" w14:textId="77777777" w:rsidR="00952999" w:rsidRPr="00F05FA9" w:rsidRDefault="00952999" w:rsidP="00BD6C6F">
      <w:pPr>
        <w:numPr>
          <w:ilvl w:val="0"/>
          <w:numId w:val="11"/>
        </w:numPr>
        <w:ind w:hanging="450"/>
        <w:rPr>
          <w:sz w:val="22"/>
        </w:rPr>
      </w:pPr>
      <w:r w:rsidRPr="00F05FA9">
        <w:rPr>
          <w:sz w:val="22"/>
        </w:rPr>
        <w:t>Grantees must receive prior written approval from the MSDE Program Monitor before implementing any programmatic changes with respect to the purposes for which the grant was awarded.</w:t>
      </w:r>
    </w:p>
    <w:p w14:paraId="649A6EEF" w14:textId="77777777" w:rsidR="00952999" w:rsidRPr="00F05FA9" w:rsidRDefault="00952999" w:rsidP="00952999">
      <w:pPr>
        <w:rPr>
          <w:sz w:val="22"/>
        </w:rPr>
      </w:pPr>
    </w:p>
    <w:p w14:paraId="139EC05C" w14:textId="77777777" w:rsidR="00952999" w:rsidRPr="00F05FA9" w:rsidRDefault="00952999" w:rsidP="00BD6C6F">
      <w:pPr>
        <w:numPr>
          <w:ilvl w:val="0"/>
          <w:numId w:val="11"/>
        </w:numPr>
        <w:ind w:hanging="450"/>
        <w:rPr>
          <w:sz w:val="22"/>
        </w:rPr>
      </w:pPr>
      <w:r w:rsidRPr="00F05FA9">
        <w:rPr>
          <w:sz w:val="22"/>
        </w:rPr>
        <w:t xml:space="preserve">Grantees must receive prior written approval from the MSDE Program Monitor for any budgetary realignment of $1000 or 15% of total object, program, or category of expenditure, </w:t>
      </w:r>
      <w:r w:rsidRPr="00F05FA9">
        <w:rPr>
          <w:i/>
          <w:sz w:val="22"/>
        </w:rPr>
        <w:t>whichever is greater</w:t>
      </w:r>
      <w:r w:rsidRPr="00F05FA9">
        <w:rPr>
          <w:sz w:val="22"/>
        </w:rPr>
        <w:t>.  Grantees must support the request with reasons for change.  Budget alignments must be submitted at least 45 days prior to the end of the grant period.</w:t>
      </w:r>
    </w:p>
    <w:p w14:paraId="4C4654B9" w14:textId="77777777" w:rsidR="00952999" w:rsidRPr="00F05FA9" w:rsidRDefault="00952999" w:rsidP="00952999">
      <w:pPr>
        <w:rPr>
          <w:sz w:val="22"/>
        </w:rPr>
      </w:pPr>
    </w:p>
    <w:p w14:paraId="412D2C1A" w14:textId="77777777" w:rsidR="00952999" w:rsidRPr="00F05FA9" w:rsidRDefault="00952999" w:rsidP="00BD6C6F">
      <w:pPr>
        <w:numPr>
          <w:ilvl w:val="0"/>
          <w:numId w:val="11"/>
        </w:numPr>
        <w:ind w:hanging="450"/>
        <w:rPr>
          <w:sz w:val="22"/>
        </w:rPr>
      </w:pPr>
      <w:r w:rsidRPr="00F05FA9">
        <w:rPr>
          <w:sz w:val="22"/>
        </w:rPr>
        <w:t>Requests for grant extensions, when allowed, must be submitted at least 45 days prior to the end of the grant period.</w:t>
      </w:r>
    </w:p>
    <w:p w14:paraId="7D01B4B0" w14:textId="77777777" w:rsidR="00952999" w:rsidRPr="00F05FA9" w:rsidRDefault="00952999" w:rsidP="00952999">
      <w:pPr>
        <w:rPr>
          <w:sz w:val="22"/>
        </w:rPr>
      </w:pPr>
    </w:p>
    <w:p w14:paraId="457DBC92" w14:textId="77777777" w:rsidR="00952999" w:rsidRPr="00F05FA9" w:rsidRDefault="00952999" w:rsidP="00BD6C6F">
      <w:pPr>
        <w:numPr>
          <w:ilvl w:val="0"/>
          <w:numId w:val="11"/>
        </w:numPr>
        <w:ind w:hanging="450"/>
        <w:rPr>
          <w:sz w:val="22"/>
        </w:rPr>
      </w:pPr>
      <w:r w:rsidRPr="00F05FA9">
        <w:rPr>
          <w:sz w:val="22"/>
        </w:rPr>
        <w:t xml:space="preserve">Grantees shall repay any funds which have been determined through a federal or state audit resolution process to have been misspent, misapplied, or otherwise not properly accounted for, and further agree to pay any collection fees that may subsequently be imposed by the federal and/or State government. </w:t>
      </w:r>
    </w:p>
    <w:p w14:paraId="03B817F7" w14:textId="77777777" w:rsidR="00952999" w:rsidRPr="00F05FA9" w:rsidRDefault="00952999" w:rsidP="00952999">
      <w:pPr>
        <w:rPr>
          <w:sz w:val="22"/>
        </w:rPr>
      </w:pPr>
    </w:p>
    <w:p w14:paraId="487C19EC" w14:textId="77777777" w:rsidR="00952999" w:rsidRPr="00F05FA9" w:rsidRDefault="00952999" w:rsidP="00BD6C6F">
      <w:pPr>
        <w:numPr>
          <w:ilvl w:val="0"/>
          <w:numId w:val="11"/>
        </w:numPr>
        <w:ind w:hanging="450"/>
        <w:rPr>
          <w:sz w:val="22"/>
        </w:rPr>
      </w:pPr>
      <w:r w:rsidRPr="00F05FA9">
        <w:rPr>
          <w:sz w:val="22"/>
        </w:rPr>
        <w:t>If the grantees fail to fulfill obligations under the grant agreement properly and on time, or otherwise violate any provision of the grant, the MSDE may suspend or terminate the grant by written notice to the grantees.  The notice shall specify those acts or omissions relied upon as cause for suspension or termination.  Grantees shall repay the MSDE for any funds that have been determined through audit to have been misspent, unspent, misapplied, or otherwise not properly accounted for.  The repayment may be made by an offset to funds that are otherwise due grantees.</w:t>
      </w:r>
    </w:p>
    <w:p w14:paraId="5BFB5F9B" w14:textId="77777777" w:rsidR="00952999" w:rsidRPr="00F05FA9" w:rsidRDefault="00952999" w:rsidP="00952999">
      <w:pPr>
        <w:rPr>
          <w:sz w:val="22"/>
        </w:rPr>
      </w:pPr>
    </w:p>
    <w:p w14:paraId="558F9439" w14:textId="77777777" w:rsidR="00952999" w:rsidRPr="00F05FA9" w:rsidRDefault="00952999" w:rsidP="00BD6C6F">
      <w:pPr>
        <w:numPr>
          <w:ilvl w:val="0"/>
          <w:numId w:val="11"/>
        </w:numPr>
        <w:ind w:hanging="450"/>
        <w:rPr>
          <w:sz w:val="22"/>
        </w:rPr>
      </w:pPr>
      <w:r w:rsidRPr="00F05FA9">
        <w:rPr>
          <w:sz w:val="22"/>
        </w:rPr>
        <w:t>The local lead agency assures that the Local Interagency Coordinating Council will conduct meetings at least quarterly.  The meeting must:</w:t>
      </w:r>
    </w:p>
    <w:p w14:paraId="00364386" w14:textId="77777777" w:rsidR="00952999" w:rsidRPr="00F05FA9" w:rsidRDefault="00952999" w:rsidP="00952999">
      <w:pPr>
        <w:rPr>
          <w:sz w:val="22"/>
        </w:rPr>
      </w:pPr>
    </w:p>
    <w:p w14:paraId="3CC925F9" w14:textId="77777777" w:rsidR="00952999" w:rsidRPr="00F05FA9" w:rsidRDefault="00952999" w:rsidP="00BD6C6F">
      <w:pPr>
        <w:numPr>
          <w:ilvl w:val="1"/>
          <w:numId w:val="11"/>
        </w:numPr>
        <w:tabs>
          <w:tab w:val="left" w:pos="720"/>
          <w:tab w:val="left" w:pos="1080"/>
        </w:tabs>
        <w:spacing w:after="240"/>
        <w:rPr>
          <w:sz w:val="22"/>
        </w:rPr>
      </w:pPr>
      <w:r w:rsidRPr="00F05FA9">
        <w:rPr>
          <w:sz w:val="22"/>
        </w:rPr>
        <w:t xml:space="preserve">Be publicly announced sufficiently in advance of the dates they are to be held to ensure that all interested parties have an opportunity to attend; and </w:t>
      </w:r>
    </w:p>
    <w:p w14:paraId="0BC2A770" w14:textId="77777777" w:rsidR="00952999" w:rsidRPr="00F05FA9" w:rsidRDefault="00952999" w:rsidP="00BD6C6F">
      <w:pPr>
        <w:numPr>
          <w:ilvl w:val="1"/>
          <w:numId w:val="11"/>
        </w:numPr>
        <w:tabs>
          <w:tab w:val="left" w:pos="720"/>
          <w:tab w:val="num" w:pos="990"/>
          <w:tab w:val="left" w:pos="1080"/>
        </w:tabs>
        <w:spacing w:after="240"/>
        <w:rPr>
          <w:sz w:val="22"/>
        </w:rPr>
      </w:pPr>
      <w:r w:rsidRPr="00F05FA9">
        <w:rPr>
          <w:sz w:val="22"/>
        </w:rPr>
        <w:t xml:space="preserve">To the extent appropriate, be open and accessible to the general public and that interpreters for persons who are deaf and other necessary services must be provided at Council meetings, both for Council members and participants. </w:t>
      </w:r>
    </w:p>
    <w:p w14:paraId="459E3DB7" w14:textId="77777777" w:rsidR="00952999" w:rsidRPr="00F05FA9" w:rsidRDefault="00952999" w:rsidP="00952999">
      <w:pPr>
        <w:rPr>
          <w:sz w:val="22"/>
        </w:rPr>
      </w:pPr>
      <w:r w:rsidRPr="00F05FA9">
        <w:rPr>
          <w:sz w:val="22"/>
        </w:rPr>
        <w:t>The Maryland Infants and Toddlers Program may choose to direct the usage of funds toward a specific monitoring priority if adequate progress is not made and/or a jurisdiction fails to submit timely reports to the MSDE.  In particular, if a public agency has not implemented the corrective actions in the time and manner specified by the Department, the Department shall:</w:t>
      </w:r>
    </w:p>
    <w:p w14:paraId="62B28100" w14:textId="77777777" w:rsidR="00952999" w:rsidRPr="00F05FA9" w:rsidRDefault="00952999" w:rsidP="00952999">
      <w:pPr>
        <w:rPr>
          <w:sz w:val="22"/>
        </w:rPr>
      </w:pPr>
    </w:p>
    <w:p w14:paraId="750BCFF0" w14:textId="77777777" w:rsidR="00952999" w:rsidRPr="00F05FA9" w:rsidRDefault="00952999" w:rsidP="00BD6C6F">
      <w:pPr>
        <w:numPr>
          <w:ilvl w:val="0"/>
          <w:numId w:val="12"/>
        </w:numPr>
        <w:spacing w:after="240"/>
        <w:rPr>
          <w:sz w:val="22"/>
        </w:rPr>
      </w:pPr>
      <w:r w:rsidRPr="00F05FA9">
        <w:rPr>
          <w:sz w:val="22"/>
        </w:rPr>
        <w:t xml:space="preserve">Advise the public agency in writing the corrective actions shall be implemented within a specified time frame to avoid further enforcement action; and </w:t>
      </w:r>
    </w:p>
    <w:p w14:paraId="61351C74" w14:textId="77777777" w:rsidR="00952999" w:rsidRPr="00F05FA9" w:rsidRDefault="00952999" w:rsidP="00BD6C6F">
      <w:pPr>
        <w:numPr>
          <w:ilvl w:val="0"/>
          <w:numId w:val="12"/>
        </w:numPr>
        <w:rPr>
          <w:sz w:val="22"/>
        </w:rPr>
      </w:pPr>
      <w:r w:rsidRPr="00F05FA9">
        <w:rPr>
          <w:sz w:val="22"/>
        </w:rPr>
        <w:t>Provide additional technical assistance to the public agency to assist in the implementation of the corrective actions.</w:t>
      </w:r>
    </w:p>
    <w:p w14:paraId="4D916821" w14:textId="77777777" w:rsidR="00952999" w:rsidRPr="00F05FA9" w:rsidRDefault="00952999" w:rsidP="00952999">
      <w:pPr>
        <w:rPr>
          <w:sz w:val="22"/>
        </w:rPr>
      </w:pPr>
    </w:p>
    <w:p w14:paraId="5E549998" w14:textId="77777777" w:rsidR="00952999" w:rsidRPr="00F05FA9" w:rsidRDefault="00952999" w:rsidP="00952999">
      <w:pPr>
        <w:rPr>
          <w:sz w:val="22"/>
        </w:rPr>
      </w:pPr>
      <w:r w:rsidRPr="00F05FA9">
        <w:rPr>
          <w:sz w:val="22"/>
        </w:rPr>
        <w:t>If, after the implementation of COMAR 13A.05.02.07D of this regulation, a public agency has not implemented the corrective actions or made good faith efforts to correct substantial violations, the Department may initiate sanctions, including, but not limited to the following:</w:t>
      </w:r>
    </w:p>
    <w:p w14:paraId="6E9553BA" w14:textId="77777777" w:rsidR="00952999" w:rsidRPr="00F05FA9" w:rsidRDefault="00952999" w:rsidP="00952999">
      <w:pPr>
        <w:rPr>
          <w:sz w:val="22"/>
        </w:rPr>
      </w:pPr>
    </w:p>
    <w:p w14:paraId="71B9FBE8" w14:textId="77777777" w:rsidR="00952999" w:rsidRPr="00F05FA9" w:rsidRDefault="00952999" w:rsidP="00BD6C6F">
      <w:pPr>
        <w:numPr>
          <w:ilvl w:val="0"/>
          <w:numId w:val="10"/>
        </w:numPr>
        <w:rPr>
          <w:sz w:val="22"/>
        </w:rPr>
      </w:pPr>
      <w:r w:rsidRPr="00F05FA9">
        <w:rPr>
          <w:sz w:val="22"/>
        </w:rPr>
        <w:t>Redirect or target the use of funds allocated under IDEA funds;</w:t>
      </w:r>
    </w:p>
    <w:p w14:paraId="0701DE82" w14:textId="77777777" w:rsidR="00952999" w:rsidRPr="00F05FA9" w:rsidRDefault="00952999" w:rsidP="00952999">
      <w:pPr>
        <w:ind w:left="720"/>
        <w:rPr>
          <w:sz w:val="22"/>
        </w:rPr>
      </w:pPr>
    </w:p>
    <w:p w14:paraId="6DC1D201" w14:textId="77777777" w:rsidR="00952999" w:rsidRPr="00F05FA9" w:rsidRDefault="00952999" w:rsidP="00BD6C6F">
      <w:pPr>
        <w:numPr>
          <w:ilvl w:val="0"/>
          <w:numId w:val="10"/>
        </w:numPr>
        <w:spacing w:after="240"/>
        <w:rPr>
          <w:sz w:val="22"/>
        </w:rPr>
      </w:pPr>
      <w:r w:rsidRPr="00F05FA9">
        <w:rPr>
          <w:sz w:val="22"/>
        </w:rPr>
        <w:t>Reduce or eliminate the use of funds allocated under IDEA funds;</w:t>
      </w:r>
    </w:p>
    <w:p w14:paraId="3FA253B8" w14:textId="77777777" w:rsidR="00952999" w:rsidRPr="00F05FA9" w:rsidRDefault="00952999" w:rsidP="00BD6C6F">
      <w:pPr>
        <w:numPr>
          <w:ilvl w:val="0"/>
          <w:numId w:val="10"/>
        </w:numPr>
        <w:spacing w:after="240"/>
        <w:rPr>
          <w:sz w:val="22"/>
        </w:rPr>
      </w:pPr>
      <w:r w:rsidRPr="00F05FA9">
        <w:rPr>
          <w:sz w:val="22"/>
        </w:rPr>
        <w:t>Withhold or reduce IDEA funds pending completion of corrective action;</w:t>
      </w:r>
    </w:p>
    <w:p w14:paraId="51728E4A" w14:textId="77777777" w:rsidR="00952999" w:rsidRPr="00F05FA9" w:rsidRDefault="00952999" w:rsidP="00BD6C6F">
      <w:pPr>
        <w:numPr>
          <w:ilvl w:val="0"/>
          <w:numId w:val="10"/>
        </w:numPr>
        <w:spacing w:after="240"/>
        <w:rPr>
          <w:sz w:val="22"/>
        </w:rPr>
      </w:pPr>
      <w:r w:rsidRPr="00F05FA9">
        <w:rPr>
          <w:sz w:val="22"/>
        </w:rPr>
        <w:t>Withhold or reduce State funds for early intervention and education services pending the completion of corrective actions;</w:t>
      </w:r>
    </w:p>
    <w:p w14:paraId="32C97B8F" w14:textId="77777777" w:rsidR="00952999" w:rsidRPr="00F05FA9" w:rsidRDefault="00952999" w:rsidP="00BD6C6F">
      <w:pPr>
        <w:numPr>
          <w:ilvl w:val="0"/>
          <w:numId w:val="10"/>
        </w:numPr>
        <w:spacing w:after="240"/>
        <w:rPr>
          <w:sz w:val="22"/>
        </w:rPr>
      </w:pPr>
      <w:r w:rsidRPr="00F05FA9">
        <w:rPr>
          <w:sz w:val="22"/>
        </w:rPr>
        <w:t>Assign Department staff on-site to assist in the completion of corrective actions; and</w:t>
      </w:r>
    </w:p>
    <w:p w14:paraId="7695EC25" w14:textId="77777777" w:rsidR="00952999" w:rsidRPr="00F05FA9" w:rsidRDefault="00952999" w:rsidP="00BD6C6F">
      <w:pPr>
        <w:numPr>
          <w:ilvl w:val="0"/>
          <w:numId w:val="10"/>
        </w:numPr>
        <w:rPr>
          <w:sz w:val="22"/>
        </w:rPr>
      </w:pPr>
      <w:r w:rsidRPr="00F05FA9">
        <w:rPr>
          <w:sz w:val="22"/>
        </w:rPr>
        <w:t xml:space="preserve">Assign a monitor to oversee the public agency’s early intervention programs, with the responsibility for costs of monitoring to be determined by the Department.  </w:t>
      </w:r>
    </w:p>
    <w:p w14:paraId="7091476B" w14:textId="77777777" w:rsidR="00952999" w:rsidRPr="00F05FA9" w:rsidRDefault="00952999" w:rsidP="00952999">
      <w:pPr>
        <w:rPr>
          <w:sz w:val="22"/>
        </w:rPr>
      </w:pPr>
    </w:p>
    <w:p w14:paraId="106DB701" w14:textId="2A597512" w:rsidR="00952999" w:rsidRPr="00F05FA9" w:rsidRDefault="00952999" w:rsidP="00952999">
      <w:pPr>
        <w:rPr>
          <w:sz w:val="22"/>
        </w:rPr>
      </w:pPr>
      <w:r w:rsidRPr="00F05FA9">
        <w:rPr>
          <w:sz w:val="22"/>
        </w:rPr>
        <w:t xml:space="preserve">* The law is also applicable to Part C.  In </w:t>
      </w:r>
      <w:r w:rsidR="00F75B6D" w:rsidRPr="00F05FA9">
        <w:rPr>
          <w:sz w:val="22"/>
        </w:rPr>
        <w:t>particular,</w:t>
      </w:r>
      <w:r w:rsidRPr="00F05FA9">
        <w:rPr>
          <w:sz w:val="22"/>
        </w:rPr>
        <w:t xml:space="preserve"> 20 USC §1442 under Part C of the IDEA, reauthorized in 2004, states that §§1416 – 1418 under Part B now apply to Part C.  </w:t>
      </w:r>
    </w:p>
    <w:p w14:paraId="5C1260D3" w14:textId="77777777" w:rsidR="00952999" w:rsidRPr="00F05FA9" w:rsidRDefault="00952999" w:rsidP="00952999">
      <w:pPr>
        <w:rPr>
          <w:sz w:val="22"/>
        </w:rPr>
      </w:pPr>
    </w:p>
    <w:p w14:paraId="05171354" w14:textId="00CC6DCE" w:rsidR="00C169ED" w:rsidRDefault="00C169ED" w:rsidP="00952999">
      <w:pPr>
        <w:rPr>
          <w:sz w:val="22"/>
        </w:rPr>
      </w:pPr>
      <w:r w:rsidRPr="00C169ED">
        <w:rPr>
          <w:sz w:val="22"/>
        </w:rPr>
        <w:t xml:space="preserve">We further certify that the signatures on all assurance forms submitted as part of the </w:t>
      </w:r>
      <w:r w:rsidR="0026117B" w:rsidRPr="00F05FA9">
        <w:rPr>
          <w:sz w:val="22"/>
        </w:rPr>
        <w:t>Consolidated Local Implementation Grant Application</w:t>
      </w:r>
      <w:r w:rsidRPr="00C169ED">
        <w:rPr>
          <w:sz w:val="22"/>
        </w:rPr>
        <w:t xml:space="preserve"> will apply to all SFY </w:t>
      </w:r>
      <w:r w:rsidR="001A412C">
        <w:rPr>
          <w:sz w:val="22"/>
        </w:rPr>
        <w:t>2021</w:t>
      </w:r>
      <w:r w:rsidRPr="00C169ED">
        <w:rPr>
          <w:sz w:val="22"/>
        </w:rPr>
        <w:t xml:space="preserve"> MSDE awards to the </w:t>
      </w:r>
      <w:r w:rsidR="00F75B6D">
        <w:rPr>
          <w:sz w:val="22"/>
        </w:rPr>
        <w:t>Local Lead Agency (LLA)/Public Agency</w:t>
      </w:r>
      <w:r w:rsidRPr="00C169ED">
        <w:rPr>
          <w:sz w:val="22"/>
        </w:rPr>
        <w:t xml:space="preserve"> </w:t>
      </w:r>
      <w:r w:rsidR="00F75B6D">
        <w:rPr>
          <w:sz w:val="22"/>
        </w:rPr>
        <w:t xml:space="preserve">(PA) </w:t>
      </w:r>
      <w:r w:rsidRPr="00C169ED">
        <w:rPr>
          <w:sz w:val="22"/>
        </w:rPr>
        <w:t>and that the signed State Assurances will be affixed to every N</w:t>
      </w:r>
      <w:r w:rsidR="0026117B">
        <w:rPr>
          <w:sz w:val="22"/>
        </w:rPr>
        <w:t>otice of Grant Award (NOGA)</w:t>
      </w:r>
      <w:r w:rsidRPr="00C169ED">
        <w:rPr>
          <w:sz w:val="22"/>
        </w:rPr>
        <w:t xml:space="preserve"> issued to the L</w:t>
      </w:r>
      <w:r w:rsidR="00F75B6D">
        <w:rPr>
          <w:sz w:val="22"/>
        </w:rPr>
        <w:t>LA</w:t>
      </w:r>
      <w:r w:rsidRPr="00C169ED">
        <w:rPr>
          <w:sz w:val="22"/>
        </w:rPr>
        <w:t xml:space="preserve">/PA throughout the term of the SFY </w:t>
      </w:r>
      <w:r w:rsidR="001A412C">
        <w:rPr>
          <w:sz w:val="22"/>
        </w:rPr>
        <w:t>2021</w:t>
      </w:r>
      <w:r w:rsidRPr="00C169ED">
        <w:rPr>
          <w:sz w:val="22"/>
        </w:rPr>
        <w:t xml:space="preserve"> awards.</w:t>
      </w:r>
    </w:p>
    <w:p w14:paraId="0687A98C" w14:textId="77777777" w:rsidR="00C169ED" w:rsidRDefault="00C169ED" w:rsidP="00952999">
      <w:pPr>
        <w:rPr>
          <w:sz w:val="22"/>
        </w:rPr>
      </w:pPr>
    </w:p>
    <w:p w14:paraId="48197916" w14:textId="719F3DE9" w:rsidR="00952999" w:rsidRPr="00F05FA9" w:rsidRDefault="00952999" w:rsidP="00952999">
      <w:pPr>
        <w:rPr>
          <w:sz w:val="22"/>
        </w:rPr>
      </w:pPr>
      <w:r w:rsidRPr="00F05FA9">
        <w:rPr>
          <w:sz w:val="22"/>
        </w:rPr>
        <w:t>The Consolidated Local Implementation Grant Application accounts for Part C, Part B 611, Part B 619, State, and Medical Assistance funds for the jurisdiction, and identifies the budgetary and staff commitment of each agency participating in the local early intervention system.  We, the undersigned, have reviewed and approved the Consolidated Local Implementation Grant Application</w:t>
      </w:r>
      <w:r>
        <w:rPr>
          <w:sz w:val="22"/>
        </w:rPr>
        <w:t xml:space="preserve"> and certify the completeness and accuracy of all representations herein</w:t>
      </w:r>
      <w:r w:rsidRPr="00F05FA9">
        <w:rPr>
          <w:sz w:val="22"/>
        </w:rPr>
        <w:t>.</w:t>
      </w:r>
    </w:p>
    <w:p w14:paraId="14471331" w14:textId="77777777" w:rsidR="00952999" w:rsidRPr="00F05FA9" w:rsidRDefault="00952999" w:rsidP="00952999">
      <w:pPr>
        <w:ind w:left="360" w:hanging="360"/>
        <w:rPr>
          <w:sz w:val="22"/>
        </w:rPr>
      </w:pPr>
    </w:p>
    <w:p w14:paraId="05B7FC3F" w14:textId="77777777" w:rsidR="00952999" w:rsidRPr="00F05FA9" w:rsidRDefault="00952999" w:rsidP="00952999">
      <w:r w:rsidRPr="002209C5">
        <w:rPr>
          <w:b/>
        </w:rPr>
        <w:t>Jurisdiction</w:t>
      </w:r>
      <w:r w:rsidRPr="00C6720F">
        <w:t xml:space="preserve"> </w:t>
      </w:r>
      <w:r w:rsidRPr="00F05FA9">
        <w:t>__________________________________________________________</w:t>
      </w:r>
    </w:p>
    <w:p w14:paraId="7E54AE43" w14:textId="77777777" w:rsidR="00952999" w:rsidRPr="00F05FA9" w:rsidRDefault="00952999" w:rsidP="00952999"/>
    <w:p w14:paraId="11AE3515" w14:textId="77777777" w:rsidR="00952999" w:rsidRPr="00F05FA9" w:rsidRDefault="00952999" w:rsidP="00952999">
      <w:r w:rsidRPr="002209C5">
        <w:rPr>
          <w:b/>
          <w:sz w:val="22"/>
        </w:rPr>
        <w:t>Local Lead Agency</w:t>
      </w:r>
      <w:r w:rsidRPr="00F05FA9">
        <w:t xml:space="preserve"> ____________________________________________________</w:t>
      </w:r>
    </w:p>
    <w:p w14:paraId="73261698" w14:textId="77777777" w:rsidR="00BD3892" w:rsidRDefault="00BD3892" w:rsidP="00952999">
      <w:pPr>
        <w:spacing w:line="360" w:lineRule="atLeast"/>
        <w:rPr>
          <w:sz w:val="22"/>
        </w:rPr>
      </w:pPr>
    </w:p>
    <w:p w14:paraId="63371A1A" w14:textId="77777777" w:rsidR="00952999" w:rsidRPr="00F05FA9" w:rsidRDefault="00952999" w:rsidP="00952999">
      <w:pPr>
        <w:spacing w:line="360" w:lineRule="atLeast"/>
        <w:rPr>
          <w:sz w:val="22"/>
        </w:rPr>
      </w:pPr>
      <w:r w:rsidRPr="00F05FA9">
        <w:rPr>
          <w:sz w:val="22"/>
        </w:rPr>
        <w:t>_______________________________________________</w:t>
      </w:r>
      <w:r w:rsidRPr="00F05FA9">
        <w:rPr>
          <w:sz w:val="22"/>
        </w:rPr>
        <w:tab/>
      </w:r>
      <w:r w:rsidRPr="00F05FA9">
        <w:rPr>
          <w:sz w:val="22"/>
        </w:rPr>
        <w:tab/>
        <w:t>________________</w:t>
      </w:r>
    </w:p>
    <w:p w14:paraId="53F14F7B" w14:textId="77777777" w:rsidR="00952999" w:rsidRPr="00F05FA9" w:rsidRDefault="00952999" w:rsidP="00952999">
      <w:pPr>
        <w:rPr>
          <w:sz w:val="22"/>
        </w:rPr>
      </w:pPr>
      <w:r w:rsidRPr="00F05FA9">
        <w:rPr>
          <w:sz w:val="22"/>
        </w:rPr>
        <w:t>Superintendent of Schools</w:t>
      </w:r>
      <w:r w:rsidRPr="00F05FA9">
        <w:rPr>
          <w:sz w:val="22"/>
        </w:rPr>
        <w:tab/>
      </w:r>
      <w:r w:rsidRPr="00F05FA9">
        <w:rPr>
          <w:sz w:val="22"/>
        </w:rPr>
        <w:tab/>
      </w:r>
      <w:r w:rsidRPr="00F05FA9">
        <w:rPr>
          <w:sz w:val="22"/>
        </w:rPr>
        <w:tab/>
      </w:r>
      <w:r w:rsidRPr="00F05FA9">
        <w:rPr>
          <w:sz w:val="22"/>
        </w:rPr>
        <w:tab/>
      </w:r>
      <w:r w:rsidRPr="00F05FA9">
        <w:rPr>
          <w:sz w:val="22"/>
        </w:rPr>
        <w:tab/>
      </w:r>
      <w:r w:rsidRPr="00F05FA9">
        <w:rPr>
          <w:sz w:val="22"/>
        </w:rPr>
        <w:tab/>
        <w:t>Date</w:t>
      </w:r>
    </w:p>
    <w:p w14:paraId="00345A4E" w14:textId="77777777" w:rsidR="008750DC" w:rsidRDefault="008750DC" w:rsidP="00952999">
      <w:pPr>
        <w:rPr>
          <w:sz w:val="22"/>
        </w:rPr>
      </w:pPr>
    </w:p>
    <w:p w14:paraId="6B82FB12" w14:textId="77777777" w:rsidR="00952999" w:rsidRPr="00F05FA9" w:rsidRDefault="00952999" w:rsidP="00952999">
      <w:pPr>
        <w:rPr>
          <w:sz w:val="22"/>
        </w:rPr>
      </w:pPr>
      <w:r w:rsidRPr="00F05FA9">
        <w:rPr>
          <w:sz w:val="22"/>
        </w:rPr>
        <w:t>_______________________________________________</w:t>
      </w:r>
      <w:r w:rsidRPr="00F05FA9">
        <w:rPr>
          <w:sz w:val="22"/>
        </w:rPr>
        <w:tab/>
      </w:r>
      <w:r w:rsidRPr="00F05FA9">
        <w:rPr>
          <w:sz w:val="22"/>
        </w:rPr>
        <w:tab/>
        <w:t>________________</w:t>
      </w:r>
    </w:p>
    <w:p w14:paraId="1AE6D621" w14:textId="77777777" w:rsidR="00952999" w:rsidRPr="00F05FA9" w:rsidRDefault="00952999" w:rsidP="00952999">
      <w:pPr>
        <w:rPr>
          <w:sz w:val="22"/>
        </w:rPr>
      </w:pPr>
      <w:r w:rsidRPr="00F05FA9">
        <w:rPr>
          <w:sz w:val="22"/>
        </w:rPr>
        <w:t>Health Officer</w:t>
      </w:r>
      <w:r w:rsidRPr="00F05FA9">
        <w:rPr>
          <w:sz w:val="22"/>
        </w:rPr>
        <w:tab/>
      </w:r>
      <w:r w:rsidRPr="00F05FA9">
        <w:rPr>
          <w:sz w:val="22"/>
        </w:rPr>
        <w:tab/>
      </w:r>
      <w:r w:rsidRPr="00F05FA9">
        <w:rPr>
          <w:sz w:val="22"/>
        </w:rPr>
        <w:tab/>
      </w:r>
      <w:r w:rsidRPr="00F05FA9">
        <w:rPr>
          <w:sz w:val="22"/>
        </w:rPr>
        <w:tab/>
      </w:r>
      <w:r w:rsidRPr="00F05FA9">
        <w:rPr>
          <w:sz w:val="22"/>
        </w:rPr>
        <w:tab/>
      </w:r>
      <w:r w:rsidRPr="00F05FA9">
        <w:rPr>
          <w:sz w:val="22"/>
        </w:rPr>
        <w:tab/>
      </w:r>
      <w:r w:rsidRPr="00F05FA9">
        <w:rPr>
          <w:sz w:val="22"/>
        </w:rPr>
        <w:tab/>
      </w:r>
      <w:r w:rsidRPr="00F05FA9">
        <w:rPr>
          <w:sz w:val="22"/>
        </w:rPr>
        <w:tab/>
        <w:t>Date</w:t>
      </w:r>
    </w:p>
    <w:p w14:paraId="73791C1A" w14:textId="77777777" w:rsidR="008750DC" w:rsidRDefault="008750DC" w:rsidP="00952999">
      <w:pPr>
        <w:rPr>
          <w:sz w:val="22"/>
        </w:rPr>
      </w:pPr>
    </w:p>
    <w:p w14:paraId="24B17BBE" w14:textId="77777777" w:rsidR="00952999" w:rsidRPr="00F05FA9" w:rsidRDefault="00952999" w:rsidP="00952999">
      <w:pPr>
        <w:rPr>
          <w:sz w:val="22"/>
        </w:rPr>
      </w:pPr>
      <w:r w:rsidRPr="00F05FA9">
        <w:rPr>
          <w:sz w:val="22"/>
        </w:rPr>
        <w:t>_______________________________________________</w:t>
      </w:r>
      <w:r w:rsidRPr="00F05FA9">
        <w:rPr>
          <w:sz w:val="22"/>
        </w:rPr>
        <w:tab/>
      </w:r>
      <w:r w:rsidRPr="00F05FA9">
        <w:rPr>
          <w:sz w:val="22"/>
        </w:rPr>
        <w:tab/>
        <w:t>________________</w:t>
      </w:r>
    </w:p>
    <w:p w14:paraId="47E4F400" w14:textId="77777777" w:rsidR="00952999" w:rsidRPr="00F05FA9" w:rsidRDefault="00952999" w:rsidP="00952999">
      <w:pPr>
        <w:rPr>
          <w:sz w:val="22"/>
        </w:rPr>
      </w:pPr>
      <w:r w:rsidRPr="00F05FA9">
        <w:rPr>
          <w:sz w:val="22"/>
        </w:rPr>
        <w:t>Director, Department of Social Services</w:t>
      </w:r>
      <w:r w:rsidRPr="00F05FA9">
        <w:rPr>
          <w:sz w:val="22"/>
        </w:rPr>
        <w:tab/>
      </w:r>
      <w:r w:rsidRPr="00F05FA9">
        <w:rPr>
          <w:sz w:val="22"/>
        </w:rPr>
        <w:tab/>
      </w:r>
      <w:r w:rsidRPr="00F05FA9">
        <w:rPr>
          <w:sz w:val="22"/>
        </w:rPr>
        <w:tab/>
      </w:r>
      <w:r w:rsidRPr="00F05FA9">
        <w:rPr>
          <w:sz w:val="22"/>
        </w:rPr>
        <w:tab/>
        <w:t>Date</w:t>
      </w:r>
    </w:p>
    <w:p w14:paraId="08381360" w14:textId="77777777" w:rsidR="008750DC" w:rsidRDefault="008750DC" w:rsidP="00952999">
      <w:pPr>
        <w:rPr>
          <w:sz w:val="22"/>
        </w:rPr>
      </w:pPr>
    </w:p>
    <w:p w14:paraId="357184E2" w14:textId="77777777" w:rsidR="00952999" w:rsidRPr="00F05FA9" w:rsidRDefault="00952999" w:rsidP="00952999">
      <w:pPr>
        <w:rPr>
          <w:sz w:val="22"/>
        </w:rPr>
      </w:pPr>
      <w:r w:rsidRPr="00F05FA9">
        <w:rPr>
          <w:sz w:val="22"/>
        </w:rPr>
        <w:t>_______________________________________________</w:t>
      </w:r>
      <w:r w:rsidRPr="00F05FA9">
        <w:rPr>
          <w:sz w:val="22"/>
        </w:rPr>
        <w:tab/>
      </w:r>
      <w:r w:rsidRPr="00F05FA9">
        <w:rPr>
          <w:sz w:val="22"/>
        </w:rPr>
        <w:tab/>
        <w:t>________________</w:t>
      </w:r>
    </w:p>
    <w:p w14:paraId="5F03A69E" w14:textId="4F5F92B7" w:rsidR="0055221F" w:rsidRDefault="00952999" w:rsidP="00952999">
      <w:pPr>
        <w:rPr>
          <w:sz w:val="22"/>
        </w:rPr>
      </w:pPr>
      <w:r w:rsidRPr="00F05FA9">
        <w:rPr>
          <w:sz w:val="22"/>
        </w:rPr>
        <w:t>Program Director, Local Infants and Toddlers Program</w:t>
      </w:r>
      <w:r w:rsidRPr="00F05FA9">
        <w:rPr>
          <w:sz w:val="22"/>
        </w:rPr>
        <w:tab/>
      </w:r>
      <w:r w:rsidRPr="00F05FA9">
        <w:rPr>
          <w:sz w:val="22"/>
        </w:rPr>
        <w:tab/>
        <w:t>Date</w:t>
      </w:r>
    </w:p>
    <w:p w14:paraId="208C5BB6" w14:textId="5CAD240E" w:rsidR="0055221F" w:rsidRDefault="0055221F">
      <w:pPr>
        <w:rPr>
          <w:sz w:val="22"/>
        </w:rPr>
      </w:pPr>
      <w:r>
        <w:rPr>
          <w:sz w:val="22"/>
        </w:rPr>
        <w:br w:type="page"/>
      </w:r>
    </w:p>
    <w:p w14:paraId="7366F205" w14:textId="2E907E43" w:rsidR="00952999" w:rsidRPr="00F05FA9" w:rsidRDefault="0055221F" w:rsidP="00952999">
      <w:pPr>
        <w:rPr>
          <w:sz w:val="22"/>
        </w:rPr>
      </w:pPr>
      <w:r w:rsidRPr="009A0D79">
        <w:rPr>
          <w:noProof/>
          <w:sz w:val="22"/>
        </w:rPr>
        <w:lastRenderedPageBreak/>
        <w:drawing>
          <wp:anchor distT="0" distB="0" distL="114300" distR="114300" simplePos="0" relativeHeight="251659264" behindDoc="1" locked="0" layoutInCell="1" allowOverlap="1" wp14:anchorId="2C5657D1" wp14:editId="5EE5CEB7">
            <wp:simplePos x="0" y="0"/>
            <wp:positionH relativeFrom="column">
              <wp:posOffset>-740410</wp:posOffset>
            </wp:positionH>
            <wp:positionV relativeFrom="paragraph">
              <wp:posOffset>-521335</wp:posOffset>
            </wp:positionV>
            <wp:extent cx="7772400" cy="959929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 Assurances.pdf"/>
                    <pic:cNvPicPr/>
                  </pic:nvPicPr>
                  <pic:blipFill>
                    <a:blip r:embed="rId54">
                      <a:extLst>
                        <a:ext uri="{28A0092B-C50C-407E-A947-70E740481C1C}">
                          <a14:useLocalDpi xmlns:a14="http://schemas.microsoft.com/office/drawing/2010/main" val="0"/>
                        </a:ext>
                      </a:extLst>
                    </a:blip>
                    <a:stretch>
                      <a:fillRect/>
                    </a:stretch>
                  </pic:blipFill>
                  <pic:spPr>
                    <a:xfrm>
                      <a:off x="0" y="0"/>
                      <a:ext cx="7772400" cy="95992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p w14:paraId="2A1BF768" w14:textId="77777777" w:rsidR="00952999" w:rsidRPr="00F05FA9" w:rsidRDefault="00952999" w:rsidP="00952999">
      <w:pPr>
        <w:rPr>
          <w:sz w:val="22"/>
        </w:rPr>
      </w:pPr>
    </w:p>
    <w:p w14:paraId="290CA0EA" w14:textId="01B597E3" w:rsidR="00952999" w:rsidRPr="00F05FA9" w:rsidRDefault="00952999" w:rsidP="00952999">
      <w:pPr>
        <w:rPr>
          <w:sz w:val="22"/>
          <w:szCs w:val="22"/>
        </w:rPr>
      </w:pPr>
    </w:p>
    <w:p w14:paraId="6485EA40" w14:textId="45491201" w:rsidR="00952999" w:rsidRPr="00E1379C" w:rsidRDefault="00E1379C" w:rsidP="00E1379C">
      <w:pPr>
        <w:pStyle w:val="Heading2"/>
        <w:rPr>
          <w:color w:val="FFFFFF" w:themeColor="background1"/>
        </w:rPr>
        <w:sectPr w:rsidR="00952999" w:rsidRPr="00E1379C" w:rsidSect="001C094D">
          <w:footerReference w:type="default" r:id="rId55"/>
          <w:type w:val="nextColumn"/>
          <w:pgSz w:w="12240" w:h="15840"/>
          <w:pgMar w:top="990" w:right="864" w:bottom="864" w:left="1166" w:header="720" w:footer="720" w:gutter="0"/>
          <w:cols w:space="720"/>
        </w:sectPr>
      </w:pPr>
      <w:bookmarkStart w:id="82" w:name="_State_Assurances"/>
      <w:bookmarkStart w:id="83" w:name="_Toc33629267"/>
      <w:bookmarkEnd w:id="82"/>
      <w:r w:rsidRPr="00E1379C">
        <w:rPr>
          <w:color w:val="FFFFFF" w:themeColor="background1"/>
        </w:rPr>
        <w:t>State Assurances</w:t>
      </w:r>
      <w:bookmarkEnd w:id="83"/>
    </w:p>
    <w:p w14:paraId="74E001EC" w14:textId="7C44C791" w:rsidR="003A57B6" w:rsidRPr="0049493A" w:rsidRDefault="003A57B6" w:rsidP="00264425">
      <w:pPr>
        <w:pStyle w:val="Heading1"/>
      </w:pPr>
      <w:bookmarkStart w:id="84" w:name="_Section_3_–"/>
      <w:bookmarkStart w:id="85" w:name="_Section_4_–"/>
      <w:bookmarkStart w:id="86" w:name="_Toc33629268"/>
      <w:bookmarkEnd w:id="84"/>
      <w:bookmarkEnd w:id="85"/>
      <w:r w:rsidRPr="0049493A">
        <w:lastRenderedPageBreak/>
        <w:t xml:space="preserve">Section </w:t>
      </w:r>
      <w:r w:rsidR="00952999" w:rsidRPr="0049493A">
        <w:t>4</w:t>
      </w:r>
      <w:r w:rsidRPr="0049493A">
        <w:t xml:space="preserve"> – </w:t>
      </w:r>
      <w:r w:rsidR="00051E1F" w:rsidRPr="0049493A">
        <w:t>Fiscal Requirements &amp; Procedures</w:t>
      </w:r>
      <w:bookmarkEnd w:id="86"/>
    </w:p>
    <w:p w14:paraId="50B6A8F4" w14:textId="77777777" w:rsidR="003A57B6" w:rsidRPr="0049493A" w:rsidRDefault="003A57B6" w:rsidP="003A57B6">
      <w:pPr>
        <w:pStyle w:val="BodyText"/>
        <w:rPr>
          <w:b w:val="0"/>
        </w:rPr>
      </w:pPr>
    </w:p>
    <w:p w14:paraId="0A7C79FA" w14:textId="77777777" w:rsidR="003A57B6" w:rsidRPr="0049493A" w:rsidRDefault="003A57B6" w:rsidP="003A57B6">
      <w:pPr>
        <w:pStyle w:val="BodyText"/>
        <w:tabs>
          <w:tab w:val="left" w:pos="1080"/>
          <w:tab w:val="right" w:leader="dot" w:pos="9630"/>
        </w:tabs>
        <w:ind w:left="360"/>
        <w:jc w:val="left"/>
        <w:rPr>
          <w:rFonts w:ascii="Times New Roman" w:hAnsi="Times New Roman"/>
          <w:b w:val="0"/>
          <w:sz w:val="4"/>
        </w:rPr>
      </w:pPr>
    </w:p>
    <w:p w14:paraId="75E02E4F" w14:textId="77777777" w:rsidR="00051E1F" w:rsidRPr="0049493A" w:rsidRDefault="00051E1F" w:rsidP="00051E1F">
      <w:pPr>
        <w:pStyle w:val="Heading2"/>
      </w:pPr>
      <w:bookmarkStart w:id="87" w:name="_Toc33629269"/>
      <w:r w:rsidRPr="0049493A">
        <w:t>Planning</w:t>
      </w:r>
      <w:bookmarkEnd w:id="87"/>
    </w:p>
    <w:p w14:paraId="0094F277" w14:textId="77777777" w:rsidR="00051E1F" w:rsidRPr="0049493A" w:rsidRDefault="00051E1F" w:rsidP="003A57B6">
      <w:pPr>
        <w:ind w:left="360"/>
        <w:rPr>
          <w:sz w:val="22"/>
        </w:rPr>
      </w:pPr>
    </w:p>
    <w:p w14:paraId="6DB16303" w14:textId="28FD6AF4" w:rsidR="003A57B6" w:rsidRPr="0049493A" w:rsidRDefault="00AB5627" w:rsidP="003A57B6">
      <w:pPr>
        <w:ind w:left="360"/>
        <w:rPr>
          <w:sz w:val="22"/>
        </w:rPr>
      </w:pPr>
      <w:r w:rsidRPr="0049493A">
        <w:rPr>
          <w:sz w:val="22"/>
        </w:rPr>
        <w:t>The State Fiscal Year (</w:t>
      </w:r>
      <w:r w:rsidR="003A57B6" w:rsidRPr="0049493A">
        <w:rPr>
          <w:sz w:val="22"/>
        </w:rPr>
        <w:t>SFY</w:t>
      </w:r>
      <w:r w:rsidRPr="0049493A">
        <w:rPr>
          <w:sz w:val="22"/>
        </w:rPr>
        <w:t>)</w:t>
      </w:r>
      <w:r w:rsidR="003A57B6" w:rsidRPr="0049493A">
        <w:rPr>
          <w:sz w:val="22"/>
        </w:rPr>
        <w:t xml:space="preserve"> </w:t>
      </w:r>
      <w:r w:rsidR="001A412C">
        <w:rPr>
          <w:sz w:val="22"/>
        </w:rPr>
        <w:t>2021</w:t>
      </w:r>
      <w:r w:rsidR="003A57B6" w:rsidRPr="0049493A">
        <w:rPr>
          <w:sz w:val="22"/>
        </w:rPr>
        <w:t xml:space="preserve"> </w:t>
      </w:r>
      <w:r w:rsidR="00BA23F0" w:rsidRPr="0049493A">
        <w:rPr>
          <w:sz w:val="22"/>
        </w:rPr>
        <w:t xml:space="preserve">Consolidated Local Implementation Grant (CLIG) </w:t>
      </w:r>
      <w:r w:rsidR="00B34E5A">
        <w:rPr>
          <w:sz w:val="22"/>
        </w:rPr>
        <w:t xml:space="preserve">of </w:t>
      </w:r>
      <w:r w:rsidR="003A57B6" w:rsidRPr="0049493A">
        <w:rPr>
          <w:sz w:val="22"/>
        </w:rPr>
        <w:t xml:space="preserve">federal and State funding </w:t>
      </w:r>
      <w:r w:rsidR="00B34E5A">
        <w:rPr>
          <w:sz w:val="22"/>
        </w:rPr>
        <w:t xml:space="preserve">that is </w:t>
      </w:r>
      <w:r w:rsidR="003A57B6" w:rsidRPr="0049493A">
        <w:rPr>
          <w:sz w:val="22"/>
        </w:rPr>
        <w:t xml:space="preserve">available to the Maryland Infants and Toddlers Program will be distributed to local lead agencies </w:t>
      </w:r>
      <w:r w:rsidR="00051E1F" w:rsidRPr="0049493A">
        <w:rPr>
          <w:sz w:val="22"/>
        </w:rPr>
        <w:t xml:space="preserve">(LLA) </w:t>
      </w:r>
      <w:r w:rsidR="00BA23F0" w:rsidRPr="0049493A">
        <w:rPr>
          <w:sz w:val="22"/>
        </w:rPr>
        <w:t xml:space="preserve">and Public Agencies (PA) </w:t>
      </w:r>
      <w:r w:rsidR="003A57B6" w:rsidRPr="0049493A">
        <w:rPr>
          <w:sz w:val="22"/>
        </w:rPr>
        <w:t xml:space="preserve">with a grant period of </w:t>
      </w:r>
      <w:r w:rsidR="003A57B6" w:rsidRPr="0049493A">
        <w:rPr>
          <w:b/>
          <w:sz w:val="22"/>
        </w:rPr>
        <w:t xml:space="preserve">July 1, </w:t>
      </w:r>
      <w:r w:rsidR="001A412C">
        <w:rPr>
          <w:b/>
          <w:sz w:val="22"/>
        </w:rPr>
        <w:t>2020</w:t>
      </w:r>
      <w:r w:rsidR="003A57B6" w:rsidRPr="0049493A">
        <w:rPr>
          <w:b/>
          <w:sz w:val="22"/>
        </w:rPr>
        <w:t xml:space="preserve"> - September 30, </w:t>
      </w:r>
      <w:r w:rsidR="001A412C">
        <w:rPr>
          <w:b/>
          <w:sz w:val="22"/>
        </w:rPr>
        <w:t>2021</w:t>
      </w:r>
      <w:r w:rsidR="005A4152" w:rsidRPr="0049493A">
        <w:rPr>
          <w:b/>
          <w:sz w:val="22"/>
        </w:rPr>
        <w:t xml:space="preserve"> </w:t>
      </w:r>
      <w:r w:rsidR="005A4152" w:rsidRPr="0049493A">
        <w:rPr>
          <w:sz w:val="22"/>
        </w:rPr>
        <w:t xml:space="preserve">for federal funds and </w:t>
      </w:r>
      <w:r w:rsidR="003A57B6" w:rsidRPr="0049493A">
        <w:rPr>
          <w:sz w:val="22"/>
        </w:rPr>
        <w:t xml:space="preserve">a grant period of </w:t>
      </w:r>
      <w:r w:rsidR="003A57B6" w:rsidRPr="0049493A">
        <w:rPr>
          <w:b/>
          <w:sz w:val="22"/>
        </w:rPr>
        <w:t xml:space="preserve">July 1, </w:t>
      </w:r>
      <w:r w:rsidR="001A412C">
        <w:rPr>
          <w:b/>
          <w:sz w:val="22"/>
        </w:rPr>
        <w:t>2020</w:t>
      </w:r>
      <w:r w:rsidR="003A57B6" w:rsidRPr="0049493A">
        <w:rPr>
          <w:b/>
          <w:sz w:val="22"/>
        </w:rPr>
        <w:t xml:space="preserve"> – June 30, </w:t>
      </w:r>
      <w:r w:rsidR="001A412C">
        <w:rPr>
          <w:b/>
          <w:sz w:val="22"/>
        </w:rPr>
        <w:t>2021</w:t>
      </w:r>
      <w:r w:rsidR="004415F7">
        <w:rPr>
          <w:sz w:val="22"/>
        </w:rPr>
        <w:t xml:space="preserve"> for State General F</w:t>
      </w:r>
      <w:r w:rsidR="00107D3B" w:rsidRPr="0049493A">
        <w:rPr>
          <w:sz w:val="22"/>
        </w:rPr>
        <w:t>unds.</w:t>
      </w:r>
      <w:r w:rsidR="00D45105" w:rsidRPr="0049493A">
        <w:rPr>
          <w:sz w:val="22"/>
        </w:rPr>
        <w:t xml:space="preserve">  </w:t>
      </w:r>
    </w:p>
    <w:p w14:paraId="642E8C5F" w14:textId="77777777" w:rsidR="00051E1F" w:rsidRPr="0049493A" w:rsidRDefault="00051E1F" w:rsidP="003A57B6">
      <w:pPr>
        <w:ind w:left="360"/>
        <w:rPr>
          <w:sz w:val="22"/>
        </w:rPr>
      </w:pPr>
    </w:p>
    <w:p w14:paraId="28CF9B17" w14:textId="1D11A74D" w:rsidR="00EF3C9D" w:rsidRPr="0049493A" w:rsidRDefault="00051E1F" w:rsidP="00EF3C9D">
      <w:pPr>
        <w:ind w:left="360"/>
        <w:rPr>
          <w:sz w:val="22"/>
        </w:rPr>
      </w:pPr>
      <w:r w:rsidRPr="0049493A">
        <w:rPr>
          <w:sz w:val="22"/>
        </w:rPr>
        <w:t>The LLA</w:t>
      </w:r>
      <w:r w:rsidR="00D20DDD">
        <w:rPr>
          <w:sz w:val="22"/>
        </w:rPr>
        <w:t>s</w:t>
      </w:r>
      <w:r w:rsidRPr="0049493A">
        <w:rPr>
          <w:sz w:val="22"/>
        </w:rPr>
        <w:t xml:space="preserve"> are charged with the fiscal management of the CLIG-awarded </w:t>
      </w:r>
      <w:r w:rsidR="00EF3C9D" w:rsidRPr="0049493A">
        <w:rPr>
          <w:sz w:val="22"/>
        </w:rPr>
        <w:t xml:space="preserve">grant </w:t>
      </w:r>
      <w:r w:rsidRPr="0049493A">
        <w:rPr>
          <w:sz w:val="22"/>
        </w:rPr>
        <w:t xml:space="preserve">funds </w:t>
      </w:r>
      <w:r w:rsidR="00504857" w:rsidRPr="0049493A">
        <w:rPr>
          <w:sz w:val="22"/>
        </w:rPr>
        <w:t>with</w:t>
      </w:r>
      <w:r w:rsidR="008A3237" w:rsidRPr="0049493A">
        <w:rPr>
          <w:sz w:val="22"/>
        </w:rPr>
        <w:t xml:space="preserve">in the </w:t>
      </w:r>
      <w:r w:rsidR="00504857" w:rsidRPr="0049493A">
        <w:rPr>
          <w:sz w:val="22"/>
        </w:rPr>
        <w:t xml:space="preserve">greater </w:t>
      </w:r>
      <w:r w:rsidR="008A3237" w:rsidRPr="0049493A">
        <w:rPr>
          <w:sz w:val="22"/>
        </w:rPr>
        <w:t xml:space="preserve">context of the fiscal management of the </w:t>
      </w:r>
      <w:r w:rsidR="00E65045" w:rsidRPr="0049493A">
        <w:rPr>
          <w:sz w:val="22"/>
        </w:rPr>
        <w:t xml:space="preserve">Local Infants &amp; Toddlers Program </w:t>
      </w:r>
      <w:r w:rsidR="00E65045">
        <w:rPr>
          <w:sz w:val="22"/>
        </w:rPr>
        <w:t>(</w:t>
      </w:r>
      <w:r w:rsidR="008A3237" w:rsidRPr="0049493A">
        <w:rPr>
          <w:sz w:val="22"/>
        </w:rPr>
        <w:t>LITP</w:t>
      </w:r>
      <w:r w:rsidR="00E65045">
        <w:rPr>
          <w:sz w:val="22"/>
        </w:rPr>
        <w:t>)</w:t>
      </w:r>
      <w:r w:rsidR="008A3237" w:rsidRPr="0049493A">
        <w:rPr>
          <w:sz w:val="22"/>
        </w:rPr>
        <w:t xml:space="preserve"> in its entirety.  </w:t>
      </w:r>
      <w:r w:rsidR="00504857" w:rsidRPr="0049493A">
        <w:rPr>
          <w:sz w:val="22"/>
        </w:rPr>
        <w:t xml:space="preserve">Consequently, budgeting and reporting requirements </w:t>
      </w:r>
      <w:r w:rsidR="00B36620" w:rsidRPr="0049493A">
        <w:rPr>
          <w:sz w:val="22"/>
        </w:rPr>
        <w:t>apply to</w:t>
      </w:r>
      <w:r w:rsidR="00504857" w:rsidRPr="0049493A">
        <w:rPr>
          <w:sz w:val="22"/>
        </w:rPr>
        <w:t xml:space="preserve"> CLIG-awarded funds as well as all </w:t>
      </w:r>
      <w:r w:rsidRPr="0049493A">
        <w:rPr>
          <w:sz w:val="22"/>
        </w:rPr>
        <w:t xml:space="preserve">other funding that supports the provision of </w:t>
      </w:r>
      <w:r w:rsidR="00E65045">
        <w:rPr>
          <w:sz w:val="22"/>
        </w:rPr>
        <w:t>LITP</w:t>
      </w:r>
      <w:r w:rsidR="00EF3C9D" w:rsidRPr="0049493A">
        <w:rPr>
          <w:sz w:val="22"/>
        </w:rPr>
        <w:t xml:space="preserve"> </w:t>
      </w:r>
      <w:r w:rsidRPr="0049493A">
        <w:rPr>
          <w:sz w:val="22"/>
        </w:rPr>
        <w:t>services</w:t>
      </w:r>
      <w:r w:rsidR="00504857" w:rsidRPr="0049493A">
        <w:rPr>
          <w:sz w:val="22"/>
        </w:rPr>
        <w:t xml:space="preserve">.  Furthermore, since the LITP expenditures are </w:t>
      </w:r>
      <w:r w:rsidR="00B34E5A">
        <w:rPr>
          <w:sz w:val="22"/>
        </w:rPr>
        <w:t>incurred</w:t>
      </w:r>
      <w:r w:rsidR="00504857" w:rsidRPr="0049493A">
        <w:rPr>
          <w:sz w:val="22"/>
        </w:rPr>
        <w:t xml:space="preserve"> by multiple agencies, budgeting and reporting </w:t>
      </w:r>
      <w:r w:rsidR="00B34E5A">
        <w:rPr>
          <w:sz w:val="22"/>
        </w:rPr>
        <w:t>tasks will</w:t>
      </w:r>
      <w:r w:rsidR="00504857" w:rsidRPr="0049493A">
        <w:rPr>
          <w:sz w:val="22"/>
        </w:rPr>
        <w:t xml:space="preserve"> require the LLA to aggregate </w:t>
      </w:r>
      <w:r w:rsidR="00B34E5A">
        <w:rPr>
          <w:sz w:val="22"/>
        </w:rPr>
        <w:t>data from</w:t>
      </w:r>
      <w:r w:rsidR="00504857" w:rsidRPr="0049493A">
        <w:rPr>
          <w:sz w:val="22"/>
        </w:rPr>
        <w:t xml:space="preserve"> </w:t>
      </w:r>
      <w:r w:rsidR="00504857" w:rsidRPr="0049493A">
        <w:rPr>
          <w:b/>
          <w:sz w:val="22"/>
        </w:rPr>
        <w:t>a</w:t>
      </w:r>
      <w:r w:rsidRPr="0049493A">
        <w:rPr>
          <w:b/>
          <w:sz w:val="22"/>
        </w:rPr>
        <w:t>ll partner agencies</w:t>
      </w:r>
      <w:r w:rsidR="00504857" w:rsidRPr="0049493A">
        <w:rPr>
          <w:b/>
          <w:sz w:val="22"/>
        </w:rPr>
        <w:t xml:space="preserve"> for all funding sources, including funds not awarded through the CLIG</w:t>
      </w:r>
      <w:r w:rsidRPr="0049493A">
        <w:rPr>
          <w:sz w:val="22"/>
        </w:rPr>
        <w:t xml:space="preserve">.  </w:t>
      </w:r>
      <w:r w:rsidR="00EF3C9D" w:rsidRPr="0049493A">
        <w:rPr>
          <w:sz w:val="22"/>
        </w:rPr>
        <w:t xml:space="preserve">Planning for the upcoming </w:t>
      </w:r>
      <w:r w:rsidR="00AB5627" w:rsidRPr="0049493A">
        <w:rPr>
          <w:sz w:val="22"/>
        </w:rPr>
        <w:t xml:space="preserve">fiscal </w:t>
      </w:r>
      <w:r w:rsidR="00EF3C9D" w:rsidRPr="0049493A">
        <w:rPr>
          <w:sz w:val="22"/>
        </w:rPr>
        <w:t xml:space="preserve">year </w:t>
      </w:r>
      <w:r w:rsidR="00F66F32" w:rsidRPr="0049493A">
        <w:rPr>
          <w:sz w:val="22"/>
        </w:rPr>
        <w:t>involve</w:t>
      </w:r>
      <w:r w:rsidR="00781CE6" w:rsidRPr="0049493A">
        <w:rPr>
          <w:sz w:val="22"/>
        </w:rPr>
        <w:t>s</w:t>
      </w:r>
      <w:r w:rsidR="00EF3C9D" w:rsidRPr="0049493A">
        <w:rPr>
          <w:sz w:val="22"/>
        </w:rPr>
        <w:t xml:space="preserve"> the coordination and cooperation of partner agencies to produce the budget information that is required for the CLIG application</w:t>
      </w:r>
      <w:r w:rsidR="00DD7A95" w:rsidRPr="0049493A">
        <w:rPr>
          <w:sz w:val="22"/>
        </w:rPr>
        <w:t xml:space="preserve">.  Coordination is also </w:t>
      </w:r>
      <w:r w:rsidR="00F66F32" w:rsidRPr="0049493A">
        <w:rPr>
          <w:sz w:val="22"/>
        </w:rPr>
        <w:t>essential</w:t>
      </w:r>
      <w:r w:rsidR="00DD7A95" w:rsidRPr="0049493A">
        <w:rPr>
          <w:sz w:val="22"/>
        </w:rPr>
        <w:t xml:space="preserve"> </w:t>
      </w:r>
      <w:r w:rsidR="00EF3C9D" w:rsidRPr="0049493A">
        <w:rPr>
          <w:sz w:val="22"/>
        </w:rPr>
        <w:t>to ensure LITP compliance throughout the year with applicable program and fiscal requirements</w:t>
      </w:r>
      <w:r w:rsidR="00AB5627" w:rsidRPr="0049493A">
        <w:rPr>
          <w:sz w:val="22"/>
        </w:rPr>
        <w:t>,</w:t>
      </w:r>
      <w:r w:rsidR="00EF3C9D" w:rsidRPr="0049493A">
        <w:rPr>
          <w:sz w:val="22"/>
        </w:rPr>
        <w:t xml:space="preserve"> such as </w:t>
      </w:r>
      <w:r w:rsidR="00DD7A95" w:rsidRPr="0049493A">
        <w:rPr>
          <w:sz w:val="22"/>
        </w:rPr>
        <w:t xml:space="preserve">the </w:t>
      </w:r>
      <w:r w:rsidR="00504857" w:rsidRPr="0049493A">
        <w:rPr>
          <w:sz w:val="22"/>
        </w:rPr>
        <w:t>aggregation of partner agency data for reporting and invoicing</w:t>
      </w:r>
      <w:r w:rsidR="00EF3C9D" w:rsidRPr="0049493A">
        <w:rPr>
          <w:sz w:val="22"/>
        </w:rPr>
        <w:t>.</w:t>
      </w:r>
    </w:p>
    <w:p w14:paraId="2B1A6C34" w14:textId="77777777" w:rsidR="00EF3C9D" w:rsidRPr="00BB306E" w:rsidRDefault="00EF3C9D" w:rsidP="00EF3C9D">
      <w:pPr>
        <w:ind w:left="360"/>
        <w:rPr>
          <w:sz w:val="22"/>
          <w:highlight w:val="yellow"/>
        </w:rPr>
      </w:pPr>
    </w:p>
    <w:p w14:paraId="35268AA1" w14:textId="2DED74A8" w:rsidR="009D4FB2" w:rsidRPr="0049493A" w:rsidRDefault="001F0ACA" w:rsidP="009D4FB2">
      <w:pPr>
        <w:pStyle w:val="Heading2"/>
      </w:pPr>
      <w:bookmarkStart w:id="88" w:name="_Toc33629270"/>
      <w:r>
        <w:t xml:space="preserve">SFY </w:t>
      </w:r>
      <w:r w:rsidR="001A412C">
        <w:t>2021</w:t>
      </w:r>
      <w:r w:rsidR="009D4FB2" w:rsidRPr="0049493A">
        <w:t xml:space="preserve"> CLIG Budget Submissions Workbook</w:t>
      </w:r>
      <w:bookmarkEnd w:id="88"/>
    </w:p>
    <w:p w14:paraId="22A103AE" w14:textId="77777777" w:rsidR="009D4FB2" w:rsidRPr="0049493A" w:rsidRDefault="009D4FB2" w:rsidP="00EF3C9D">
      <w:pPr>
        <w:ind w:left="360"/>
        <w:rPr>
          <w:sz w:val="22"/>
        </w:rPr>
      </w:pPr>
    </w:p>
    <w:p w14:paraId="6E5604CB" w14:textId="1D62174E" w:rsidR="00EF3C9D" w:rsidRPr="00F92E18" w:rsidRDefault="00EF3C9D" w:rsidP="00EF3C9D">
      <w:pPr>
        <w:ind w:left="360"/>
        <w:rPr>
          <w:i/>
          <w:sz w:val="22"/>
          <w:szCs w:val="22"/>
        </w:rPr>
      </w:pPr>
      <w:r w:rsidRPr="00F92E18">
        <w:rPr>
          <w:sz w:val="22"/>
          <w:szCs w:val="22"/>
        </w:rPr>
        <w:t xml:space="preserve">Detailed budgets for the </w:t>
      </w:r>
      <w:r w:rsidR="00AB5627" w:rsidRPr="00F92E18">
        <w:rPr>
          <w:sz w:val="22"/>
          <w:szCs w:val="22"/>
        </w:rPr>
        <w:t xml:space="preserve">planned expenditure of </w:t>
      </w:r>
      <w:r w:rsidRPr="00F92E18">
        <w:rPr>
          <w:sz w:val="22"/>
          <w:szCs w:val="22"/>
        </w:rPr>
        <w:t>CLIG-awarded funding</w:t>
      </w:r>
      <w:r w:rsidR="001C0102" w:rsidRPr="00F92E18">
        <w:rPr>
          <w:sz w:val="22"/>
          <w:szCs w:val="22"/>
        </w:rPr>
        <w:t xml:space="preserve"> </w:t>
      </w:r>
      <w:r w:rsidR="001C0102" w:rsidRPr="00F92E18">
        <w:rPr>
          <w:b/>
          <w:sz w:val="22"/>
          <w:szCs w:val="22"/>
        </w:rPr>
        <w:t xml:space="preserve">and </w:t>
      </w:r>
      <w:r w:rsidRPr="00F92E18">
        <w:rPr>
          <w:b/>
          <w:sz w:val="22"/>
          <w:szCs w:val="22"/>
        </w:rPr>
        <w:t xml:space="preserve">all other funding that supports the </w:t>
      </w:r>
      <w:r w:rsidR="00AB5627" w:rsidRPr="00F92E18">
        <w:rPr>
          <w:b/>
          <w:sz w:val="22"/>
          <w:szCs w:val="22"/>
        </w:rPr>
        <w:t xml:space="preserve">LITP </w:t>
      </w:r>
      <w:r w:rsidRPr="00F92E18">
        <w:rPr>
          <w:b/>
          <w:sz w:val="22"/>
          <w:szCs w:val="22"/>
        </w:rPr>
        <w:t>through all of the partner agencies</w:t>
      </w:r>
      <w:r w:rsidR="00AB5627" w:rsidRPr="00F92E18">
        <w:rPr>
          <w:b/>
          <w:sz w:val="22"/>
          <w:szCs w:val="22"/>
        </w:rPr>
        <w:t xml:space="preserve"> </w:t>
      </w:r>
      <w:r w:rsidR="00044F7B" w:rsidRPr="00F92E18">
        <w:rPr>
          <w:b/>
          <w:sz w:val="22"/>
          <w:szCs w:val="22"/>
        </w:rPr>
        <w:t>are</w:t>
      </w:r>
      <w:r w:rsidR="00AB5627" w:rsidRPr="00F92E18">
        <w:rPr>
          <w:b/>
          <w:sz w:val="22"/>
          <w:szCs w:val="22"/>
        </w:rPr>
        <w:t xml:space="preserve"> a required component of the CLIG application</w:t>
      </w:r>
      <w:r w:rsidRPr="00F92E18">
        <w:rPr>
          <w:sz w:val="22"/>
          <w:szCs w:val="22"/>
        </w:rPr>
        <w:t xml:space="preserve">.  The </w:t>
      </w:r>
      <w:hyperlink r:id="rId56" w:history="1">
        <w:r w:rsidR="003D0B3A" w:rsidRPr="00F92E18">
          <w:rPr>
            <w:rStyle w:val="Hyperlink"/>
            <w:sz w:val="22"/>
            <w:szCs w:val="22"/>
          </w:rPr>
          <w:t xml:space="preserve">SFY </w:t>
        </w:r>
        <w:r w:rsidR="001A412C" w:rsidRPr="00F92E18">
          <w:rPr>
            <w:rStyle w:val="Hyperlink"/>
            <w:sz w:val="22"/>
            <w:szCs w:val="22"/>
          </w:rPr>
          <w:t>2021</w:t>
        </w:r>
        <w:r w:rsidR="003D0B3A" w:rsidRPr="00F92E18">
          <w:rPr>
            <w:rStyle w:val="Hyperlink"/>
            <w:sz w:val="22"/>
            <w:szCs w:val="22"/>
          </w:rPr>
          <w:t xml:space="preserve"> CLIG Budget Submissions Workbook</w:t>
        </w:r>
      </w:hyperlink>
      <w:r w:rsidRPr="00F92E18">
        <w:rPr>
          <w:sz w:val="22"/>
          <w:szCs w:val="22"/>
        </w:rPr>
        <w:t xml:space="preserve"> is a tool that assists the LLA to record details of each partner agency’s planned expenditures from all funding sources, including CLIG-awarded funds, and to produce accurately aggregated summary documents and budgets to illustrate the planned use of funds by all of the </w:t>
      </w:r>
      <w:r w:rsidR="00F66F32" w:rsidRPr="00F92E18">
        <w:rPr>
          <w:sz w:val="22"/>
          <w:szCs w:val="22"/>
        </w:rPr>
        <w:t xml:space="preserve">LITP </w:t>
      </w:r>
      <w:r w:rsidRPr="00F92E18">
        <w:rPr>
          <w:sz w:val="22"/>
          <w:szCs w:val="22"/>
        </w:rPr>
        <w:t xml:space="preserve">partner agencies.   </w:t>
      </w:r>
      <w:r w:rsidR="00AB5627" w:rsidRPr="00F92E18">
        <w:rPr>
          <w:sz w:val="22"/>
          <w:szCs w:val="22"/>
        </w:rPr>
        <w:t xml:space="preserve">Proper completion of the </w:t>
      </w:r>
      <w:hyperlink r:id="rId57" w:history="1">
        <w:r w:rsidR="003D0B3A" w:rsidRPr="00F92E18">
          <w:rPr>
            <w:rStyle w:val="Hyperlink"/>
            <w:sz w:val="22"/>
            <w:szCs w:val="22"/>
          </w:rPr>
          <w:t xml:space="preserve">SFY </w:t>
        </w:r>
        <w:r w:rsidR="001A412C" w:rsidRPr="00F92E18">
          <w:rPr>
            <w:rStyle w:val="Hyperlink"/>
            <w:sz w:val="22"/>
            <w:szCs w:val="22"/>
          </w:rPr>
          <w:t>2021</w:t>
        </w:r>
        <w:r w:rsidR="003D0B3A" w:rsidRPr="00F92E18">
          <w:rPr>
            <w:rStyle w:val="Hyperlink"/>
            <w:sz w:val="22"/>
            <w:szCs w:val="22"/>
          </w:rPr>
          <w:t xml:space="preserve"> CLIG Budget Submissions Workbook</w:t>
        </w:r>
      </w:hyperlink>
      <w:r w:rsidR="00AB5627" w:rsidRPr="00F92E18">
        <w:rPr>
          <w:sz w:val="22"/>
          <w:szCs w:val="22"/>
        </w:rPr>
        <w:t xml:space="preserve"> will result in </w:t>
      </w:r>
      <w:r w:rsidR="00044F7B" w:rsidRPr="00F92E18">
        <w:rPr>
          <w:sz w:val="22"/>
          <w:szCs w:val="22"/>
        </w:rPr>
        <w:t xml:space="preserve">summary </w:t>
      </w:r>
      <w:r w:rsidR="00AB5627" w:rsidRPr="00F92E18">
        <w:rPr>
          <w:sz w:val="22"/>
          <w:szCs w:val="22"/>
        </w:rPr>
        <w:t xml:space="preserve">budget documentation for the CLIG-awarded grant funds </w:t>
      </w:r>
      <w:r w:rsidR="00AB5627" w:rsidRPr="00F92E18">
        <w:rPr>
          <w:b/>
          <w:sz w:val="22"/>
          <w:szCs w:val="22"/>
        </w:rPr>
        <w:t>and</w:t>
      </w:r>
      <w:r w:rsidR="00AB5627" w:rsidRPr="00F92E18">
        <w:rPr>
          <w:sz w:val="22"/>
          <w:szCs w:val="22"/>
        </w:rPr>
        <w:t xml:space="preserve"> </w:t>
      </w:r>
      <w:r w:rsidR="00044F7B" w:rsidRPr="00F92E18">
        <w:rPr>
          <w:sz w:val="22"/>
          <w:szCs w:val="22"/>
        </w:rPr>
        <w:t xml:space="preserve">for </w:t>
      </w:r>
      <w:r w:rsidR="00B34E5A" w:rsidRPr="00F92E18">
        <w:rPr>
          <w:sz w:val="22"/>
          <w:szCs w:val="22"/>
        </w:rPr>
        <w:t>all other</w:t>
      </w:r>
      <w:r w:rsidR="00044F7B" w:rsidRPr="00F92E18">
        <w:rPr>
          <w:sz w:val="22"/>
          <w:szCs w:val="22"/>
        </w:rPr>
        <w:t xml:space="preserve"> funding sources of the </w:t>
      </w:r>
      <w:r w:rsidR="00AB5627" w:rsidRPr="00F92E18">
        <w:rPr>
          <w:sz w:val="22"/>
          <w:szCs w:val="22"/>
        </w:rPr>
        <w:t>LITP</w:t>
      </w:r>
      <w:r w:rsidR="008A1117" w:rsidRPr="00F92E18">
        <w:rPr>
          <w:sz w:val="22"/>
          <w:szCs w:val="22"/>
        </w:rPr>
        <w:t>, consolidated from data entered for the partner agencies</w:t>
      </w:r>
      <w:r w:rsidR="00044F7B" w:rsidRPr="00F92E18">
        <w:rPr>
          <w:sz w:val="22"/>
          <w:szCs w:val="22"/>
        </w:rPr>
        <w:t>.</w:t>
      </w:r>
      <w:r w:rsidR="001C0102" w:rsidRPr="00F92E18">
        <w:rPr>
          <w:sz w:val="22"/>
          <w:szCs w:val="22"/>
        </w:rPr>
        <w:t xml:space="preserve">  </w:t>
      </w:r>
      <w:r w:rsidR="00E70333" w:rsidRPr="00F92E18">
        <w:rPr>
          <w:sz w:val="22"/>
          <w:szCs w:val="22"/>
        </w:rPr>
        <w:t>(</w:t>
      </w:r>
      <w:r w:rsidR="004926BE" w:rsidRPr="00F92E18">
        <w:rPr>
          <w:color w:val="4A442A"/>
          <w:sz w:val="22"/>
          <w:szCs w:val="22"/>
        </w:rPr>
        <w:t xml:space="preserve">See </w:t>
      </w:r>
      <w:hyperlink w:anchor="CLIGRequirementsSubmissionChecklist" w:history="1">
        <w:r w:rsidR="004926BE" w:rsidRPr="00F92E18">
          <w:rPr>
            <w:rStyle w:val="Hyperlink"/>
            <w:sz w:val="22"/>
            <w:szCs w:val="22"/>
          </w:rPr>
          <w:t>CLIG Requirements Submission Checklist</w:t>
        </w:r>
      </w:hyperlink>
      <w:r w:rsidR="004926BE" w:rsidRPr="00F92E18">
        <w:rPr>
          <w:color w:val="4A442A"/>
          <w:sz w:val="22"/>
          <w:szCs w:val="22"/>
        </w:rPr>
        <w:t xml:space="preserve"> in the Overview Section above</w:t>
      </w:r>
      <w:r w:rsidR="001C0102" w:rsidRPr="00F92E18">
        <w:rPr>
          <w:i/>
          <w:sz w:val="22"/>
          <w:szCs w:val="22"/>
        </w:rPr>
        <w:t xml:space="preserve"> </w:t>
      </w:r>
      <w:r w:rsidR="001C0102" w:rsidRPr="00F92E18">
        <w:rPr>
          <w:sz w:val="22"/>
          <w:szCs w:val="22"/>
        </w:rPr>
        <w:t xml:space="preserve">for a list of the required documents contained in the </w:t>
      </w:r>
      <w:hyperlink r:id="rId58" w:history="1">
        <w:r w:rsidR="003D0B3A" w:rsidRPr="00F92E18">
          <w:rPr>
            <w:rStyle w:val="Hyperlink"/>
            <w:sz w:val="22"/>
            <w:szCs w:val="22"/>
          </w:rPr>
          <w:t xml:space="preserve">SFY </w:t>
        </w:r>
        <w:r w:rsidR="001A412C" w:rsidRPr="00F92E18">
          <w:rPr>
            <w:rStyle w:val="Hyperlink"/>
            <w:sz w:val="22"/>
            <w:szCs w:val="22"/>
          </w:rPr>
          <w:t>2021</w:t>
        </w:r>
        <w:r w:rsidR="003D0B3A" w:rsidRPr="00F92E18">
          <w:rPr>
            <w:rStyle w:val="Hyperlink"/>
            <w:sz w:val="22"/>
            <w:szCs w:val="22"/>
          </w:rPr>
          <w:t xml:space="preserve"> CLIG Budget Submissions Workbook</w:t>
        </w:r>
      </w:hyperlink>
      <w:r w:rsidR="001C0102" w:rsidRPr="00F92E18">
        <w:rPr>
          <w:sz w:val="22"/>
          <w:szCs w:val="22"/>
        </w:rPr>
        <w:t>.</w:t>
      </w:r>
      <w:r w:rsidR="00E70333" w:rsidRPr="00F92E18">
        <w:rPr>
          <w:sz w:val="22"/>
          <w:szCs w:val="22"/>
        </w:rPr>
        <w:t>)</w:t>
      </w:r>
      <w:r w:rsidR="001C0102" w:rsidRPr="00F92E18">
        <w:rPr>
          <w:i/>
          <w:sz w:val="22"/>
          <w:szCs w:val="22"/>
        </w:rPr>
        <w:t xml:space="preserve"> </w:t>
      </w:r>
    </w:p>
    <w:p w14:paraId="4F1C5C69" w14:textId="77777777" w:rsidR="00AB5627" w:rsidRPr="0023274A" w:rsidRDefault="00AB5627" w:rsidP="00EF3C9D">
      <w:pPr>
        <w:ind w:left="360"/>
        <w:rPr>
          <w:sz w:val="22"/>
          <w:szCs w:val="22"/>
        </w:rPr>
      </w:pPr>
    </w:p>
    <w:p w14:paraId="131C74DF" w14:textId="51E27D0E" w:rsidR="00813DC4" w:rsidRPr="00F92E18" w:rsidRDefault="00813DC4" w:rsidP="00813DC4">
      <w:pPr>
        <w:ind w:left="360"/>
        <w:rPr>
          <w:b/>
          <w:sz w:val="22"/>
          <w:szCs w:val="22"/>
        </w:rPr>
      </w:pPr>
      <w:r w:rsidRPr="00F92E18">
        <w:rPr>
          <w:sz w:val="22"/>
          <w:szCs w:val="22"/>
        </w:rPr>
        <w:t xml:space="preserve">The </w:t>
      </w:r>
      <w:hyperlink r:id="rId59" w:history="1">
        <w:r w:rsidR="003D0B3A" w:rsidRPr="00F92E18">
          <w:rPr>
            <w:rStyle w:val="Hyperlink"/>
            <w:sz w:val="22"/>
            <w:szCs w:val="22"/>
          </w:rPr>
          <w:t xml:space="preserve">SFY </w:t>
        </w:r>
        <w:r w:rsidR="001A412C" w:rsidRPr="00F92E18">
          <w:rPr>
            <w:rStyle w:val="Hyperlink"/>
            <w:sz w:val="22"/>
            <w:szCs w:val="22"/>
          </w:rPr>
          <w:t>2021</w:t>
        </w:r>
        <w:r w:rsidR="003D0B3A" w:rsidRPr="00F92E18">
          <w:rPr>
            <w:rStyle w:val="Hyperlink"/>
            <w:sz w:val="22"/>
            <w:szCs w:val="22"/>
          </w:rPr>
          <w:t xml:space="preserve"> CLIG Budget Submissions Workbook</w:t>
        </w:r>
      </w:hyperlink>
      <w:r w:rsidRPr="00F92E18">
        <w:rPr>
          <w:sz w:val="22"/>
          <w:szCs w:val="22"/>
        </w:rPr>
        <w:t xml:space="preserve"> utilizes program</w:t>
      </w:r>
      <w:r w:rsidR="00D20DDD" w:rsidRPr="00F92E18">
        <w:rPr>
          <w:sz w:val="22"/>
          <w:szCs w:val="22"/>
        </w:rPr>
        <w:t>m</w:t>
      </w:r>
      <w:r w:rsidRPr="00F92E18">
        <w:rPr>
          <w:sz w:val="22"/>
          <w:szCs w:val="22"/>
        </w:rPr>
        <w:t>ed worksheets to simplify the arduous task of correctly documenting and totaling grant and program budgets that are aggregated from partner agencies and ensures compliance with vari</w:t>
      </w:r>
      <w:r w:rsidR="008A1117" w:rsidRPr="00F92E18">
        <w:rPr>
          <w:sz w:val="22"/>
          <w:szCs w:val="22"/>
        </w:rPr>
        <w:t>ous</w:t>
      </w:r>
      <w:r w:rsidRPr="00F92E18">
        <w:rPr>
          <w:sz w:val="22"/>
          <w:szCs w:val="22"/>
        </w:rPr>
        <w:t xml:space="preserve"> funding requirements.  </w:t>
      </w:r>
      <w:r w:rsidRPr="00F92E18">
        <w:rPr>
          <w:b/>
          <w:sz w:val="22"/>
          <w:szCs w:val="22"/>
        </w:rPr>
        <w:t xml:space="preserve">The LLA must coordinate the entry of each partner agency’s information into a single copy of the </w:t>
      </w:r>
      <w:hyperlink r:id="rId60" w:history="1">
        <w:r w:rsidR="0023274A" w:rsidRPr="00F92E18">
          <w:rPr>
            <w:rStyle w:val="Hyperlink"/>
            <w:sz w:val="22"/>
            <w:szCs w:val="22"/>
          </w:rPr>
          <w:t xml:space="preserve">SFY </w:t>
        </w:r>
        <w:r w:rsidR="001A412C" w:rsidRPr="00F92E18">
          <w:rPr>
            <w:rStyle w:val="Hyperlink"/>
            <w:sz w:val="22"/>
            <w:szCs w:val="22"/>
          </w:rPr>
          <w:t>2021</w:t>
        </w:r>
        <w:r w:rsidR="0023274A" w:rsidRPr="00F92E18">
          <w:rPr>
            <w:rStyle w:val="Hyperlink"/>
            <w:sz w:val="22"/>
            <w:szCs w:val="22"/>
          </w:rPr>
          <w:t xml:space="preserve"> CLIG Budget Submissions Workbook</w:t>
        </w:r>
      </w:hyperlink>
      <w:r w:rsidRPr="00F92E18">
        <w:rPr>
          <w:b/>
          <w:sz w:val="22"/>
          <w:szCs w:val="22"/>
        </w:rPr>
        <w:t xml:space="preserve"> in order for the programmed worksheets to validate and correctly aggregate the entered data. </w:t>
      </w:r>
    </w:p>
    <w:p w14:paraId="260C206D" w14:textId="77777777" w:rsidR="008A1117" w:rsidRPr="00F92E18" w:rsidRDefault="008A1117" w:rsidP="00813DC4">
      <w:pPr>
        <w:ind w:left="360"/>
        <w:rPr>
          <w:b/>
          <w:sz w:val="22"/>
          <w:szCs w:val="22"/>
        </w:rPr>
      </w:pPr>
    </w:p>
    <w:p w14:paraId="0C072090" w14:textId="00B9997B" w:rsidR="001C4BF7" w:rsidRPr="00F92E18" w:rsidRDefault="008A1117" w:rsidP="00813DC4">
      <w:pPr>
        <w:ind w:left="360"/>
        <w:rPr>
          <w:sz w:val="22"/>
          <w:szCs w:val="22"/>
        </w:rPr>
      </w:pPr>
      <w:r w:rsidRPr="00F92E18">
        <w:rPr>
          <w:sz w:val="22"/>
          <w:szCs w:val="22"/>
        </w:rPr>
        <w:t xml:space="preserve">Since the detailed expenditures drive the automated population of the summary pages of the </w:t>
      </w:r>
      <w:hyperlink r:id="rId61" w:history="1">
        <w:r w:rsidR="003D0B3A" w:rsidRPr="00F92E18">
          <w:rPr>
            <w:rStyle w:val="Hyperlink"/>
            <w:sz w:val="22"/>
            <w:szCs w:val="22"/>
          </w:rPr>
          <w:t xml:space="preserve">SFY </w:t>
        </w:r>
        <w:r w:rsidR="001A412C" w:rsidRPr="00F92E18">
          <w:rPr>
            <w:rStyle w:val="Hyperlink"/>
            <w:sz w:val="22"/>
            <w:szCs w:val="22"/>
          </w:rPr>
          <w:t>2021</w:t>
        </w:r>
        <w:r w:rsidR="003D0B3A" w:rsidRPr="00F92E18">
          <w:rPr>
            <w:rStyle w:val="Hyperlink"/>
            <w:sz w:val="22"/>
            <w:szCs w:val="22"/>
          </w:rPr>
          <w:t xml:space="preserve"> CLIG Budget Submissions Workbook</w:t>
        </w:r>
      </w:hyperlink>
      <w:r w:rsidRPr="00F92E18">
        <w:rPr>
          <w:sz w:val="22"/>
          <w:szCs w:val="22"/>
        </w:rPr>
        <w:t xml:space="preserve">, </w:t>
      </w:r>
      <w:r w:rsidR="00327417" w:rsidRPr="00F92E18">
        <w:rPr>
          <w:sz w:val="22"/>
          <w:szCs w:val="22"/>
        </w:rPr>
        <w:t>t</w:t>
      </w:r>
      <w:r w:rsidRPr="00F92E18">
        <w:rPr>
          <w:sz w:val="22"/>
          <w:szCs w:val="22"/>
        </w:rPr>
        <w:t xml:space="preserve">he </w:t>
      </w:r>
      <w:r w:rsidR="001C4BF7" w:rsidRPr="00F92E18">
        <w:rPr>
          <w:sz w:val="22"/>
          <w:szCs w:val="22"/>
        </w:rPr>
        <w:t xml:space="preserve">suggested </w:t>
      </w:r>
      <w:r w:rsidRPr="00F92E18">
        <w:rPr>
          <w:sz w:val="22"/>
          <w:szCs w:val="22"/>
        </w:rPr>
        <w:t>first step to</w:t>
      </w:r>
      <w:r w:rsidR="00E70333" w:rsidRPr="00F92E18">
        <w:rPr>
          <w:sz w:val="22"/>
          <w:szCs w:val="22"/>
        </w:rPr>
        <w:t>ward</w:t>
      </w:r>
      <w:r w:rsidRPr="00F92E18">
        <w:rPr>
          <w:sz w:val="22"/>
          <w:szCs w:val="22"/>
        </w:rPr>
        <w:t xml:space="preserve"> efficiently completing the </w:t>
      </w:r>
      <w:hyperlink r:id="rId62" w:history="1">
        <w:r w:rsidR="003D0B3A" w:rsidRPr="00F92E18">
          <w:rPr>
            <w:rStyle w:val="Hyperlink"/>
            <w:sz w:val="22"/>
            <w:szCs w:val="22"/>
          </w:rPr>
          <w:t xml:space="preserve">SFY </w:t>
        </w:r>
        <w:r w:rsidR="001A412C" w:rsidRPr="00F92E18">
          <w:rPr>
            <w:rStyle w:val="Hyperlink"/>
            <w:sz w:val="22"/>
            <w:szCs w:val="22"/>
          </w:rPr>
          <w:t>2021</w:t>
        </w:r>
        <w:r w:rsidR="003D0B3A" w:rsidRPr="00F92E18">
          <w:rPr>
            <w:rStyle w:val="Hyperlink"/>
            <w:sz w:val="22"/>
            <w:szCs w:val="22"/>
          </w:rPr>
          <w:t xml:space="preserve"> CLIG Budget Submissions Workbook</w:t>
        </w:r>
      </w:hyperlink>
      <w:r w:rsidRPr="00F92E18">
        <w:rPr>
          <w:sz w:val="22"/>
          <w:szCs w:val="22"/>
        </w:rPr>
        <w:t xml:space="preserve"> is to </w:t>
      </w:r>
      <w:r w:rsidR="00600FD0" w:rsidRPr="00F92E18">
        <w:rPr>
          <w:sz w:val="22"/>
          <w:szCs w:val="22"/>
        </w:rPr>
        <w:t>develop, with consultation among partner agencies,</w:t>
      </w:r>
      <w:r w:rsidRPr="00F92E18">
        <w:rPr>
          <w:sz w:val="22"/>
          <w:szCs w:val="22"/>
        </w:rPr>
        <w:t xml:space="preserve"> a list of proposed LITP expenditures based upon historical and anticipated needs</w:t>
      </w:r>
      <w:r w:rsidR="00600FD0" w:rsidRPr="00F92E18">
        <w:rPr>
          <w:sz w:val="22"/>
          <w:szCs w:val="22"/>
        </w:rPr>
        <w:t>.</w:t>
      </w:r>
      <w:r w:rsidRPr="00F92E18">
        <w:rPr>
          <w:sz w:val="22"/>
          <w:szCs w:val="22"/>
        </w:rPr>
        <w:t xml:space="preserve"> </w:t>
      </w:r>
      <w:r w:rsidR="00E70333" w:rsidRPr="00F92E18">
        <w:rPr>
          <w:sz w:val="22"/>
          <w:szCs w:val="22"/>
        </w:rPr>
        <w:t>After this listing is compiled, t</w:t>
      </w:r>
      <w:r w:rsidR="003C7006" w:rsidRPr="00F92E18">
        <w:rPr>
          <w:sz w:val="22"/>
          <w:szCs w:val="22"/>
        </w:rPr>
        <w:t xml:space="preserve">he completion of the </w:t>
      </w:r>
      <w:hyperlink r:id="rId63" w:history="1">
        <w:r w:rsidR="003D0B3A" w:rsidRPr="00F92E18">
          <w:rPr>
            <w:rStyle w:val="Hyperlink"/>
            <w:sz w:val="22"/>
            <w:szCs w:val="22"/>
          </w:rPr>
          <w:t xml:space="preserve">SFY </w:t>
        </w:r>
        <w:r w:rsidR="001A412C" w:rsidRPr="00F92E18">
          <w:rPr>
            <w:rStyle w:val="Hyperlink"/>
            <w:sz w:val="22"/>
            <w:szCs w:val="22"/>
          </w:rPr>
          <w:t>2021</w:t>
        </w:r>
        <w:r w:rsidR="003D0B3A" w:rsidRPr="00F92E18">
          <w:rPr>
            <w:rStyle w:val="Hyperlink"/>
            <w:sz w:val="22"/>
            <w:szCs w:val="22"/>
          </w:rPr>
          <w:t xml:space="preserve"> CLIG Budget Submissions Workbook</w:t>
        </w:r>
      </w:hyperlink>
      <w:r w:rsidR="003C7006" w:rsidRPr="00F92E18">
        <w:rPr>
          <w:sz w:val="22"/>
          <w:szCs w:val="22"/>
        </w:rPr>
        <w:t xml:space="preserve"> will mainly entail the </w:t>
      </w:r>
      <w:r w:rsidR="001C4BF7" w:rsidRPr="00F92E18">
        <w:rPr>
          <w:sz w:val="22"/>
          <w:szCs w:val="22"/>
        </w:rPr>
        <w:t xml:space="preserve">assignment of expenditures to the various partner agencies and funding sources.  </w:t>
      </w:r>
    </w:p>
    <w:p w14:paraId="72C66C3B" w14:textId="4017E456" w:rsidR="001C4BF7" w:rsidRPr="0049493A" w:rsidRDefault="001C4BF7" w:rsidP="001C4BF7">
      <w:pPr>
        <w:pStyle w:val="Heading2"/>
      </w:pPr>
      <w:bookmarkStart w:id="89" w:name="_Toc33629271"/>
      <w:r w:rsidRPr="0049493A">
        <w:lastRenderedPageBreak/>
        <w:t>Fiscal Requirement Highlights</w:t>
      </w:r>
      <w:bookmarkEnd w:id="89"/>
    </w:p>
    <w:p w14:paraId="60AA58C5" w14:textId="77777777" w:rsidR="001C4BF7" w:rsidRPr="0049493A" w:rsidRDefault="001C4BF7" w:rsidP="00813DC4">
      <w:pPr>
        <w:ind w:left="360"/>
        <w:rPr>
          <w:sz w:val="22"/>
        </w:rPr>
      </w:pPr>
    </w:p>
    <w:p w14:paraId="123424C6" w14:textId="2AB85D0B" w:rsidR="00327417" w:rsidRPr="00F92E18" w:rsidRDefault="0023272A" w:rsidP="00813DC4">
      <w:pPr>
        <w:ind w:left="360"/>
        <w:rPr>
          <w:rFonts w:ascii="Palatino Linotype" w:hAnsi="Palatino Linotype"/>
          <w:sz w:val="22"/>
          <w:szCs w:val="22"/>
        </w:rPr>
      </w:pPr>
      <w:r w:rsidRPr="00F92E18">
        <w:rPr>
          <w:rFonts w:ascii="Palatino Linotype" w:hAnsi="Palatino Linotype"/>
          <w:sz w:val="22"/>
          <w:szCs w:val="22"/>
        </w:rPr>
        <w:t>F</w:t>
      </w:r>
      <w:r w:rsidR="00327417" w:rsidRPr="00F92E18">
        <w:rPr>
          <w:rFonts w:ascii="Palatino Linotype" w:hAnsi="Palatino Linotype"/>
          <w:sz w:val="22"/>
          <w:szCs w:val="22"/>
        </w:rPr>
        <w:t xml:space="preserve">ollowing is a list of </w:t>
      </w:r>
      <w:r w:rsidR="001C4BF7" w:rsidRPr="00F92E18">
        <w:rPr>
          <w:rFonts w:ascii="Palatino Linotype" w:hAnsi="Palatino Linotype"/>
          <w:sz w:val="22"/>
          <w:szCs w:val="22"/>
        </w:rPr>
        <w:t xml:space="preserve">some important </w:t>
      </w:r>
      <w:r w:rsidR="00327417" w:rsidRPr="00F92E18">
        <w:rPr>
          <w:rFonts w:ascii="Palatino Linotype" w:hAnsi="Palatino Linotype"/>
          <w:sz w:val="22"/>
          <w:szCs w:val="22"/>
        </w:rPr>
        <w:t>requirements that must be considered while developing the list of proposed expenditures</w:t>
      </w:r>
      <w:r w:rsidR="00F66F32" w:rsidRPr="00F92E18">
        <w:rPr>
          <w:rFonts w:ascii="Palatino Linotype" w:hAnsi="Palatino Linotype"/>
          <w:sz w:val="22"/>
          <w:szCs w:val="22"/>
        </w:rPr>
        <w:t xml:space="preserve">, assigning them to various funding sources, and </w:t>
      </w:r>
      <w:r w:rsidR="001C4BF7" w:rsidRPr="00F92E18">
        <w:rPr>
          <w:rFonts w:ascii="Palatino Linotype" w:hAnsi="Palatino Linotype"/>
          <w:sz w:val="22"/>
          <w:szCs w:val="22"/>
        </w:rPr>
        <w:t xml:space="preserve">completing the </w:t>
      </w:r>
      <w:hyperlink r:id="rId64" w:history="1">
        <w:r w:rsidR="003D0B3A" w:rsidRPr="00F92E18">
          <w:rPr>
            <w:rStyle w:val="Hyperlink"/>
            <w:rFonts w:ascii="Palatino Linotype" w:hAnsi="Palatino Linotype"/>
            <w:sz w:val="22"/>
            <w:szCs w:val="22"/>
          </w:rPr>
          <w:t xml:space="preserve">SFY </w:t>
        </w:r>
        <w:r w:rsidR="001A412C" w:rsidRPr="00F92E18">
          <w:rPr>
            <w:rStyle w:val="Hyperlink"/>
            <w:rFonts w:ascii="Palatino Linotype" w:hAnsi="Palatino Linotype"/>
            <w:sz w:val="22"/>
            <w:szCs w:val="22"/>
          </w:rPr>
          <w:t>2021</w:t>
        </w:r>
        <w:r w:rsidR="003D0B3A" w:rsidRPr="00F92E18">
          <w:rPr>
            <w:rStyle w:val="Hyperlink"/>
            <w:rFonts w:ascii="Palatino Linotype" w:hAnsi="Palatino Linotype"/>
            <w:sz w:val="22"/>
            <w:szCs w:val="22"/>
          </w:rPr>
          <w:t xml:space="preserve"> CLIG Budget Submissions Workbook</w:t>
        </w:r>
      </w:hyperlink>
      <w:r w:rsidRPr="00F92E18">
        <w:rPr>
          <w:rFonts w:ascii="Palatino Linotype" w:hAnsi="Palatino Linotype"/>
          <w:sz w:val="22"/>
          <w:szCs w:val="22"/>
        </w:rPr>
        <w:t>:</w:t>
      </w:r>
    </w:p>
    <w:p w14:paraId="5B7B0E94" w14:textId="77777777" w:rsidR="0023272A" w:rsidRPr="00F92E18" w:rsidRDefault="0023272A" w:rsidP="00813DC4">
      <w:pPr>
        <w:ind w:left="360"/>
        <w:rPr>
          <w:rFonts w:ascii="Palatino Linotype" w:hAnsi="Palatino Linotype"/>
          <w:b/>
          <w:sz w:val="22"/>
          <w:szCs w:val="22"/>
        </w:rPr>
      </w:pPr>
    </w:p>
    <w:p w14:paraId="6BD3107F" w14:textId="77777777" w:rsidR="006969DB" w:rsidRPr="00F92E18" w:rsidRDefault="0023272A" w:rsidP="007F73EC">
      <w:pPr>
        <w:pStyle w:val="ListParagraph"/>
        <w:numPr>
          <w:ilvl w:val="0"/>
          <w:numId w:val="38"/>
        </w:numPr>
        <w:tabs>
          <w:tab w:val="left" w:pos="720"/>
        </w:tabs>
        <w:rPr>
          <w:rFonts w:ascii="Palatino Linotype" w:hAnsi="Palatino Linotype"/>
          <w:sz w:val="22"/>
          <w:szCs w:val="22"/>
        </w:rPr>
      </w:pPr>
      <w:r w:rsidRPr="00F92E18">
        <w:rPr>
          <w:rFonts w:ascii="Palatino Linotype" w:hAnsi="Palatino Linotype"/>
          <w:sz w:val="22"/>
          <w:szCs w:val="22"/>
        </w:rPr>
        <w:t xml:space="preserve">CLIG-awarded funds must be budgeted to improve outcomes for infants, toddlers, and preschool children </w:t>
      </w:r>
      <w:r w:rsidR="00D20DDD" w:rsidRPr="00F92E18">
        <w:rPr>
          <w:rFonts w:ascii="Palatino Linotype" w:hAnsi="Palatino Linotype"/>
          <w:sz w:val="22"/>
          <w:szCs w:val="22"/>
        </w:rPr>
        <w:t xml:space="preserve">and their families </w:t>
      </w:r>
      <w:r w:rsidRPr="00F92E18">
        <w:rPr>
          <w:rFonts w:ascii="Palatino Linotype" w:hAnsi="Palatino Linotype"/>
          <w:sz w:val="22"/>
          <w:szCs w:val="22"/>
        </w:rPr>
        <w:t>in the Early Intervention Syste</w:t>
      </w:r>
      <w:r w:rsidR="00D20DDD" w:rsidRPr="00F92E18">
        <w:rPr>
          <w:rFonts w:ascii="Palatino Linotype" w:hAnsi="Palatino Linotype"/>
          <w:sz w:val="22"/>
          <w:szCs w:val="22"/>
        </w:rPr>
        <w:t>m of Services</w:t>
      </w:r>
      <w:r w:rsidRPr="00F92E18">
        <w:rPr>
          <w:rFonts w:ascii="Palatino Linotype" w:hAnsi="Palatino Linotype"/>
          <w:sz w:val="22"/>
          <w:szCs w:val="22"/>
        </w:rPr>
        <w:t>.  Additionally,</w:t>
      </w:r>
      <w:r w:rsidRPr="00F92E18">
        <w:rPr>
          <w:rFonts w:ascii="Palatino Linotype" w:hAnsi="Palatino Linotype"/>
          <w:color w:val="FF0000"/>
          <w:sz w:val="22"/>
          <w:szCs w:val="22"/>
        </w:rPr>
        <w:t xml:space="preserve"> </w:t>
      </w:r>
      <w:r w:rsidRPr="00F92E18">
        <w:rPr>
          <w:rFonts w:ascii="Palatino Linotype" w:hAnsi="Palatino Linotype"/>
          <w:sz w:val="22"/>
          <w:szCs w:val="22"/>
        </w:rPr>
        <w:t>priorities</w:t>
      </w:r>
      <w:r w:rsidRPr="00F92E18">
        <w:rPr>
          <w:rFonts w:ascii="Palatino Linotype" w:hAnsi="Palatino Linotype"/>
          <w:b/>
          <w:sz w:val="22"/>
          <w:szCs w:val="22"/>
        </w:rPr>
        <w:t xml:space="preserve"> </w:t>
      </w:r>
      <w:r w:rsidRPr="00F92E18">
        <w:rPr>
          <w:rFonts w:ascii="Palatino Linotype" w:hAnsi="Palatino Linotype"/>
          <w:sz w:val="22"/>
          <w:szCs w:val="22"/>
        </w:rPr>
        <w:t>previously identified by the MSDE through monitoring may need to be reflected in the budget of the LITP.  Allowable expenditures include salaries and fringe benefits for direct service positions, purchase of early intervention services through contracts or other locally approved procurement mechanism, purchase of administrative or early intervention supplies and/or</w:t>
      </w:r>
      <w:r w:rsidRPr="00F92E18">
        <w:rPr>
          <w:rFonts w:ascii="Palatino Linotype" w:hAnsi="Palatino Linotype"/>
          <w:color w:val="FF0000"/>
          <w:sz w:val="22"/>
          <w:szCs w:val="22"/>
        </w:rPr>
        <w:t xml:space="preserve"> </w:t>
      </w:r>
      <w:r w:rsidRPr="00F92E18">
        <w:rPr>
          <w:rFonts w:ascii="Palatino Linotype" w:hAnsi="Palatino Linotype"/>
          <w:sz w:val="22"/>
          <w:szCs w:val="22"/>
        </w:rPr>
        <w:t>equipment used to support the provision of or to provide direct services to eligible children and their families, and staff/parent training.</w:t>
      </w:r>
      <w:r w:rsidR="006969DB" w:rsidRPr="00F92E18">
        <w:rPr>
          <w:rFonts w:ascii="Palatino Linotype" w:hAnsi="Palatino Linotype"/>
          <w:sz w:val="22"/>
          <w:szCs w:val="22"/>
        </w:rPr>
        <w:t xml:space="preserve">  </w:t>
      </w:r>
    </w:p>
    <w:p w14:paraId="1D780CC6" w14:textId="77777777" w:rsidR="006969DB" w:rsidRPr="00F92E18" w:rsidRDefault="006969DB" w:rsidP="006969DB">
      <w:pPr>
        <w:pStyle w:val="ListParagraph"/>
        <w:tabs>
          <w:tab w:val="left" w:pos="720"/>
        </w:tabs>
        <w:rPr>
          <w:rFonts w:ascii="Palatino Linotype" w:hAnsi="Palatino Linotype"/>
          <w:sz w:val="22"/>
          <w:szCs w:val="22"/>
        </w:rPr>
      </w:pPr>
    </w:p>
    <w:p w14:paraId="548631A6" w14:textId="1B2CB713" w:rsidR="0023272A" w:rsidRPr="00F92E18" w:rsidRDefault="006969DB" w:rsidP="006969DB">
      <w:pPr>
        <w:pStyle w:val="ListParagraph"/>
        <w:numPr>
          <w:ilvl w:val="0"/>
          <w:numId w:val="38"/>
        </w:numPr>
        <w:tabs>
          <w:tab w:val="left" w:pos="720"/>
        </w:tabs>
        <w:rPr>
          <w:rFonts w:ascii="Palatino Linotype" w:hAnsi="Palatino Linotype"/>
          <w:sz w:val="22"/>
          <w:szCs w:val="22"/>
        </w:rPr>
      </w:pPr>
      <w:r w:rsidRPr="00F92E18">
        <w:rPr>
          <w:rFonts w:ascii="Palatino Linotype" w:hAnsi="Palatino Linotype"/>
          <w:b/>
          <w:sz w:val="22"/>
          <w:szCs w:val="22"/>
        </w:rPr>
        <w:t>State funds may not be used for administrative positions, computer technology for administrative purposes, furniture, or capital improvements.</w:t>
      </w:r>
    </w:p>
    <w:p w14:paraId="5A40F6A5" w14:textId="77777777" w:rsidR="00952999" w:rsidRPr="00F92E18" w:rsidRDefault="00952999" w:rsidP="00952999">
      <w:pPr>
        <w:tabs>
          <w:tab w:val="left" w:pos="720"/>
        </w:tabs>
        <w:rPr>
          <w:rFonts w:ascii="Palatino Linotype" w:hAnsi="Palatino Linotype"/>
          <w:sz w:val="22"/>
          <w:szCs w:val="22"/>
        </w:rPr>
      </w:pPr>
    </w:p>
    <w:p w14:paraId="74558C19" w14:textId="77777777" w:rsidR="006969DB" w:rsidRPr="00F92E18" w:rsidRDefault="006969DB" w:rsidP="006969DB">
      <w:pPr>
        <w:pStyle w:val="ListParagraph"/>
        <w:numPr>
          <w:ilvl w:val="0"/>
          <w:numId w:val="38"/>
        </w:numPr>
        <w:tabs>
          <w:tab w:val="left" w:pos="360"/>
        </w:tabs>
        <w:rPr>
          <w:rStyle w:val="Hyperlink"/>
          <w:rFonts w:ascii="Palatino Linotype" w:hAnsi="Palatino Linotype"/>
          <w:color w:val="auto"/>
          <w:sz w:val="22"/>
          <w:szCs w:val="22"/>
          <w:u w:val="none"/>
        </w:rPr>
      </w:pPr>
      <w:r w:rsidRPr="00F92E18">
        <w:rPr>
          <w:rFonts w:ascii="Palatino Linotype" w:hAnsi="Palatino Linotype"/>
          <w:sz w:val="22"/>
          <w:szCs w:val="22"/>
        </w:rPr>
        <w:t xml:space="preserve">Federal funds may not be used to purchase furniture (i.e., filing cabinets, storage cabinets, tables, etc.), unless specially designed to implement the goals and objectives of a child’s IFSP or for parent training activities.  Federal regulations related to the allowable use of federal grant funds can be found at: </w:t>
      </w:r>
      <w:hyperlink r:id="rId65" w:anchor="sp2.1.200.e" w:history="1">
        <w:r w:rsidRPr="00F92E18">
          <w:rPr>
            <w:rStyle w:val="Hyperlink"/>
            <w:rFonts w:ascii="Palatino Linotype" w:hAnsi="Palatino Linotype"/>
            <w:sz w:val="22"/>
            <w:szCs w:val="22"/>
          </w:rPr>
          <w:t>2 CFR Part 200 Subpart E – Cost Principles</w:t>
        </w:r>
      </w:hyperlink>
    </w:p>
    <w:p w14:paraId="10EC97C4" w14:textId="77777777" w:rsidR="006969DB" w:rsidRPr="00F92E18" w:rsidRDefault="006969DB" w:rsidP="006969DB">
      <w:pPr>
        <w:tabs>
          <w:tab w:val="left" w:pos="360"/>
        </w:tabs>
        <w:rPr>
          <w:rFonts w:ascii="Palatino Linotype" w:hAnsi="Palatino Linotype"/>
          <w:sz w:val="22"/>
          <w:szCs w:val="22"/>
        </w:rPr>
      </w:pPr>
    </w:p>
    <w:p w14:paraId="0B0C665F" w14:textId="622D0D6B" w:rsidR="00645F0F" w:rsidRPr="00F92E18" w:rsidRDefault="00952999" w:rsidP="007F73EC">
      <w:pPr>
        <w:pStyle w:val="ListParagraph"/>
        <w:numPr>
          <w:ilvl w:val="0"/>
          <w:numId w:val="38"/>
        </w:numPr>
        <w:tabs>
          <w:tab w:val="left" w:pos="720"/>
        </w:tabs>
        <w:rPr>
          <w:rFonts w:ascii="Palatino Linotype" w:hAnsi="Palatino Linotype"/>
          <w:sz w:val="22"/>
          <w:szCs w:val="22"/>
        </w:rPr>
      </w:pPr>
      <w:r w:rsidRPr="00F92E18">
        <w:rPr>
          <w:rFonts w:ascii="Palatino Linotype" w:hAnsi="Palatino Linotype"/>
          <w:sz w:val="22"/>
          <w:szCs w:val="22"/>
        </w:rPr>
        <w:t xml:space="preserve">In accordance with </w:t>
      </w:r>
      <w:hyperlink r:id="rId66" w:history="1">
        <w:r w:rsidRPr="00F92E18">
          <w:rPr>
            <w:rStyle w:val="Hyperlink"/>
            <w:rFonts w:ascii="Palatino Linotype" w:hAnsi="Palatino Linotype"/>
            <w:sz w:val="22"/>
            <w:szCs w:val="22"/>
          </w:rPr>
          <w:t>34 CFR §300.800</w:t>
        </w:r>
      </w:hyperlink>
      <w:r w:rsidRPr="00F92E18">
        <w:rPr>
          <w:rFonts w:ascii="Palatino Linotype" w:hAnsi="Palatino Linotype"/>
          <w:sz w:val="22"/>
          <w:szCs w:val="22"/>
        </w:rPr>
        <w:t xml:space="preserve">, Part B 619 discretionary funds that are intended to supplement the Extended </w:t>
      </w:r>
      <w:r w:rsidR="00542363" w:rsidRPr="00F92E18">
        <w:rPr>
          <w:rFonts w:ascii="Palatino Linotype" w:hAnsi="Palatino Linotype"/>
          <w:sz w:val="22"/>
          <w:szCs w:val="22"/>
        </w:rPr>
        <w:t xml:space="preserve">IFSP </w:t>
      </w:r>
      <w:r w:rsidRPr="00F92E18">
        <w:rPr>
          <w:rFonts w:ascii="Palatino Linotype" w:hAnsi="Palatino Linotype"/>
          <w:sz w:val="22"/>
          <w:szCs w:val="22"/>
        </w:rPr>
        <w:t xml:space="preserve">Option must be used only for children with disabilities aged three through </w:t>
      </w:r>
      <w:r w:rsidR="0023274A" w:rsidRPr="00F92E18">
        <w:rPr>
          <w:rFonts w:ascii="Palatino Linotype" w:hAnsi="Palatino Linotype"/>
          <w:sz w:val="22"/>
          <w:szCs w:val="22"/>
        </w:rPr>
        <w:t>the beginning of the school year following the child’s fourth birthday</w:t>
      </w:r>
      <w:r w:rsidR="00916CDF" w:rsidRPr="00F92E18">
        <w:rPr>
          <w:rFonts w:ascii="Palatino Linotype" w:hAnsi="Palatino Linotype"/>
          <w:sz w:val="22"/>
          <w:szCs w:val="22"/>
        </w:rPr>
        <w:t xml:space="preserve">.  Utilizing this funding for positions that support this population </w:t>
      </w:r>
      <w:r w:rsidR="00916CDF" w:rsidRPr="00F92E18">
        <w:rPr>
          <w:rFonts w:ascii="Palatino Linotype" w:hAnsi="Palatino Linotype"/>
          <w:b/>
          <w:sz w:val="22"/>
          <w:szCs w:val="22"/>
        </w:rPr>
        <w:t>and</w:t>
      </w:r>
      <w:r w:rsidR="00916CDF" w:rsidRPr="00F92E18">
        <w:rPr>
          <w:rFonts w:ascii="Palatino Linotype" w:hAnsi="Palatino Linotype"/>
          <w:sz w:val="22"/>
          <w:szCs w:val="22"/>
        </w:rPr>
        <w:t xml:space="preserve"> younger children will require reporting to ensure that the Part B 619 funds are used only for their intended population</w:t>
      </w:r>
      <w:r w:rsidR="00B34E5A" w:rsidRPr="00F92E18">
        <w:rPr>
          <w:rFonts w:ascii="Palatino Linotype" w:hAnsi="Palatino Linotype"/>
          <w:sz w:val="22"/>
          <w:szCs w:val="22"/>
        </w:rPr>
        <w:t xml:space="preserve">, in accordance with </w:t>
      </w:r>
      <w:hyperlink r:id="rId67" w:history="1">
        <w:r w:rsidR="00AC7BC9" w:rsidRPr="00F92E18">
          <w:rPr>
            <w:rStyle w:val="Hyperlink"/>
            <w:rFonts w:ascii="Palatino Linotype" w:hAnsi="Palatino Linotype"/>
            <w:sz w:val="22"/>
            <w:szCs w:val="22"/>
          </w:rPr>
          <w:t>2 CFR §200.430 (i)(1)(i)(vii)</w:t>
        </w:r>
      </w:hyperlink>
      <w:r w:rsidR="00AC7BC9" w:rsidRPr="00F92E18">
        <w:rPr>
          <w:rFonts w:ascii="Palatino Linotype" w:hAnsi="Palatino Linotype"/>
          <w:sz w:val="22"/>
          <w:szCs w:val="22"/>
        </w:rPr>
        <w:t>.</w:t>
      </w:r>
    </w:p>
    <w:p w14:paraId="096FFE19" w14:textId="77777777" w:rsidR="00916CDF" w:rsidRPr="00F92E18" w:rsidRDefault="00916CDF" w:rsidP="00916CDF">
      <w:pPr>
        <w:pStyle w:val="ListParagraph"/>
        <w:rPr>
          <w:rFonts w:ascii="Palatino Linotype" w:hAnsi="Palatino Linotype"/>
          <w:sz w:val="22"/>
          <w:szCs w:val="22"/>
        </w:rPr>
      </w:pPr>
    </w:p>
    <w:p w14:paraId="3A0E5098" w14:textId="73997AFF" w:rsidR="00147166" w:rsidRPr="00F92E18" w:rsidRDefault="00645F0F" w:rsidP="00147166">
      <w:pPr>
        <w:pStyle w:val="ListParagraph"/>
        <w:numPr>
          <w:ilvl w:val="0"/>
          <w:numId w:val="38"/>
        </w:numPr>
        <w:tabs>
          <w:tab w:val="left" w:pos="720"/>
        </w:tabs>
        <w:rPr>
          <w:rFonts w:ascii="Palatino Linotype" w:hAnsi="Palatino Linotype"/>
          <w:sz w:val="22"/>
          <w:szCs w:val="22"/>
        </w:rPr>
      </w:pPr>
      <w:r w:rsidRPr="00F92E18">
        <w:rPr>
          <w:rFonts w:ascii="Palatino Linotype" w:hAnsi="Palatino Linotype"/>
          <w:sz w:val="22"/>
          <w:szCs w:val="22"/>
        </w:rPr>
        <w:t xml:space="preserve">Mandatory minimum allocations of grant funds for the following purposes must be clearly designated in budget </w:t>
      </w:r>
      <w:r w:rsidR="00B8531A" w:rsidRPr="00F92E18">
        <w:rPr>
          <w:rFonts w:ascii="Palatino Linotype" w:hAnsi="Palatino Linotype"/>
          <w:sz w:val="22"/>
          <w:szCs w:val="22"/>
        </w:rPr>
        <w:t>documentation</w:t>
      </w:r>
      <w:r w:rsidRPr="00F92E18">
        <w:rPr>
          <w:rFonts w:ascii="Palatino Linotype" w:hAnsi="Palatino Linotype"/>
          <w:sz w:val="22"/>
          <w:szCs w:val="22"/>
        </w:rPr>
        <w:t>:</w:t>
      </w:r>
    </w:p>
    <w:p w14:paraId="20B508AE" w14:textId="77777777" w:rsidR="00645F0F" w:rsidRPr="00F92E18" w:rsidRDefault="00645F0F" w:rsidP="00645F0F">
      <w:pPr>
        <w:tabs>
          <w:tab w:val="left" w:pos="720"/>
        </w:tabs>
        <w:rPr>
          <w:rFonts w:ascii="Palatino Linotype" w:hAnsi="Palatino Linotype"/>
          <w:sz w:val="22"/>
          <w:szCs w:val="22"/>
        </w:rPr>
      </w:pPr>
    </w:p>
    <w:p w14:paraId="2F906A53" w14:textId="5B0A0246" w:rsidR="00147166" w:rsidRPr="00F92E18" w:rsidRDefault="00147166" w:rsidP="006969DB">
      <w:pPr>
        <w:pStyle w:val="ListParagraph"/>
        <w:numPr>
          <w:ilvl w:val="0"/>
          <w:numId w:val="41"/>
        </w:numPr>
        <w:tabs>
          <w:tab w:val="left" w:pos="1080"/>
        </w:tabs>
        <w:spacing w:after="240"/>
        <w:rPr>
          <w:rFonts w:ascii="Palatino Linotype" w:hAnsi="Palatino Linotype"/>
          <w:b/>
          <w:sz w:val="22"/>
          <w:szCs w:val="22"/>
        </w:rPr>
      </w:pPr>
      <w:r w:rsidRPr="00F92E18">
        <w:rPr>
          <w:rFonts w:ascii="Palatino Linotype" w:hAnsi="Palatino Linotype"/>
          <w:b/>
          <w:sz w:val="22"/>
          <w:szCs w:val="22"/>
        </w:rPr>
        <w:t>Family Support Birth – Age 3 (Family Support Network)</w:t>
      </w:r>
    </w:p>
    <w:p w14:paraId="48CC7ACA" w14:textId="524BD043" w:rsidR="006969DB" w:rsidRPr="00F92E18" w:rsidRDefault="006969DB" w:rsidP="00147166">
      <w:pPr>
        <w:pStyle w:val="ListParagraph"/>
        <w:numPr>
          <w:ilvl w:val="1"/>
          <w:numId w:val="41"/>
        </w:numPr>
        <w:tabs>
          <w:tab w:val="left" w:pos="1080"/>
        </w:tabs>
        <w:spacing w:after="240"/>
        <w:rPr>
          <w:rFonts w:ascii="Palatino Linotype" w:hAnsi="Palatino Linotype"/>
          <w:sz w:val="22"/>
          <w:szCs w:val="22"/>
        </w:rPr>
      </w:pPr>
      <w:r w:rsidRPr="00F92E18">
        <w:rPr>
          <w:rFonts w:ascii="Palatino Linotype" w:hAnsi="Palatino Linotype"/>
          <w:sz w:val="22"/>
          <w:szCs w:val="22"/>
        </w:rPr>
        <w:t xml:space="preserve">A fixed allocation </w:t>
      </w:r>
      <w:r w:rsidR="007044FB" w:rsidRPr="00F92E18">
        <w:rPr>
          <w:rFonts w:ascii="Palatino Linotype" w:hAnsi="Palatino Linotype"/>
          <w:sz w:val="22"/>
          <w:szCs w:val="22"/>
        </w:rPr>
        <w:t xml:space="preserve">from Part C funds </w:t>
      </w:r>
      <w:r w:rsidRPr="00F92E18">
        <w:rPr>
          <w:rFonts w:ascii="Palatino Linotype" w:hAnsi="Palatino Linotype"/>
          <w:sz w:val="22"/>
          <w:szCs w:val="22"/>
        </w:rPr>
        <w:t xml:space="preserve">of </w:t>
      </w:r>
      <w:r w:rsidRPr="00F92E18">
        <w:rPr>
          <w:rFonts w:ascii="Palatino Linotype" w:hAnsi="Palatino Linotype"/>
          <w:b/>
          <w:sz w:val="22"/>
          <w:szCs w:val="22"/>
        </w:rPr>
        <w:t>$5,000</w:t>
      </w:r>
      <w:r w:rsidRPr="00F92E18">
        <w:rPr>
          <w:rFonts w:ascii="Palatino Linotype" w:hAnsi="Palatino Linotype"/>
          <w:sz w:val="22"/>
          <w:szCs w:val="22"/>
        </w:rPr>
        <w:t xml:space="preserve"> to support the position of </w:t>
      </w:r>
      <w:r w:rsidR="00700833" w:rsidRPr="00F92E18">
        <w:rPr>
          <w:rFonts w:ascii="Palatino Linotype" w:hAnsi="Palatino Linotype"/>
          <w:sz w:val="22"/>
          <w:szCs w:val="22"/>
        </w:rPr>
        <w:t>local Family Support Birth – Age 3 (</w:t>
      </w:r>
      <w:r w:rsidRPr="00F92E18">
        <w:rPr>
          <w:rFonts w:ascii="Palatino Linotype" w:hAnsi="Palatino Linotype"/>
          <w:sz w:val="22"/>
          <w:szCs w:val="22"/>
        </w:rPr>
        <w:t>Family Support Network</w:t>
      </w:r>
      <w:r w:rsidR="00700833" w:rsidRPr="00F92E18">
        <w:rPr>
          <w:rFonts w:ascii="Palatino Linotype" w:hAnsi="Palatino Linotype"/>
          <w:sz w:val="22"/>
          <w:szCs w:val="22"/>
        </w:rPr>
        <w:t xml:space="preserve">) </w:t>
      </w:r>
      <w:r w:rsidRPr="00F92E18">
        <w:rPr>
          <w:rFonts w:ascii="Palatino Linotype" w:hAnsi="Palatino Linotype"/>
          <w:sz w:val="22"/>
          <w:szCs w:val="22"/>
        </w:rPr>
        <w:t xml:space="preserve">Coordinator and </w:t>
      </w:r>
      <w:r w:rsidR="00700833" w:rsidRPr="00F92E18">
        <w:rPr>
          <w:rFonts w:ascii="Palatino Linotype" w:hAnsi="Palatino Linotype"/>
          <w:sz w:val="22"/>
          <w:szCs w:val="22"/>
        </w:rPr>
        <w:t xml:space="preserve">family support </w:t>
      </w:r>
      <w:r w:rsidRPr="00F92E18">
        <w:rPr>
          <w:rFonts w:ascii="Palatino Linotype" w:hAnsi="Palatino Linotype"/>
          <w:sz w:val="22"/>
          <w:szCs w:val="22"/>
        </w:rPr>
        <w:t>activities, unless the State approves a local early intervention system to utilize a different funding source or to red</w:t>
      </w:r>
      <w:r w:rsidR="00700833" w:rsidRPr="00F92E18">
        <w:rPr>
          <w:rFonts w:ascii="Palatino Linotype" w:hAnsi="Palatino Linotype"/>
          <w:sz w:val="22"/>
          <w:szCs w:val="22"/>
        </w:rPr>
        <w:t>uce the amount dedicated to Family Support Birth – Age 3 activities</w:t>
      </w:r>
      <w:r w:rsidRPr="00F92E18">
        <w:rPr>
          <w:rFonts w:ascii="Palatino Linotype" w:hAnsi="Palatino Linotype"/>
          <w:sz w:val="22"/>
          <w:szCs w:val="22"/>
        </w:rPr>
        <w:t xml:space="preserve">; </w:t>
      </w:r>
    </w:p>
    <w:p w14:paraId="36931E6F" w14:textId="5EE0A54F" w:rsidR="00C70FF4" w:rsidRPr="00F92E18" w:rsidRDefault="00C70FF4" w:rsidP="00147166">
      <w:pPr>
        <w:pStyle w:val="ListParagraph"/>
        <w:numPr>
          <w:ilvl w:val="1"/>
          <w:numId w:val="41"/>
        </w:numPr>
        <w:tabs>
          <w:tab w:val="left" w:pos="1080"/>
        </w:tabs>
        <w:spacing w:after="240"/>
        <w:rPr>
          <w:rFonts w:ascii="Palatino Linotype" w:hAnsi="Palatino Linotype"/>
          <w:sz w:val="22"/>
          <w:szCs w:val="22"/>
        </w:rPr>
      </w:pPr>
      <w:r w:rsidRPr="00F92E18">
        <w:rPr>
          <w:rFonts w:ascii="Palatino Linotype" w:hAnsi="Palatino Linotype"/>
          <w:sz w:val="22"/>
          <w:szCs w:val="22"/>
        </w:rPr>
        <w:t>At least part of this $5,000 must be used to support the salaried or contractual employment of a parent of a child with a disability;</w:t>
      </w:r>
    </w:p>
    <w:p w14:paraId="2F5805BB" w14:textId="0F44AA88" w:rsidR="00C70FF4" w:rsidRPr="00F92E18" w:rsidRDefault="00C70FF4" w:rsidP="00147166">
      <w:pPr>
        <w:pStyle w:val="ListParagraph"/>
        <w:numPr>
          <w:ilvl w:val="1"/>
          <w:numId w:val="41"/>
        </w:numPr>
        <w:tabs>
          <w:tab w:val="left" w:pos="1080"/>
        </w:tabs>
        <w:spacing w:after="240"/>
        <w:rPr>
          <w:rFonts w:ascii="Palatino Linotype" w:hAnsi="Palatino Linotype"/>
          <w:sz w:val="22"/>
          <w:szCs w:val="22"/>
        </w:rPr>
      </w:pPr>
      <w:r w:rsidRPr="00F92E18">
        <w:rPr>
          <w:rFonts w:ascii="Palatino Linotype" w:hAnsi="Palatino Linotype"/>
          <w:sz w:val="22"/>
          <w:szCs w:val="22"/>
        </w:rPr>
        <w:t>Proposed costs related to the parent position must be entered in the Part C funding column of the Family Support Network “Parent” row of the Form 100B and/or clearly identified in a detail section of the Object 2 Contracted Services From 100C worksheet, as “Part C FSN.”</w:t>
      </w:r>
    </w:p>
    <w:p w14:paraId="584ED89B" w14:textId="0C28CFF7" w:rsidR="00C70FF4" w:rsidRDefault="00C70FF4" w:rsidP="00147166">
      <w:pPr>
        <w:pStyle w:val="ListParagraph"/>
        <w:numPr>
          <w:ilvl w:val="1"/>
          <w:numId w:val="41"/>
        </w:numPr>
        <w:tabs>
          <w:tab w:val="left" w:pos="1080"/>
        </w:tabs>
        <w:spacing w:after="240"/>
        <w:rPr>
          <w:rFonts w:ascii="Palatino Linotype" w:hAnsi="Palatino Linotype"/>
          <w:sz w:val="22"/>
          <w:szCs w:val="22"/>
        </w:rPr>
      </w:pPr>
      <w:r>
        <w:rPr>
          <w:rFonts w:ascii="Palatino Linotype" w:hAnsi="Palatino Linotype"/>
          <w:sz w:val="22"/>
          <w:szCs w:val="22"/>
        </w:rPr>
        <w:lastRenderedPageBreak/>
        <w:t>Other types of costs comprising the $5,000 must be clearly identified in a detail section of the applicable From 100 C worksheet, as, “Part C FSN.”</w:t>
      </w:r>
    </w:p>
    <w:p w14:paraId="337B1EE7" w14:textId="77777777" w:rsidR="00C70FF4" w:rsidRDefault="00C70FF4" w:rsidP="00C70FF4">
      <w:pPr>
        <w:pStyle w:val="ListParagraph"/>
        <w:tabs>
          <w:tab w:val="left" w:pos="1080"/>
        </w:tabs>
        <w:spacing w:after="240"/>
        <w:ind w:left="1800"/>
        <w:rPr>
          <w:rFonts w:ascii="Palatino Linotype" w:hAnsi="Palatino Linotype"/>
          <w:sz w:val="22"/>
          <w:szCs w:val="22"/>
        </w:rPr>
      </w:pPr>
    </w:p>
    <w:p w14:paraId="5CB8AABE" w14:textId="4D6F28EE" w:rsidR="00C70FF4" w:rsidRPr="00AF467D" w:rsidRDefault="00C70FF4" w:rsidP="00700833">
      <w:pPr>
        <w:pStyle w:val="ListParagraph"/>
        <w:numPr>
          <w:ilvl w:val="0"/>
          <w:numId w:val="41"/>
        </w:numPr>
        <w:tabs>
          <w:tab w:val="left" w:pos="720"/>
        </w:tabs>
        <w:rPr>
          <w:rFonts w:ascii="Palatino Linotype" w:hAnsi="Palatino Linotype"/>
          <w:b/>
          <w:sz w:val="22"/>
          <w:szCs w:val="22"/>
        </w:rPr>
      </w:pPr>
      <w:r w:rsidRPr="00AF467D">
        <w:rPr>
          <w:rFonts w:ascii="Palatino Linotype" w:hAnsi="Palatino Linotype"/>
          <w:b/>
          <w:sz w:val="22"/>
          <w:szCs w:val="22"/>
        </w:rPr>
        <w:t>Fami</w:t>
      </w:r>
      <w:r w:rsidR="00FE3573">
        <w:rPr>
          <w:rFonts w:ascii="Palatino Linotype" w:hAnsi="Palatino Linotype"/>
          <w:b/>
          <w:sz w:val="22"/>
          <w:szCs w:val="22"/>
        </w:rPr>
        <w:t>ly Support Age 3 – Kindergarten</w:t>
      </w:r>
      <w:r w:rsidRPr="00AF467D">
        <w:rPr>
          <w:rFonts w:ascii="Palatino Linotype" w:hAnsi="Palatino Linotype"/>
          <w:b/>
          <w:sz w:val="22"/>
          <w:szCs w:val="22"/>
        </w:rPr>
        <w:t xml:space="preserve"> (Preschool Partners)</w:t>
      </w:r>
    </w:p>
    <w:p w14:paraId="6C82A452" w14:textId="77777777" w:rsidR="00C70FF4" w:rsidRDefault="00C70FF4" w:rsidP="00C70FF4">
      <w:pPr>
        <w:pStyle w:val="ListParagraph"/>
        <w:numPr>
          <w:ilvl w:val="1"/>
          <w:numId w:val="41"/>
        </w:numPr>
        <w:tabs>
          <w:tab w:val="left" w:pos="720"/>
        </w:tabs>
        <w:rPr>
          <w:rFonts w:ascii="Palatino Linotype" w:hAnsi="Palatino Linotype"/>
          <w:sz w:val="22"/>
          <w:szCs w:val="22"/>
        </w:rPr>
      </w:pPr>
      <w:r w:rsidRPr="0023274A">
        <w:rPr>
          <w:rFonts w:ascii="Palatino Linotype" w:hAnsi="Palatino Linotype"/>
          <w:sz w:val="22"/>
          <w:szCs w:val="22"/>
        </w:rPr>
        <w:t xml:space="preserve">The CLIG budget should reflect distribution of the Part B 619 allocation for </w:t>
      </w:r>
      <w:r w:rsidRPr="0023274A">
        <w:rPr>
          <w:rFonts w:ascii="Palatino Linotype" w:hAnsi="Palatino Linotype"/>
          <w:i/>
          <w:sz w:val="22"/>
          <w:szCs w:val="22"/>
        </w:rPr>
        <w:t>Family Support Age 3 - Kindergarten</w:t>
      </w:r>
      <w:r w:rsidRPr="0023274A">
        <w:rPr>
          <w:rFonts w:ascii="Palatino Linotype" w:hAnsi="Palatino Linotype"/>
          <w:sz w:val="22"/>
          <w:szCs w:val="22"/>
        </w:rPr>
        <w:t xml:space="preserve"> (Preschool Partners) to the agency responsible for implementing</w:t>
      </w:r>
      <w:r w:rsidRPr="0023274A">
        <w:rPr>
          <w:rFonts w:ascii="Palatino Linotype" w:hAnsi="Palatino Linotype"/>
          <w:i/>
          <w:sz w:val="22"/>
          <w:szCs w:val="22"/>
        </w:rPr>
        <w:t xml:space="preserve"> Family Support Age 3 - Kindergarten</w:t>
      </w:r>
      <w:r w:rsidRPr="0023274A">
        <w:rPr>
          <w:rFonts w:ascii="Palatino Linotype" w:hAnsi="Palatino Linotype"/>
          <w:sz w:val="22"/>
          <w:szCs w:val="22"/>
        </w:rPr>
        <w:t xml:space="preserve">; </w:t>
      </w:r>
    </w:p>
    <w:p w14:paraId="3205374E" w14:textId="2C4010F5" w:rsidR="00C70FF4" w:rsidRPr="00C70FF4" w:rsidRDefault="00C70FF4" w:rsidP="00C70FF4">
      <w:pPr>
        <w:pStyle w:val="ListParagraph"/>
        <w:numPr>
          <w:ilvl w:val="1"/>
          <w:numId w:val="41"/>
        </w:numPr>
        <w:tabs>
          <w:tab w:val="left" w:pos="720"/>
        </w:tabs>
        <w:rPr>
          <w:rFonts w:ascii="Palatino Linotype" w:hAnsi="Palatino Linotype"/>
          <w:sz w:val="22"/>
          <w:szCs w:val="22"/>
        </w:rPr>
      </w:pPr>
      <w:r>
        <w:rPr>
          <w:rFonts w:ascii="Palatino Linotype" w:hAnsi="Palatino Linotype"/>
          <w:sz w:val="22"/>
          <w:szCs w:val="22"/>
        </w:rPr>
        <w:t>This entire grant must be used for Preschool Partners transition-related activitie</w:t>
      </w:r>
      <w:r w:rsidR="00FE3573">
        <w:rPr>
          <w:rFonts w:ascii="Palatino Linotype" w:hAnsi="Palatino Linotype"/>
          <w:sz w:val="22"/>
          <w:szCs w:val="22"/>
        </w:rPr>
        <w:t>s supporting families and their</w:t>
      </w:r>
      <w:r>
        <w:rPr>
          <w:rFonts w:ascii="Palatino Linotype" w:hAnsi="Palatino Linotype"/>
          <w:sz w:val="22"/>
          <w:szCs w:val="22"/>
        </w:rPr>
        <w:t xml:space="preserve"> children ages 3-5 served on an IFSP or IEP.  These funds </w:t>
      </w:r>
      <w:r w:rsidRPr="00600FD0">
        <w:rPr>
          <w:rFonts w:ascii="Palatino Linotype" w:hAnsi="Palatino Linotype"/>
          <w:sz w:val="22"/>
          <w:szCs w:val="22"/>
          <w:u w:val="single"/>
        </w:rPr>
        <w:t>may not</w:t>
      </w:r>
      <w:r w:rsidRPr="00CB49E4">
        <w:rPr>
          <w:rFonts w:ascii="Palatino Linotype" w:hAnsi="Palatino Linotype"/>
          <w:sz w:val="22"/>
          <w:szCs w:val="22"/>
        </w:rPr>
        <w:t xml:space="preserve"> be used to supplement </w:t>
      </w:r>
      <w:r w:rsidRPr="00CB49E4">
        <w:rPr>
          <w:rFonts w:ascii="Palatino Linotype" w:hAnsi="Palatino Linotype"/>
          <w:i/>
          <w:sz w:val="22"/>
          <w:szCs w:val="22"/>
        </w:rPr>
        <w:t>Family Support Birth – Age 3</w:t>
      </w:r>
      <w:r w:rsidRPr="00CB49E4">
        <w:rPr>
          <w:rFonts w:ascii="Palatino Linotype" w:hAnsi="Palatino Linotype"/>
          <w:sz w:val="22"/>
          <w:szCs w:val="22"/>
        </w:rPr>
        <w:t xml:space="preserve"> staff time or activities dedicated to supporting families’ and children’s participation</w:t>
      </w:r>
      <w:r w:rsidR="00E4320C">
        <w:rPr>
          <w:rFonts w:ascii="Palatino Linotype" w:hAnsi="Palatino Linotype"/>
          <w:sz w:val="22"/>
          <w:szCs w:val="22"/>
        </w:rPr>
        <w:t xml:space="preserve"> in early intervention services;</w:t>
      </w:r>
    </w:p>
    <w:p w14:paraId="551A9D48" w14:textId="6AE6C44A" w:rsidR="00700833" w:rsidRPr="0023274A" w:rsidRDefault="00700833" w:rsidP="00C70FF4">
      <w:pPr>
        <w:pStyle w:val="ListParagraph"/>
        <w:numPr>
          <w:ilvl w:val="1"/>
          <w:numId w:val="41"/>
        </w:numPr>
        <w:tabs>
          <w:tab w:val="left" w:pos="720"/>
        </w:tabs>
        <w:rPr>
          <w:rFonts w:ascii="Palatino Linotype" w:hAnsi="Palatino Linotype"/>
          <w:sz w:val="22"/>
          <w:szCs w:val="22"/>
        </w:rPr>
      </w:pPr>
      <w:r w:rsidRPr="0023274A">
        <w:rPr>
          <w:rFonts w:ascii="Palatino Linotype" w:hAnsi="Palatino Linotype"/>
          <w:sz w:val="22"/>
          <w:szCs w:val="22"/>
        </w:rPr>
        <w:t xml:space="preserve">At least a part of the Part B 619 allocation for Family Support Age 3 - Kindergarten </w:t>
      </w:r>
      <w:r w:rsidR="0023274A">
        <w:rPr>
          <w:rFonts w:ascii="Palatino Linotype" w:hAnsi="Palatino Linotype"/>
          <w:sz w:val="22"/>
          <w:szCs w:val="22"/>
        </w:rPr>
        <w:t xml:space="preserve">(Preschool Partners) </w:t>
      </w:r>
      <w:r w:rsidRPr="0023274A">
        <w:rPr>
          <w:rFonts w:ascii="Palatino Linotype" w:hAnsi="Palatino Linotype"/>
          <w:sz w:val="22"/>
          <w:szCs w:val="22"/>
        </w:rPr>
        <w:t>must be used to support the salaried or contractual employment of a parent of a child with a disability;</w:t>
      </w:r>
    </w:p>
    <w:p w14:paraId="4EE4617D" w14:textId="7032145F" w:rsidR="0023274A" w:rsidRDefault="00C70FF4" w:rsidP="00C70FF4">
      <w:pPr>
        <w:pStyle w:val="ListParagraph"/>
        <w:numPr>
          <w:ilvl w:val="1"/>
          <w:numId w:val="41"/>
        </w:numPr>
        <w:tabs>
          <w:tab w:val="left" w:pos="720"/>
        </w:tabs>
        <w:rPr>
          <w:rFonts w:ascii="Palatino Linotype" w:hAnsi="Palatino Linotype"/>
          <w:sz w:val="22"/>
          <w:szCs w:val="22"/>
        </w:rPr>
      </w:pPr>
      <w:r>
        <w:rPr>
          <w:rFonts w:ascii="Palatino Linotype" w:hAnsi="Palatino Linotype"/>
          <w:sz w:val="22"/>
          <w:szCs w:val="22"/>
        </w:rPr>
        <w:t xml:space="preserve">Proposed costs related to the parent position must be entered in the Part B 619 PP funding columns on the Preschool Partners “Parent” row of the </w:t>
      </w:r>
      <w:r w:rsidRPr="00FE3573">
        <w:rPr>
          <w:rFonts w:ascii="Palatino Linotype" w:hAnsi="Palatino Linotype"/>
          <w:i/>
          <w:sz w:val="22"/>
          <w:szCs w:val="22"/>
        </w:rPr>
        <w:t>Form 100B</w:t>
      </w:r>
      <w:r>
        <w:rPr>
          <w:rFonts w:ascii="Palatino Linotype" w:hAnsi="Palatino Linotype"/>
          <w:sz w:val="22"/>
          <w:szCs w:val="22"/>
        </w:rPr>
        <w:t xml:space="preserve"> and/or clearly identified in a detail section of the Object 2 Contracted Services F</w:t>
      </w:r>
      <w:r w:rsidR="00FE3573">
        <w:rPr>
          <w:rFonts w:ascii="Palatino Linotype" w:hAnsi="Palatino Linotype"/>
          <w:sz w:val="22"/>
          <w:szCs w:val="22"/>
        </w:rPr>
        <w:t>orm 100c</w:t>
      </w:r>
      <w:r w:rsidR="00E4320C">
        <w:rPr>
          <w:rFonts w:ascii="Palatino Linotype" w:hAnsi="Palatino Linotype"/>
          <w:sz w:val="22"/>
          <w:szCs w:val="22"/>
        </w:rPr>
        <w:t xml:space="preserve"> Worksheet as “619 PP;</w:t>
      </w:r>
      <w:r>
        <w:rPr>
          <w:rFonts w:ascii="Palatino Linotype" w:hAnsi="Palatino Linotype"/>
          <w:sz w:val="22"/>
          <w:szCs w:val="22"/>
        </w:rPr>
        <w:t>”</w:t>
      </w:r>
      <w:r w:rsidR="00E4320C">
        <w:rPr>
          <w:rFonts w:ascii="Palatino Linotype" w:hAnsi="Palatino Linotype"/>
          <w:sz w:val="22"/>
          <w:szCs w:val="22"/>
        </w:rPr>
        <w:t xml:space="preserve"> and</w:t>
      </w:r>
    </w:p>
    <w:p w14:paraId="175B0FFB" w14:textId="63C993B3" w:rsidR="00C70FF4" w:rsidRPr="00CB49E4" w:rsidRDefault="00C70FF4" w:rsidP="00C70FF4">
      <w:pPr>
        <w:pStyle w:val="ListParagraph"/>
        <w:numPr>
          <w:ilvl w:val="1"/>
          <w:numId w:val="41"/>
        </w:numPr>
        <w:tabs>
          <w:tab w:val="left" w:pos="720"/>
        </w:tabs>
        <w:rPr>
          <w:rFonts w:ascii="Palatino Linotype" w:hAnsi="Palatino Linotype"/>
          <w:sz w:val="22"/>
          <w:szCs w:val="22"/>
        </w:rPr>
      </w:pPr>
      <w:r>
        <w:rPr>
          <w:rFonts w:ascii="Palatino Linotype" w:hAnsi="Palatino Linotype"/>
          <w:sz w:val="22"/>
          <w:szCs w:val="22"/>
        </w:rPr>
        <w:t>Other types of costs to be charged to the Part B 619 PP funds grant must be clearly identified in a detail sect</w:t>
      </w:r>
      <w:r w:rsidR="00FE3573">
        <w:rPr>
          <w:rFonts w:ascii="Palatino Linotype" w:hAnsi="Palatino Linotype"/>
          <w:sz w:val="22"/>
          <w:szCs w:val="22"/>
        </w:rPr>
        <w:t xml:space="preserve">ion of the applicable </w:t>
      </w:r>
      <w:r w:rsidR="00FE3573" w:rsidRPr="00FE3573">
        <w:rPr>
          <w:rFonts w:ascii="Palatino Linotype" w:hAnsi="Palatino Linotype"/>
          <w:i/>
          <w:sz w:val="22"/>
          <w:szCs w:val="22"/>
        </w:rPr>
        <w:t>Form 100C</w:t>
      </w:r>
      <w:r>
        <w:rPr>
          <w:rFonts w:ascii="Palatino Linotype" w:hAnsi="Palatino Linotype"/>
          <w:sz w:val="22"/>
          <w:szCs w:val="22"/>
        </w:rPr>
        <w:t xml:space="preserve"> worksheet as “</w:t>
      </w:r>
      <w:r w:rsidRPr="00FE3573">
        <w:rPr>
          <w:rFonts w:ascii="Palatino Linotype" w:hAnsi="Palatino Linotype"/>
          <w:i/>
          <w:sz w:val="22"/>
          <w:szCs w:val="22"/>
        </w:rPr>
        <w:t>619 PP.”</w:t>
      </w:r>
    </w:p>
    <w:p w14:paraId="2397AA31" w14:textId="77777777" w:rsidR="00C70FF4" w:rsidRPr="00C70FF4" w:rsidRDefault="00C70FF4" w:rsidP="00C70FF4">
      <w:pPr>
        <w:tabs>
          <w:tab w:val="left" w:pos="1080"/>
        </w:tabs>
        <w:spacing w:after="240"/>
        <w:rPr>
          <w:rFonts w:ascii="Palatino Linotype" w:hAnsi="Palatino Linotype"/>
          <w:sz w:val="22"/>
          <w:szCs w:val="22"/>
        </w:rPr>
      </w:pPr>
    </w:p>
    <w:p w14:paraId="0C68EC9A" w14:textId="5B247D6E" w:rsidR="00C70FF4" w:rsidRPr="0051620E" w:rsidRDefault="00C70FF4" w:rsidP="00C70FF4">
      <w:pPr>
        <w:pStyle w:val="ListParagraph"/>
        <w:numPr>
          <w:ilvl w:val="0"/>
          <w:numId w:val="41"/>
        </w:numPr>
        <w:tabs>
          <w:tab w:val="left" w:pos="720"/>
        </w:tabs>
        <w:rPr>
          <w:rFonts w:ascii="Palatino Linotype" w:hAnsi="Palatino Linotype"/>
          <w:sz w:val="22"/>
          <w:szCs w:val="22"/>
        </w:rPr>
      </w:pPr>
      <w:r w:rsidRPr="0051620E">
        <w:rPr>
          <w:rFonts w:ascii="Palatino Linotype" w:hAnsi="Palatino Linotype"/>
          <w:sz w:val="22"/>
          <w:szCs w:val="22"/>
        </w:rPr>
        <w:t xml:space="preserve">A fixed allocation from Part C funds of </w:t>
      </w:r>
      <w:r w:rsidRPr="0051620E">
        <w:rPr>
          <w:rFonts w:ascii="Palatino Linotype" w:hAnsi="Palatino Linotype"/>
          <w:b/>
          <w:sz w:val="22"/>
          <w:szCs w:val="22"/>
        </w:rPr>
        <w:t>$600</w:t>
      </w:r>
      <w:r w:rsidRPr="0051620E">
        <w:rPr>
          <w:rFonts w:ascii="Palatino Linotype" w:hAnsi="Palatino Linotype"/>
          <w:sz w:val="22"/>
          <w:szCs w:val="22"/>
        </w:rPr>
        <w:t xml:space="preserve"> to support participation in the SFY 2021 Early Intervention/Special Education Services </w:t>
      </w:r>
      <w:r w:rsidR="00F92E18" w:rsidRPr="0051620E">
        <w:rPr>
          <w:rFonts w:ascii="Palatino Linotype" w:hAnsi="Palatino Linotype"/>
          <w:sz w:val="22"/>
          <w:szCs w:val="22"/>
        </w:rPr>
        <w:t xml:space="preserve">Required </w:t>
      </w:r>
      <w:r w:rsidRPr="0051620E">
        <w:rPr>
          <w:rFonts w:ascii="Palatino Linotype" w:hAnsi="Palatino Linotype"/>
          <w:sz w:val="22"/>
          <w:szCs w:val="22"/>
        </w:rPr>
        <w:t>Professional Learning Opportunities or other professional development activities</w:t>
      </w:r>
      <w:r w:rsidR="00AF467D" w:rsidRPr="0051620E">
        <w:rPr>
          <w:rFonts w:ascii="Palatino Linotype" w:hAnsi="Palatino Linotype"/>
          <w:sz w:val="22"/>
          <w:szCs w:val="22"/>
        </w:rPr>
        <w:t>.</w:t>
      </w:r>
    </w:p>
    <w:p w14:paraId="5F463622" w14:textId="77777777" w:rsidR="00C70FF4" w:rsidRPr="0023274A" w:rsidRDefault="00C70FF4" w:rsidP="00AF467D">
      <w:pPr>
        <w:pStyle w:val="ListParagraph"/>
        <w:tabs>
          <w:tab w:val="left" w:pos="720"/>
        </w:tabs>
        <w:ind w:left="1080"/>
        <w:rPr>
          <w:rFonts w:ascii="Palatino Linotype" w:hAnsi="Palatino Linotype"/>
          <w:sz w:val="22"/>
          <w:szCs w:val="22"/>
        </w:rPr>
      </w:pPr>
    </w:p>
    <w:p w14:paraId="76DE19FE" w14:textId="77777777" w:rsidR="00700833" w:rsidRPr="00CB49E4" w:rsidRDefault="00700833" w:rsidP="00700833">
      <w:pPr>
        <w:pStyle w:val="ListParagraph"/>
        <w:tabs>
          <w:tab w:val="left" w:pos="720"/>
        </w:tabs>
        <w:ind w:left="1080"/>
        <w:rPr>
          <w:rFonts w:ascii="Palatino Linotype" w:hAnsi="Palatino Linotype"/>
          <w:sz w:val="22"/>
          <w:szCs w:val="22"/>
        </w:rPr>
      </w:pPr>
    </w:p>
    <w:p w14:paraId="509E710D" w14:textId="74BC1F36" w:rsidR="003C7006" w:rsidRPr="00CB49E4" w:rsidRDefault="00B36620" w:rsidP="007F73EC">
      <w:pPr>
        <w:pStyle w:val="ListParagraph"/>
        <w:numPr>
          <w:ilvl w:val="0"/>
          <w:numId w:val="38"/>
        </w:numPr>
        <w:tabs>
          <w:tab w:val="left" w:pos="720"/>
        </w:tabs>
        <w:rPr>
          <w:rFonts w:ascii="Palatino Linotype" w:hAnsi="Palatino Linotype"/>
          <w:sz w:val="22"/>
          <w:szCs w:val="22"/>
        </w:rPr>
      </w:pPr>
      <w:r w:rsidRPr="00CB49E4">
        <w:rPr>
          <w:rFonts w:ascii="Palatino Linotype" w:hAnsi="Palatino Linotype"/>
          <w:sz w:val="22"/>
          <w:szCs w:val="22"/>
        </w:rPr>
        <w:t xml:space="preserve">Although federal Medicaid (MA) Reimbursement Funds </w:t>
      </w:r>
      <w:r w:rsidR="00600FD0">
        <w:rPr>
          <w:rFonts w:ascii="Palatino Linotype" w:hAnsi="Palatino Linotype"/>
          <w:sz w:val="22"/>
          <w:szCs w:val="22"/>
        </w:rPr>
        <w:t xml:space="preserve">received for LITP services </w:t>
      </w:r>
      <w:r w:rsidRPr="00CB49E4">
        <w:rPr>
          <w:rFonts w:ascii="Palatino Linotype" w:hAnsi="Palatino Linotype"/>
          <w:sz w:val="22"/>
          <w:szCs w:val="22"/>
        </w:rPr>
        <w:t xml:space="preserve">may be spent outside the </w:t>
      </w:r>
      <w:r w:rsidR="00600FD0">
        <w:rPr>
          <w:rFonts w:ascii="Palatino Linotype" w:hAnsi="Palatino Linotype"/>
          <w:sz w:val="22"/>
          <w:szCs w:val="22"/>
        </w:rPr>
        <w:t xml:space="preserve">SFY 2021 </w:t>
      </w:r>
      <w:r w:rsidRPr="00CB49E4">
        <w:rPr>
          <w:rFonts w:ascii="Palatino Linotype" w:hAnsi="Palatino Linotype"/>
          <w:sz w:val="22"/>
          <w:szCs w:val="22"/>
        </w:rPr>
        <w:t>CLIG funding per</w:t>
      </w:r>
      <w:r w:rsidR="002F66FD" w:rsidRPr="00CB49E4">
        <w:rPr>
          <w:rFonts w:ascii="Palatino Linotype" w:hAnsi="Palatino Linotype"/>
          <w:sz w:val="22"/>
          <w:szCs w:val="22"/>
        </w:rPr>
        <w:t xml:space="preserve">iod, they must be spent only to </w:t>
      </w:r>
      <w:r w:rsidRPr="00CB49E4">
        <w:rPr>
          <w:rFonts w:ascii="Palatino Linotype" w:hAnsi="Palatino Linotype"/>
          <w:sz w:val="22"/>
          <w:szCs w:val="22"/>
        </w:rPr>
        <w:t>support the LITP, in accordance with the Memorandum of Understanding be</w:t>
      </w:r>
      <w:r w:rsidR="006C572C" w:rsidRPr="00CB49E4">
        <w:rPr>
          <w:rFonts w:ascii="Palatino Linotype" w:hAnsi="Palatino Linotype"/>
          <w:sz w:val="22"/>
          <w:szCs w:val="22"/>
        </w:rPr>
        <w:t xml:space="preserve">tween the MSDE and each LITP.  </w:t>
      </w:r>
      <w:r w:rsidR="00860A96" w:rsidRPr="00CB49E4">
        <w:rPr>
          <w:rFonts w:ascii="Palatino Linotype" w:hAnsi="Palatino Linotype"/>
          <w:sz w:val="22"/>
          <w:szCs w:val="22"/>
        </w:rPr>
        <w:t xml:space="preserve">Each LITP must account for the federal </w:t>
      </w:r>
      <w:r w:rsidR="00600FD0">
        <w:rPr>
          <w:rFonts w:ascii="Palatino Linotype" w:hAnsi="Palatino Linotype"/>
          <w:sz w:val="22"/>
          <w:szCs w:val="22"/>
        </w:rPr>
        <w:t>MA</w:t>
      </w:r>
      <w:r w:rsidR="00860A96" w:rsidRPr="00CB49E4">
        <w:rPr>
          <w:rFonts w:ascii="Palatino Linotype" w:hAnsi="Palatino Linotype"/>
          <w:sz w:val="22"/>
          <w:szCs w:val="22"/>
        </w:rPr>
        <w:t xml:space="preserve"> funds </w:t>
      </w:r>
      <w:r w:rsidR="006C572C" w:rsidRPr="00CB49E4">
        <w:rPr>
          <w:rFonts w:ascii="Palatino Linotype" w:hAnsi="Palatino Linotype"/>
          <w:sz w:val="22"/>
          <w:szCs w:val="22"/>
        </w:rPr>
        <w:t xml:space="preserve">received as </w:t>
      </w:r>
      <w:r w:rsidR="00860A96" w:rsidRPr="00CB49E4">
        <w:rPr>
          <w:rFonts w:ascii="Palatino Linotype" w:hAnsi="Palatino Linotype"/>
          <w:sz w:val="22"/>
          <w:szCs w:val="22"/>
        </w:rPr>
        <w:t>reimburse</w:t>
      </w:r>
      <w:r w:rsidR="006C572C" w:rsidRPr="00CB49E4">
        <w:rPr>
          <w:rFonts w:ascii="Palatino Linotype" w:hAnsi="Palatino Linotype"/>
          <w:sz w:val="22"/>
          <w:szCs w:val="22"/>
        </w:rPr>
        <w:t>ment for</w:t>
      </w:r>
      <w:r w:rsidR="00860A96" w:rsidRPr="00CB49E4">
        <w:rPr>
          <w:rFonts w:ascii="Palatino Linotype" w:hAnsi="Palatino Linotype"/>
          <w:sz w:val="22"/>
          <w:szCs w:val="22"/>
        </w:rPr>
        <w:t xml:space="preserve"> LITP services, as recorded by the </w:t>
      </w:r>
      <w:r w:rsidR="001C6AC0" w:rsidRPr="00CB49E4">
        <w:rPr>
          <w:rFonts w:ascii="Palatino Linotype" w:hAnsi="Palatino Linotype"/>
          <w:sz w:val="22"/>
          <w:szCs w:val="22"/>
        </w:rPr>
        <w:t>MDH</w:t>
      </w:r>
      <w:r w:rsidR="00860A96" w:rsidRPr="00CB49E4">
        <w:rPr>
          <w:rFonts w:ascii="Palatino Linotype" w:hAnsi="Palatino Linotype"/>
          <w:sz w:val="22"/>
          <w:szCs w:val="22"/>
        </w:rPr>
        <w:t xml:space="preserve">, </w:t>
      </w:r>
      <w:r w:rsidR="00860A96" w:rsidRPr="00CB49E4">
        <w:rPr>
          <w:rFonts w:ascii="Palatino Linotype" w:hAnsi="Palatino Linotype"/>
          <w:b/>
          <w:sz w:val="22"/>
          <w:szCs w:val="22"/>
        </w:rPr>
        <w:t>for each fiscal year</w:t>
      </w:r>
      <w:r w:rsidR="00860A96" w:rsidRPr="00CB49E4">
        <w:rPr>
          <w:rFonts w:ascii="Palatino Linotype" w:hAnsi="Palatino Linotype"/>
          <w:sz w:val="22"/>
          <w:szCs w:val="22"/>
        </w:rPr>
        <w:t xml:space="preserve">.  </w:t>
      </w:r>
      <w:r w:rsidRPr="00CB49E4">
        <w:rPr>
          <w:rFonts w:ascii="Palatino Linotype" w:hAnsi="Palatino Linotype"/>
          <w:sz w:val="22"/>
          <w:szCs w:val="22"/>
        </w:rPr>
        <w:t xml:space="preserve">Each LITP’s </w:t>
      </w:r>
      <w:r w:rsidRPr="00EE5165">
        <w:rPr>
          <w:rFonts w:ascii="Palatino Linotype" w:hAnsi="Palatino Linotype"/>
          <w:i/>
          <w:sz w:val="22"/>
          <w:szCs w:val="22"/>
        </w:rPr>
        <w:t>Form 100</w:t>
      </w:r>
      <w:r w:rsidRPr="00CB49E4">
        <w:rPr>
          <w:rFonts w:ascii="Palatino Linotype" w:hAnsi="Palatino Linotype"/>
          <w:sz w:val="22"/>
          <w:szCs w:val="22"/>
        </w:rPr>
        <w:t xml:space="preserve"> contains a section entitled, </w:t>
      </w:r>
      <w:r w:rsidRPr="00CB49E4">
        <w:rPr>
          <w:rFonts w:ascii="Palatino Linotype" w:hAnsi="Palatino Linotype"/>
          <w:i/>
          <w:sz w:val="22"/>
          <w:szCs w:val="22"/>
        </w:rPr>
        <w:t>“Federal Medicaid Reimbursement Availability Worksheet”</w:t>
      </w:r>
      <w:r w:rsidR="00B02C34" w:rsidRPr="00CB49E4">
        <w:rPr>
          <w:rFonts w:ascii="Palatino Linotype" w:hAnsi="Palatino Linotype"/>
          <w:i/>
          <w:sz w:val="22"/>
          <w:szCs w:val="22"/>
        </w:rPr>
        <w:t xml:space="preserve"> </w:t>
      </w:r>
      <w:r w:rsidR="00B02C34" w:rsidRPr="00CB49E4">
        <w:rPr>
          <w:rFonts w:ascii="Palatino Linotype" w:hAnsi="Palatino Linotype"/>
          <w:sz w:val="22"/>
          <w:szCs w:val="22"/>
        </w:rPr>
        <w:t xml:space="preserve">that enables the LLA to </w:t>
      </w:r>
      <w:r w:rsidR="00860A96" w:rsidRPr="00CB49E4">
        <w:rPr>
          <w:rFonts w:ascii="Palatino Linotype" w:hAnsi="Palatino Linotype"/>
          <w:sz w:val="22"/>
          <w:szCs w:val="22"/>
        </w:rPr>
        <w:t>a</w:t>
      </w:r>
      <w:r w:rsidR="003C7006" w:rsidRPr="00CB49E4">
        <w:rPr>
          <w:rFonts w:ascii="Palatino Linotype" w:hAnsi="Palatino Linotype"/>
          <w:sz w:val="22"/>
          <w:szCs w:val="22"/>
        </w:rPr>
        <w:t>ccount for th</w:t>
      </w:r>
      <w:r w:rsidR="00860A96" w:rsidRPr="00CB49E4">
        <w:rPr>
          <w:rFonts w:ascii="Palatino Linotype" w:hAnsi="Palatino Linotype"/>
          <w:sz w:val="22"/>
          <w:szCs w:val="22"/>
        </w:rPr>
        <w:t xml:space="preserve">e utilization of these funds </w:t>
      </w:r>
      <w:r w:rsidR="006C572C" w:rsidRPr="00CB49E4">
        <w:rPr>
          <w:rFonts w:ascii="Palatino Linotype" w:hAnsi="Palatino Linotype"/>
          <w:sz w:val="22"/>
          <w:szCs w:val="22"/>
        </w:rPr>
        <w:t xml:space="preserve">by SFY </w:t>
      </w:r>
      <w:r w:rsidR="00860A96" w:rsidRPr="00CB49E4">
        <w:rPr>
          <w:rFonts w:ascii="Palatino Linotype" w:hAnsi="Palatino Linotype"/>
          <w:sz w:val="22"/>
          <w:szCs w:val="22"/>
        </w:rPr>
        <w:t xml:space="preserve">and shows the availability of these funds for the upcoming year budget. </w:t>
      </w:r>
    </w:p>
    <w:p w14:paraId="3903EF69" w14:textId="77777777" w:rsidR="003C7006" w:rsidRPr="00CB49E4" w:rsidRDefault="003C7006" w:rsidP="003C7006">
      <w:pPr>
        <w:pStyle w:val="ListParagraph"/>
        <w:rPr>
          <w:rFonts w:ascii="Palatino Linotype" w:hAnsi="Palatino Linotype"/>
          <w:sz w:val="22"/>
          <w:szCs w:val="22"/>
        </w:rPr>
      </w:pPr>
    </w:p>
    <w:p w14:paraId="181C7CA1" w14:textId="1F66B10F" w:rsidR="00FA33AA" w:rsidRPr="00CB49E4" w:rsidRDefault="00FA33AA" w:rsidP="00FA33AA">
      <w:pPr>
        <w:pStyle w:val="ListParagraph"/>
        <w:numPr>
          <w:ilvl w:val="0"/>
          <w:numId w:val="38"/>
        </w:numPr>
        <w:tabs>
          <w:tab w:val="left" w:pos="720"/>
        </w:tabs>
        <w:rPr>
          <w:rFonts w:ascii="Palatino Linotype" w:hAnsi="Palatino Linotype"/>
          <w:sz w:val="22"/>
          <w:szCs w:val="22"/>
        </w:rPr>
      </w:pPr>
      <w:r w:rsidRPr="00CB49E4">
        <w:rPr>
          <w:rFonts w:ascii="Palatino Linotype" w:hAnsi="Palatino Linotype"/>
          <w:sz w:val="22"/>
          <w:szCs w:val="22"/>
        </w:rPr>
        <w:t xml:space="preserve">Although the CLIG State General Funds will be delivered to the LITP through two vehicles; a direct grant to the LITP and </w:t>
      </w:r>
      <w:r w:rsidR="00BA3FBC">
        <w:rPr>
          <w:rFonts w:ascii="Palatino Linotype" w:hAnsi="Palatino Linotype"/>
          <w:sz w:val="22"/>
          <w:szCs w:val="22"/>
        </w:rPr>
        <w:t xml:space="preserve">payments by the </w:t>
      </w:r>
      <w:r w:rsidRPr="00CB49E4">
        <w:rPr>
          <w:rFonts w:ascii="Palatino Linotype" w:hAnsi="Palatino Linotype"/>
          <w:sz w:val="22"/>
          <w:szCs w:val="22"/>
        </w:rPr>
        <w:t>MDH of CLIG State General Funds that are deposited with the MDH for approved MA claim</w:t>
      </w:r>
      <w:r w:rsidR="00BA3FBC">
        <w:rPr>
          <w:rFonts w:ascii="Palatino Linotype" w:hAnsi="Palatino Linotype"/>
          <w:sz w:val="22"/>
          <w:szCs w:val="22"/>
        </w:rPr>
        <w:t>s</w:t>
      </w:r>
      <w:r w:rsidRPr="00CB49E4">
        <w:rPr>
          <w:rFonts w:ascii="Palatino Linotype" w:hAnsi="Palatino Linotype"/>
          <w:sz w:val="22"/>
          <w:szCs w:val="22"/>
        </w:rPr>
        <w:t>, the LLA must budget the full CLIG allocation of State General Funds on applicable budget forms (</w:t>
      </w:r>
      <w:r w:rsidRPr="00EE5165">
        <w:rPr>
          <w:rFonts w:ascii="Palatino Linotype" w:hAnsi="Palatino Linotype"/>
          <w:i/>
          <w:sz w:val="22"/>
          <w:szCs w:val="22"/>
        </w:rPr>
        <w:t>C-1-25, Form 100, Form 100A, Form 100 B, Form 100 C</w:t>
      </w:r>
      <w:r w:rsidRPr="00CB49E4">
        <w:rPr>
          <w:rFonts w:ascii="Palatino Linotype" w:hAnsi="Palatino Linotype"/>
          <w:sz w:val="22"/>
          <w:szCs w:val="22"/>
        </w:rPr>
        <w:t xml:space="preserve">).  </w:t>
      </w:r>
    </w:p>
    <w:p w14:paraId="2C2F8605" w14:textId="77777777" w:rsidR="00FA33AA" w:rsidRPr="00CB49E4" w:rsidRDefault="00FA33AA" w:rsidP="00FA33AA">
      <w:pPr>
        <w:pStyle w:val="ListParagraph"/>
        <w:rPr>
          <w:rFonts w:ascii="Palatino Linotype" w:hAnsi="Palatino Linotype"/>
          <w:sz w:val="22"/>
          <w:szCs w:val="22"/>
        </w:rPr>
      </w:pPr>
    </w:p>
    <w:p w14:paraId="28BDF76E" w14:textId="22370E43" w:rsidR="00FA33AA" w:rsidRPr="00CB49E4" w:rsidRDefault="00FA33AA" w:rsidP="008267EF">
      <w:pPr>
        <w:pStyle w:val="ListParagraph"/>
        <w:numPr>
          <w:ilvl w:val="0"/>
          <w:numId w:val="38"/>
        </w:numPr>
        <w:tabs>
          <w:tab w:val="left" w:pos="720"/>
        </w:tabs>
        <w:rPr>
          <w:rFonts w:ascii="Palatino Linotype" w:hAnsi="Palatino Linotype"/>
          <w:sz w:val="22"/>
          <w:szCs w:val="22"/>
        </w:rPr>
      </w:pPr>
      <w:r w:rsidRPr="00CB49E4">
        <w:rPr>
          <w:rFonts w:ascii="Palatino Linotype" w:hAnsi="Palatino Linotype"/>
          <w:sz w:val="22"/>
          <w:szCs w:val="22"/>
        </w:rPr>
        <w:t xml:space="preserve">The availability of the LITP’s State General funds awarded through the CLIG Application, whether received through </w:t>
      </w:r>
      <w:r w:rsidR="00BA3FBC">
        <w:rPr>
          <w:rFonts w:ascii="Palatino Linotype" w:hAnsi="Palatino Linotype"/>
          <w:sz w:val="22"/>
          <w:szCs w:val="22"/>
        </w:rPr>
        <w:t>direct grant to the LITP or</w:t>
      </w:r>
      <w:r w:rsidR="00BA3FBC" w:rsidRPr="00CB49E4">
        <w:rPr>
          <w:rFonts w:ascii="Palatino Linotype" w:hAnsi="Palatino Linotype"/>
          <w:sz w:val="22"/>
          <w:szCs w:val="22"/>
        </w:rPr>
        <w:t xml:space="preserve"> </w:t>
      </w:r>
      <w:r w:rsidR="00BA3FBC">
        <w:rPr>
          <w:rFonts w:ascii="Palatino Linotype" w:hAnsi="Palatino Linotype"/>
          <w:sz w:val="22"/>
          <w:szCs w:val="22"/>
        </w:rPr>
        <w:t xml:space="preserve">payments by the </w:t>
      </w:r>
      <w:r w:rsidR="00BA3FBC" w:rsidRPr="00CB49E4">
        <w:rPr>
          <w:rFonts w:ascii="Palatino Linotype" w:hAnsi="Palatino Linotype"/>
          <w:sz w:val="22"/>
          <w:szCs w:val="22"/>
        </w:rPr>
        <w:t>MDH of CLIG State General Funds that are deposited with the MDH for approved MA claim</w:t>
      </w:r>
      <w:r w:rsidR="00BA3FBC">
        <w:rPr>
          <w:rFonts w:ascii="Palatino Linotype" w:hAnsi="Palatino Linotype"/>
          <w:sz w:val="22"/>
          <w:szCs w:val="22"/>
        </w:rPr>
        <w:t>s</w:t>
      </w:r>
      <w:r w:rsidRPr="00CB49E4">
        <w:rPr>
          <w:rFonts w:ascii="Palatino Linotype" w:hAnsi="Palatino Linotype"/>
          <w:sz w:val="22"/>
          <w:szCs w:val="22"/>
        </w:rPr>
        <w:t xml:space="preserve">, cannot be extended </w:t>
      </w:r>
      <w:r w:rsidRPr="00CB49E4">
        <w:rPr>
          <w:rFonts w:ascii="Palatino Linotype" w:hAnsi="Palatino Linotype"/>
          <w:sz w:val="22"/>
          <w:szCs w:val="22"/>
        </w:rPr>
        <w:lastRenderedPageBreak/>
        <w:t xml:space="preserve">beyond June 30, </w:t>
      </w:r>
      <w:r w:rsidR="001A412C">
        <w:rPr>
          <w:rFonts w:ascii="Palatino Linotype" w:hAnsi="Palatino Linotype"/>
          <w:sz w:val="22"/>
          <w:szCs w:val="22"/>
        </w:rPr>
        <w:t>2021</w:t>
      </w:r>
      <w:r w:rsidRPr="00CB49E4">
        <w:rPr>
          <w:rFonts w:ascii="Palatino Linotype" w:hAnsi="Palatino Linotype"/>
          <w:sz w:val="22"/>
          <w:szCs w:val="22"/>
        </w:rPr>
        <w:t xml:space="preserve">.  CLIG State General Funds that have not been obligated by the end of the grant period will revert to the State treasury. However, the initial grant period of the Federal IDEA Part C, Part B 611, and Part B 619 funds can be extended to June 30, 2021 using the grant extension process.  (See </w:t>
      </w:r>
      <w:hyperlink w:anchor="_CLIG_Funding_Period" w:history="1">
        <w:r w:rsidRPr="00CB49E4">
          <w:rPr>
            <w:rStyle w:val="Hyperlink"/>
            <w:rFonts w:ascii="Palatino Linotype" w:hAnsi="Palatino Linotype"/>
            <w:sz w:val="22"/>
            <w:szCs w:val="22"/>
          </w:rPr>
          <w:t>Overview - CLIG Funding Period Extension Request</w:t>
        </w:r>
      </w:hyperlink>
      <w:r w:rsidRPr="00CB49E4">
        <w:rPr>
          <w:rFonts w:ascii="Palatino Linotype" w:hAnsi="Palatino Linotype"/>
          <w:sz w:val="22"/>
          <w:szCs w:val="22"/>
        </w:rPr>
        <w:t xml:space="preserve"> Section</w:t>
      </w:r>
      <w:r w:rsidRPr="00CB49E4">
        <w:rPr>
          <w:rFonts w:ascii="Palatino Linotype" w:hAnsi="Palatino Linotype"/>
          <w:b/>
          <w:sz w:val="22"/>
          <w:szCs w:val="22"/>
        </w:rPr>
        <w:t>.</w:t>
      </w:r>
      <w:r w:rsidRPr="00CB49E4">
        <w:rPr>
          <w:rFonts w:ascii="Palatino Linotype" w:hAnsi="Palatino Linotype"/>
          <w:sz w:val="22"/>
          <w:szCs w:val="22"/>
        </w:rPr>
        <w:t>)</w:t>
      </w:r>
    </w:p>
    <w:p w14:paraId="04752F4F" w14:textId="42824055" w:rsidR="00FA33AA" w:rsidRPr="00CB49E4" w:rsidRDefault="00FA33AA" w:rsidP="00FA33AA">
      <w:pPr>
        <w:tabs>
          <w:tab w:val="left" w:pos="720"/>
        </w:tabs>
        <w:rPr>
          <w:rFonts w:ascii="Palatino Linotype" w:hAnsi="Palatino Linotype"/>
          <w:sz w:val="22"/>
          <w:szCs w:val="22"/>
        </w:rPr>
      </w:pPr>
    </w:p>
    <w:p w14:paraId="402BB052" w14:textId="694D0AC7" w:rsidR="003C7006" w:rsidRPr="00CB49E4" w:rsidRDefault="003C7006" w:rsidP="007F73EC">
      <w:pPr>
        <w:pStyle w:val="ListParagraph"/>
        <w:numPr>
          <w:ilvl w:val="0"/>
          <w:numId w:val="38"/>
        </w:numPr>
        <w:tabs>
          <w:tab w:val="left" w:pos="720"/>
        </w:tabs>
        <w:ind w:hanging="270"/>
        <w:rPr>
          <w:rFonts w:ascii="Palatino Linotype" w:hAnsi="Palatino Linotype"/>
          <w:sz w:val="22"/>
          <w:szCs w:val="22"/>
        </w:rPr>
      </w:pPr>
      <w:r w:rsidRPr="00EE5165">
        <w:rPr>
          <w:rFonts w:ascii="Palatino Linotype" w:hAnsi="Palatino Linotype"/>
          <w:i/>
          <w:sz w:val="22"/>
          <w:szCs w:val="22"/>
        </w:rPr>
        <w:t>MITP Form 100D</w:t>
      </w:r>
      <w:r w:rsidRPr="00CB49E4">
        <w:rPr>
          <w:rFonts w:ascii="Palatino Linotype" w:hAnsi="Palatino Linotype"/>
          <w:sz w:val="22"/>
          <w:szCs w:val="22"/>
        </w:rPr>
        <w:t xml:space="preserve"> </w:t>
      </w:r>
      <w:r w:rsidRPr="00CB49E4">
        <w:rPr>
          <w:rFonts w:ascii="Palatino Linotype" w:hAnsi="Palatino Linotype"/>
          <w:sz w:val="22"/>
          <w:szCs w:val="22"/>
          <w:u w:val="single"/>
        </w:rPr>
        <w:t>must</w:t>
      </w:r>
      <w:r w:rsidRPr="00CB49E4">
        <w:rPr>
          <w:rFonts w:ascii="Palatino Linotype" w:hAnsi="Palatino Linotype"/>
          <w:sz w:val="22"/>
          <w:szCs w:val="22"/>
        </w:rPr>
        <w:t xml:space="preserve"> categorize expenditures of only Part C funds as either direct services or administrative costs.  The MSDE views service coordination and the time spent taking a</w:t>
      </w:r>
      <w:r w:rsidR="006C572C" w:rsidRPr="00CB49E4">
        <w:rPr>
          <w:rFonts w:ascii="Palatino Linotype" w:hAnsi="Palatino Linotype"/>
          <w:sz w:val="22"/>
          <w:szCs w:val="22"/>
        </w:rPr>
        <w:t xml:space="preserve"> referral as a direct service.  To facilitate this categorization, the </w:t>
      </w:r>
      <w:r w:rsidR="006C572C" w:rsidRPr="00EE5165">
        <w:rPr>
          <w:rFonts w:ascii="Palatino Linotype" w:hAnsi="Palatino Linotype"/>
          <w:i/>
          <w:sz w:val="22"/>
          <w:szCs w:val="22"/>
        </w:rPr>
        <w:t>Form 100C</w:t>
      </w:r>
      <w:r w:rsidR="006C572C" w:rsidRPr="00CB49E4">
        <w:rPr>
          <w:rFonts w:ascii="Palatino Linotype" w:hAnsi="Palatino Linotype"/>
          <w:sz w:val="22"/>
          <w:szCs w:val="22"/>
        </w:rPr>
        <w:t xml:space="preserve"> </w:t>
      </w:r>
      <w:r w:rsidR="00770E5E">
        <w:rPr>
          <w:rFonts w:ascii="Palatino Linotype" w:hAnsi="Palatino Linotype"/>
          <w:sz w:val="22"/>
          <w:szCs w:val="22"/>
        </w:rPr>
        <w:t xml:space="preserve">pages </w:t>
      </w:r>
      <w:r w:rsidR="006C572C" w:rsidRPr="00CB49E4">
        <w:rPr>
          <w:rFonts w:ascii="Palatino Linotype" w:hAnsi="Palatino Linotype"/>
          <w:sz w:val="22"/>
          <w:szCs w:val="22"/>
        </w:rPr>
        <w:t xml:space="preserve">are designed for entries of Part C expenditures as either for direct services or administrative costs, which will automatically populate the </w:t>
      </w:r>
      <w:r w:rsidR="006C572C" w:rsidRPr="00EE5165">
        <w:rPr>
          <w:rFonts w:ascii="Palatino Linotype" w:hAnsi="Palatino Linotype"/>
          <w:i/>
          <w:sz w:val="22"/>
          <w:szCs w:val="22"/>
        </w:rPr>
        <w:t>Form 100D</w:t>
      </w:r>
      <w:r w:rsidR="006C572C" w:rsidRPr="00CB49E4">
        <w:rPr>
          <w:rFonts w:ascii="Palatino Linotype" w:hAnsi="Palatino Linotype"/>
          <w:sz w:val="22"/>
          <w:szCs w:val="22"/>
        </w:rPr>
        <w:t xml:space="preserve"> for each partner agency. </w:t>
      </w:r>
    </w:p>
    <w:p w14:paraId="4CEF90C0" w14:textId="77777777" w:rsidR="0023272A" w:rsidRPr="00CB49E4" w:rsidRDefault="0023272A" w:rsidP="0023272A">
      <w:pPr>
        <w:pStyle w:val="ListParagraph"/>
        <w:rPr>
          <w:rFonts w:ascii="Palatino Linotype" w:hAnsi="Palatino Linotype"/>
          <w:sz w:val="22"/>
          <w:szCs w:val="22"/>
        </w:rPr>
      </w:pPr>
    </w:p>
    <w:p w14:paraId="69D03F3D" w14:textId="0191261E" w:rsidR="0023272A" w:rsidRPr="00CB49E4" w:rsidRDefault="0023272A" w:rsidP="007F73EC">
      <w:pPr>
        <w:pStyle w:val="ListParagraph"/>
        <w:numPr>
          <w:ilvl w:val="0"/>
          <w:numId w:val="38"/>
        </w:numPr>
        <w:tabs>
          <w:tab w:val="left" w:pos="720"/>
        </w:tabs>
        <w:ind w:hanging="270"/>
        <w:rPr>
          <w:rFonts w:ascii="Palatino Linotype" w:hAnsi="Palatino Linotype"/>
          <w:b/>
          <w:sz w:val="22"/>
          <w:szCs w:val="22"/>
        </w:rPr>
      </w:pPr>
      <w:r w:rsidRPr="00CB49E4">
        <w:rPr>
          <w:rFonts w:ascii="Palatino Linotype" w:hAnsi="Palatino Linotype"/>
          <w:sz w:val="22"/>
          <w:szCs w:val="22"/>
        </w:rPr>
        <w:t>Indirect Costs are allowable for State funds to the extent of the Restricted Indirect Cost Rate approved for federal programs,</w:t>
      </w:r>
      <w:r w:rsidR="006969DB" w:rsidRPr="00CB49E4">
        <w:rPr>
          <w:rFonts w:ascii="Palatino Linotype" w:hAnsi="Palatino Linotype"/>
          <w:sz w:val="22"/>
          <w:szCs w:val="22"/>
        </w:rPr>
        <w:t xml:space="preserve"> not to exceed a maximum of 2%.</w:t>
      </w:r>
      <w:r w:rsidR="006969DB" w:rsidRPr="00CB49E4">
        <w:rPr>
          <w:rFonts w:ascii="Palatino Linotype" w:hAnsi="Palatino Linotype"/>
          <w:b/>
          <w:sz w:val="22"/>
          <w:szCs w:val="22"/>
        </w:rPr>
        <w:t xml:space="preserve">  </w:t>
      </w:r>
      <w:r w:rsidRPr="00CB49E4">
        <w:rPr>
          <w:rFonts w:ascii="Palatino Linotype" w:hAnsi="Palatino Linotype"/>
          <w:b/>
          <w:sz w:val="22"/>
          <w:szCs w:val="22"/>
        </w:rPr>
        <w:t xml:space="preserve">Indirect costs are not allowable to CLIG-awarded federal funds. </w:t>
      </w:r>
    </w:p>
    <w:p w14:paraId="73DCB13F" w14:textId="77777777" w:rsidR="0023272A" w:rsidRPr="00CB49E4" w:rsidRDefault="0023272A" w:rsidP="0023272A">
      <w:pPr>
        <w:pStyle w:val="ListParagraph"/>
        <w:rPr>
          <w:rFonts w:ascii="Palatino Linotype" w:hAnsi="Palatino Linotype"/>
          <w:sz w:val="22"/>
          <w:szCs w:val="22"/>
        </w:rPr>
      </w:pPr>
    </w:p>
    <w:p w14:paraId="044438EC" w14:textId="34AC73B9" w:rsidR="0023272A" w:rsidRPr="00CB49E4" w:rsidRDefault="00BA23F0" w:rsidP="007F73EC">
      <w:pPr>
        <w:pStyle w:val="ListParagraph"/>
        <w:numPr>
          <w:ilvl w:val="0"/>
          <w:numId w:val="38"/>
        </w:numPr>
        <w:tabs>
          <w:tab w:val="left" w:pos="720"/>
        </w:tabs>
        <w:ind w:hanging="270"/>
        <w:rPr>
          <w:rFonts w:ascii="Palatino Linotype" w:hAnsi="Palatino Linotype"/>
          <w:sz w:val="22"/>
          <w:szCs w:val="22"/>
        </w:rPr>
      </w:pPr>
      <w:r w:rsidRPr="00CB49E4">
        <w:rPr>
          <w:rFonts w:ascii="Palatino Linotype" w:hAnsi="Palatino Linotype"/>
          <w:sz w:val="22"/>
          <w:szCs w:val="22"/>
        </w:rPr>
        <w:t xml:space="preserve">Expenditures must be categorized by object as defined in the </w:t>
      </w:r>
      <w:hyperlink r:id="rId68" w:tooltip="MSDE Financial Reporting Manual, Revised 2009" w:history="1">
        <w:r w:rsidR="00CF2046" w:rsidRPr="00CB49E4">
          <w:rPr>
            <w:rStyle w:val="Hyperlink"/>
            <w:rFonts w:ascii="Palatino Linotype" w:hAnsi="Palatino Linotype"/>
            <w:sz w:val="22"/>
            <w:szCs w:val="22"/>
          </w:rPr>
          <w:t>MSDE Financial Reporting Manual, Revised 2014</w:t>
        </w:r>
      </w:hyperlink>
      <w:r w:rsidRPr="00CB49E4">
        <w:rPr>
          <w:rFonts w:ascii="Palatino Linotype" w:hAnsi="Palatino Linotype"/>
          <w:sz w:val="22"/>
          <w:szCs w:val="22"/>
        </w:rPr>
        <w:t xml:space="preserve">.  </w:t>
      </w:r>
      <w:r w:rsidR="0023272A" w:rsidRPr="00CB49E4">
        <w:rPr>
          <w:rFonts w:ascii="Palatino Linotype" w:hAnsi="Palatino Linotype"/>
          <w:sz w:val="22"/>
          <w:szCs w:val="22"/>
        </w:rPr>
        <w:t xml:space="preserve">For equipment (Object 5 on the Grant Budget </w:t>
      </w:r>
      <w:r w:rsidR="00406C2E" w:rsidRPr="00406C2E">
        <w:rPr>
          <w:rFonts w:ascii="Palatino Linotype" w:hAnsi="Palatino Linotype"/>
          <w:i/>
          <w:sz w:val="22"/>
          <w:szCs w:val="22"/>
        </w:rPr>
        <w:t xml:space="preserve">C-1-25 </w:t>
      </w:r>
      <w:r w:rsidR="00406C2E">
        <w:rPr>
          <w:rFonts w:ascii="Palatino Linotype" w:hAnsi="Palatino Linotype"/>
          <w:i/>
          <w:sz w:val="22"/>
          <w:szCs w:val="22"/>
        </w:rPr>
        <w:t>F</w:t>
      </w:r>
      <w:r w:rsidR="0023272A" w:rsidRPr="00406C2E">
        <w:rPr>
          <w:rFonts w:ascii="Palatino Linotype" w:hAnsi="Palatino Linotype"/>
          <w:i/>
          <w:sz w:val="22"/>
          <w:szCs w:val="22"/>
        </w:rPr>
        <w:t>orm</w:t>
      </w:r>
      <w:r w:rsidR="0023272A" w:rsidRPr="00CB49E4">
        <w:rPr>
          <w:rFonts w:ascii="Palatino Linotype" w:hAnsi="Palatino Linotype"/>
          <w:sz w:val="22"/>
          <w:szCs w:val="22"/>
        </w:rPr>
        <w:t xml:space="preserve">): Equipment includes tangible personal property having a useful life of more than one year and/or an acquisition cost equal to the lesser of the per unit minimum dollar amount established by the grantee for financial statement purposes, or $5,000 ($500 if a sensitive item).  Sensitive items are capital or non-capital items that are prone to theft such as recording devices, portable tools, cameras and other small items that may be concealed in a handbag or briefcase, or larger items such as </w:t>
      </w:r>
      <w:r w:rsidR="00F92E18">
        <w:rPr>
          <w:rFonts w:ascii="Palatino Linotype" w:hAnsi="Palatino Linotype"/>
          <w:sz w:val="22"/>
          <w:szCs w:val="22"/>
        </w:rPr>
        <w:t>laptop computers</w:t>
      </w:r>
      <w:r w:rsidR="0023272A" w:rsidRPr="00CB49E4">
        <w:rPr>
          <w:rFonts w:ascii="Palatino Linotype" w:hAnsi="Palatino Linotype"/>
          <w:sz w:val="22"/>
          <w:szCs w:val="22"/>
        </w:rPr>
        <w:t>, projectors, printers and the like, for which there is a history of theft or loss.</w:t>
      </w:r>
    </w:p>
    <w:p w14:paraId="32630C21" w14:textId="77777777" w:rsidR="00EC085E" w:rsidRPr="00CB49E4" w:rsidRDefault="00EC085E" w:rsidP="00EC085E">
      <w:pPr>
        <w:pStyle w:val="ListParagraph"/>
        <w:rPr>
          <w:rFonts w:ascii="Palatino Linotype" w:hAnsi="Palatino Linotype"/>
          <w:sz w:val="22"/>
          <w:szCs w:val="22"/>
        </w:rPr>
      </w:pPr>
    </w:p>
    <w:p w14:paraId="1FAC5C71" w14:textId="3EB91816" w:rsidR="00EC085E" w:rsidRPr="00CB49E4" w:rsidRDefault="00EC085E" w:rsidP="007F73EC">
      <w:pPr>
        <w:pStyle w:val="ListParagraph"/>
        <w:numPr>
          <w:ilvl w:val="0"/>
          <w:numId w:val="38"/>
        </w:numPr>
        <w:tabs>
          <w:tab w:val="left" w:pos="720"/>
        </w:tabs>
        <w:ind w:hanging="270"/>
        <w:rPr>
          <w:rFonts w:ascii="Palatino Linotype" w:hAnsi="Palatino Linotype"/>
          <w:sz w:val="22"/>
          <w:szCs w:val="22"/>
        </w:rPr>
      </w:pPr>
      <w:r w:rsidRPr="00CB49E4">
        <w:rPr>
          <w:rFonts w:ascii="Palatino Linotype" w:hAnsi="Palatino Linotype"/>
          <w:sz w:val="22"/>
          <w:szCs w:val="22"/>
        </w:rPr>
        <w:t xml:space="preserve">Each proposed expenditure that is listed on a </w:t>
      </w:r>
      <w:r w:rsidRPr="00406C2E">
        <w:rPr>
          <w:rFonts w:ascii="Palatino Linotype" w:hAnsi="Palatino Linotype"/>
          <w:i/>
          <w:sz w:val="22"/>
          <w:szCs w:val="22"/>
        </w:rPr>
        <w:t>Form 100C</w:t>
      </w:r>
      <w:r w:rsidRPr="00CB49E4">
        <w:rPr>
          <w:rFonts w:ascii="Palatino Linotype" w:hAnsi="Palatino Linotype"/>
          <w:sz w:val="22"/>
          <w:szCs w:val="22"/>
        </w:rPr>
        <w:t xml:space="preserve"> must include sufficient detail to enable grant reviewers to determine allowability according to applicable regulations.</w:t>
      </w:r>
      <w:r w:rsidR="00B37D34" w:rsidRPr="00CB49E4">
        <w:rPr>
          <w:rFonts w:ascii="Palatino Linotype" w:hAnsi="Palatino Linotype"/>
          <w:sz w:val="22"/>
          <w:szCs w:val="22"/>
        </w:rPr>
        <w:t xml:space="preserve">  R</w:t>
      </w:r>
      <w:r w:rsidRPr="00CB49E4">
        <w:rPr>
          <w:rFonts w:ascii="Palatino Linotype" w:hAnsi="Palatino Linotype"/>
          <w:sz w:val="22"/>
          <w:szCs w:val="22"/>
        </w:rPr>
        <w:t>eflect the unit cost, the number of units to be purchased, if applicable, and the total cost. Examples of required detail:</w:t>
      </w:r>
    </w:p>
    <w:p w14:paraId="0FF7DFF2" w14:textId="77777777" w:rsidR="00EC085E" w:rsidRPr="0049493A" w:rsidRDefault="00EC085E" w:rsidP="00EC085E">
      <w:pPr>
        <w:pStyle w:val="ListParagraph"/>
        <w:rPr>
          <w:sz w:val="22"/>
        </w:rPr>
      </w:pPr>
    </w:p>
    <w:p w14:paraId="482925E2" w14:textId="6BA5C8DF" w:rsidR="00EC085E" w:rsidRPr="0049493A" w:rsidRDefault="00EC085E" w:rsidP="00EC085E">
      <w:pPr>
        <w:tabs>
          <w:tab w:val="left" w:pos="720"/>
        </w:tabs>
        <w:ind w:left="1440"/>
        <w:rPr>
          <w:sz w:val="22"/>
        </w:rPr>
      </w:pPr>
      <w:r w:rsidRPr="0049493A">
        <w:rPr>
          <w:sz w:val="22"/>
        </w:rPr>
        <w:t>100 hours of physica</w:t>
      </w:r>
      <w:r w:rsidR="002F66FD" w:rsidRPr="0049493A">
        <w:rPr>
          <w:sz w:val="22"/>
        </w:rPr>
        <w:t xml:space="preserve">l therapy services @ $65/hr. = </w:t>
      </w:r>
      <w:r w:rsidRPr="0049493A">
        <w:rPr>
          <w:sz w:val="22"/>
        </w:rPr>
        <w:t>$6,500</w:t>
      </w:r>
    </w:p>
    <w:p w14:paraId="15C1BBEB" w14:textId="76ECA7F3" w:rsidR="00EC085E" w:rsidRPr="0049493A" w:rsidRDefault="00EC085E" w:rsidP="00EC085E">
      <w:pPr>
        <w:tabs>
          <w:tab w:val="left" w:pos="720"/>
        </w:tabs>
        <w:ind w:left="1440"/>
        <w:rPr>
          <w:sz w:val="22"/>
        </w:rPr>
      </w:pPr>
      <w:r w:rsidRPr="0049493A">
        <w:rPr>
          <w:sz w:val="22"/>
        </w:rPr>
        <w:t>10 reams</w:t>
      </w:r>
      <w:r w:rsidR="00CF2046">
        <w:rPr>
          <w:sz w:val="22"/>
        </w:rPr>
        <w:t xml:space="preserve"> of paper for IFSP documents @ $7.00/ream = $</w:t>
      </w:r>
      <w:r w:rsidRPr="0049493A">
        <w:rPr>
          <w:sz w:val="22"/>
        </w:rPr>
        <w:t>70</w:t>
      </w:r>
    </w:p>
    <w:p w14:paraId="2913C71A" w14:textId="3AEC9387" w:rsidR="00813DC4" w:rsidRPr="0049493A" w:rsidRDefault="00813DC4" w:rsidP="00FA33AA">
      <w:pPr>
        <w:rPr>
          <w:b/>
          <w:sz w:val="22"/>
        </w:rPr>
      </w:pPr>
    </w:p>
    <w:p w14:paraId="7305A312" w14:textId="28AA1597" w:rsidR="00CF2AAD" w:rsidRPr="0049493A" w:rsidRDefault="00CF2AAD" w:rsidP="007F73EC">
      <w:pPr>
        <w:pStyle w:val="ListParagraph"/>
        <w:numPr>
          <w:ilvl w:val="0"/>
          <w:numId w:val="38"/>
        </w:numPr>
        <w:tabs>
          <w:tab w:val="left" w:pos="360"/>
        </w:tabs>
        <w:rPr>
          <w:sz w:val="22"/>
        </w:rPr>
      </w:pPr>
      <w:r w:rsidRPr="00CB49E4">
        <w:rPr>
          <w:sz w:val="22"/>
          <w:szCs w:val="22"/>
        </w:rPr>
        <w:t>In accordance with</w:t>
      </w:r>
      <w:r w:rsidR="00CF2046" w:rsidRPr="00CB49E4">
        <w:rPr>
          <w:sz w:val="22"/>
          <w:szCs w:val="22"/>
        </w:rPr>
        <w:t xml:space="preserve"> the IDEA Part C Prohibition Against Supplanting provision,</w:t>
      </w:r>
      <w:r w:rsidRPr="00CB49E4">
        <w:rPr>
          <w:sz w:val="22"/>
          <w:szCs w:val="22"/>
        </w:rPr>
        <w:t xml:space="preserve"> </w:t>
      </w:r>
      <w:hyperlink r:id="rId69" w:history="1">
        <w:r w:rsidRPr="00CB49E4">
          <w:rPr>
            <w:rStyle w:val="Hyperlink"/>
            <w:sz w:val="22"/>
            <w:szCs w:val="22"/>
          </w:rPr>
          <w:t xml:space="preserve">34 CFR </w:t>
        </w:r>
        <w:r w:rsidR="00952999" w:rsidRPr="00CB49E4">
          <w:rPr>
            <w:rStyle w:val="Hyperlink"/>
            <w:sz w:val="22"/>
            <w:szCs w:val="22"/>
          </w:rPr>
          <w:t>§</w:t>
        </w:r>
        <w:r w:rsidRPr="00CB49E4">
          <w:rPr>
            <w:rStyle w:val="Hyperlink"/>
            <w:sz w:val="22"/>
            <w:szCs w:val="22"/>
          </w:rPr>
          <w:t>303.225</w:t>
        </w:r>
      </w:hyperlink>
      <w:r w:rsidR="00CF2046">
        <w:rPr>
          <w:sz w:val="22"/>
        </w:rPr>
        <w:t xml:space="preserve">, </w:t>
      </w:r>
      <w:r w:rsidRPr="0049493A">
        <w:rPr>
          <w:sz w:val="22"/>
        </w:rPr>
        <w:t>the total amount of State and local funds budge</w:t>
      </w:r>
      <w:r w:rsidR="001F0ACA">
        <w:rPr>
          <w:sz w:val="22"/>
        </w:rPr>
        <w:t xml:space="preserve">ted for expenditures in SFY </w:t>
      </w:r>
      <w:r w:rsidR="001A412C">
        <w:rPr>
          <w:sz w:val="22"/>
        </w:rPr>
        <w:t>2021</w:t>
      </w:r>
      <w:r w:rsidRPr="0049493A">
        <w:rPr>
          <w:sz w:val="22"/>
        </w:rPr>
        <w:t xml:space="preserve"> by a LITP/PA for early intervention services for children eligible under Part C and their families must be at least equal to the total amount of State and local funds actually expended for early intervention services for these childre</w:t>
      </w:r>
      <w:r w:rsidR="001F0ACA">
        <w:rPr>
          <w:sz w:val="22"/>
        </w:rPr>
        <w:t xml:space="preserve">n and their families in SFY </w:t>
      </w:r>
      <w:r w:rsidR="001A412C">
        <w:rPr>
          <w:sz w:val="22"/>
        </w:rPr>
        <w:t>2019</w:t>
      </w:r>
      <w:r w:rsidRPr="0049493A">
        <w:rPr>
          <w:sz w:val="22"/>
        </w:rPr>
        <w:t>.  CLIG Budgets are considered compliant with this provision if:</w:t>
      </w:r>
    </w:p>
    <w:p w14:paraId="3A4DDF07" w14:textId="77777777" w:rsidR="00CF2AAD" w:rsidRPr="0049493A" w:rsidRDefault="00CF2AAD" w:rsidP="00CF2AAD">
      <w:pPr>
        <w:tabs>
          <w:tab w:val="left" w:pos="720"/>
        </w:tabs>
        <w:ind w:left="720" w:hanging="360"/>
        <w:rPr>
          <w:sz w:val="22"/>
        </w:rPr>
      </w:pPr>
    </w:p>
    <w:p w14:paraId="5871E230" w14:textId="17366CE1" w:rsidR="00CF2AAD" w:rsidRPr="00CF2046" w:rsidRDefault="00CF2AAD" w:rsidP="00CF2046">
      <w:pPr>
        <w:numPr>
          <w:ilvl w:val="0"/>
          <w:numId w:val="4"/>
        </w:numPr>
        <w:tabs>
          <w:tab w:val="left" w:pos="1080"/>
        </w:tabs>
        <w:spacing w:after="120"/>
        <w:rPr>
          <w:sz w:val="22"/>
        </w:rPr>
      </w:pPr>
      <w:r w:rsidRPr="0049493A">
        <w:rPr>
          <w:sz w:val="22"/>
        </w:rPr>
        <w:t xml:space="preserve">Local jurisdictions maintain local </w:t>
      </w:r>
      <w:r w:rsidR="001F6F6C">
        <w:rPr>
          <w:sz w:val="22"/>
        </w:rPr>
        <w:t xml:space="preserve">fiscal </w:t>
      </w:r>
      <w:r w:rsidRPr="0049493A">
        <w:rPr>
          <w:sz w:val="22"/>
        </w:rPr>
        <w:t>effort in support of early intervention under Part C of IDEA by budgeting at least the same</w:t>
      </w:r>
      <w:r w:rsidR="002F66FD" w:rsidRPr="0049493A">
        <w:rPr>
          <w:sz w:val="22"/>
        </w:rPr>
        <w:t xml:space="preserve"> amount of non-federal funds </w:t>
      </w:r>
      <w:r w:rsidR="001F0ACA">
        <w:rPr>
          <w:sz w:val="22"/>
        </w:rPr>
        <w:t xml:space="preserve">for </w:t>
      </w:r>
      <w:r w:rsidR="002F66FD" w:rsidRPr="0049493A">
        <w:rPr>
          <w:sz w:val="22"/>
        </w:rPr>
        <w:t xml:space="preserve">SFY </w:t>
      </w:r>
      <w:r w:rsidR="001A412C">
        <w:rPr>
          <w:sz w:val="22"/>
        </w:rPr>
        <w:t>2021</w:t>
      </w:r>
      <w:r w:rsidR="001F0ACA">
        <w:rPr>
          <w:sz w:val="22"/>
        </w:rPr>
        <w:t xml:space="preserve"> as was expended in SFY </w:t>
      </w:r>
      <w:r w:rsidR="001A412C">
        <w:rPr>
          <w:sz w:val="22"/>
        </w:rPr>
        <w:t>2019</w:t>
      </w:r>
      <w:r w:rsidRPr="0049493A">
        <w:rPr>
          <w:sz w:val="22"/>
        </w:rPr>
        <w:t xml:space="preserve">. The </w:t>
      </w:r>
      <w:r w:rsidR="00BA3FBC" w:rsidRPr="00BA3FBC">
        <w:rPr>
          <w:i/>
          <w:sz w:val="22"/>
        </w:rPr>
        <w:t xml:space="preserve">LLA/PA </w:t>
      </w:r>
      <w:r w:rsidRPr="00BA3FBC">
        <w:rPr>
          <w:i/>
          <w:sz w:val="22"/>
        </w:rPr>
        <w:t>Prohibition</w:t>
      </w:r>
      <w:r w:rsidRPr="0049493A">
        <w:rPr>
          <w:i/>
          <w:sz w:val="22"/>
        </w:rPr>
        <w:t xml:space="preserve"> Against Supplanting Template</w:t>
      </w:r>
      <w:r w:rsidRPr="0049493A">
        <w:rPr>
          <w:sz w:val="22"/>
        </w:rPr>
        <w:t xml:space="preserve"> will assist an LLA to demonstrate compliance with this requirement in order to be eligible to receive IDEA federal funding for this fiscal year’s application.  </w:t>
      </w:r>
      <w:r w:rsidR="00CF2046">
        <w:rPr>
          <w:sz w:val="22"/>
        </w:rPr>
        <w:br/>
      </w:r>
      <w:r w:rsidR="00CF2046">
        <w:rPr>
          <w:sz w:val="22"/>
        </w:rPr>
        <w:br/>
      </w:r>
      <w:r w:rsidRPr="00CF2046">
        <w:rPr>
          <w:sz w:val="22"/>
        </w:rPr>
        <w:t>The sources of funds for this calculation are local funds and "Other State" funds</w:t>
      </w:r>
      <w:r w:rsidR="002833DA" w:rsidRPr="00CF2046">
        <w:rPr>
          <w:sz w:val="22"/>
        </w:rPr>
        <w:t xml:space="preserve"> </w:t>
      </w:r>
      <w:r w:rsidR="002833DA" w:rsidRPr="00CF2046">
        <w:rPr>
          <w:b/>
          <w:sz w:val="22"/>
        </w:rPr>
        <w:t>from all partner agencies</w:t>
      </w:r>
      <w:r w:rsidRPr="00CF2046">
        <w:rPr>
          <w:sz w:val="22"/>
        </w:rPr>
        <w:t xml:space="preserve">.  Expenditures paid with federal funds (including federal MA reimbursement funds) may not be included in this calculation. "Other State" funds </w:t>
      </w:r>
      <w:r w:rsidRPr="00770E5E">
        <w:rPr>
          <w:sz w:val="22"/>
          <w:u w:val="single"/>
        </w:rPr>
        <w:t>do not</w:t>
      </w:r>
      <w:r w:rsidRPr="00CF2046">
        <w:rPr>
          <w:sz w:val="22"/>
        </w:rPr>
        <w:t xml:space="preserve"> </w:t>
      </w:r>
      <w:r w:rsidRPr="00CF2046">
        <w:rPr>
          <w:sz w:val="22"/>
        </w:rPr>
        <w:lastRenderedPageBreak/>
        <w:t xml:space="preserve">include </w:t>
      </w:r>
      <w:r w:rsidR="00F34D77" w:rsidRPr="00CF2046">
        <w:rPr>
          <w:sz w:val="22"/>
        </w:rPr>
        <w:t>State General funds awarded</w:t>
      </w:r>
      <w:r w:rsidRPr="00CF2046">
        <w:rPr>
          <w:sz w:val="22"/>
        </w:rPr>
        <w:t xml:space="preserve"> through the CLIG </w:t>
      </w:r>
      <w:r w:rsidR="00F34D77" w:rsidRPr="00CF2046">
        <w:rPr>
          <w:sz w:val="22"/>
        </w:rPr>
        <w:t xml:space="preserve">Application </w:t>
      </w:r>
      <w:r w:rsidRPr="00CF2046">
        <w:rPr>
          <w:sz w:val="22"/>
        </w:rPr>
        <w:t>process</w:t>
      </w:r>
      <w:r w:rsidR="00F34D77" w:rsidRPr="00CF2046">
        <w:rPr>
          <w:sz w:val="22"/>
        </w:rPr>
        <w:t xml:space="preserve">, whether received through </w:t>
      </w:r>
      <w:r w:rsidR="00BA3FBC">
        <w:rPr>
          <w:rFonts w:ascii="Palatino Linotype" w:hAnsi="Palatino Linotype"/>
          <w:sz w:val="22"/>
          <w:szCs w:val="22"/>
        </w:rPr>
        <w:t xml:space="preserve">direct grant to the LITP or payments by the </w:t>
      </w:r>
      <w:r w:rsidR="00BA3FBC" w:rsidRPr="00CB49E4">
        <w:rPr>
          <w:rFonts w:ascii="Palatino Linotype" w:hAnsi="Palatino Linotype"/>
          <w:sz w:val="22"/>
          <w:szCs w:val="22"/>
        </w:rPr>
        <w:t>MDH of CLIG State General Funds that are deposited with the MDH for approved MA claim</w:t>
      </w:r>
      <w:r w:rsidR="00BA3FBC">
        <w:rPr>
          <w:rFonts w:ascii="Palatino Linotype" w:hAnsi="Palatino Linotype"/>
          <w:sz w:val="22"/>
          <w:szCs w:val="22"/>
        </w:rPr>
        <w:t>s</w:t>
      </w:r>
      <w:r w:rsidRPr="00CF2046">
        <w:rPr>
          <w:sz w:val="22"/>
        </w:rPr>
        <w:t xml:space="preserve">, but </w:t>
      </w:r>
      <w:r w:rsidRPr="00770E5E">
        <w:rPr>
          <w:sz w:val="22"/>
          <w:u w:val="single"/>
        </w:rPr>
        <w:t>do</w:t>
      </w:r>
      <w:r w:rsidRPr="00CF2046">
        <w:rPr>
          <w:sz w:val="22"/>
        </w:rPr>
        <w:t xml:space="preserve"> include State funds assigned for LITP purposes by </w:t>
      </w:r>
      <w:r w:rsidR="00CF0AAD">
        <w:rPr>
          <w:sz w:val="22"/>
        </w:rPr>
        <w:t xml:space="preserve">school systems, </w:t>
      </w:r>
      <w:r w:rsidRPr="00CF2046">
        <w:rPr>
          <w:sz w:val="22"/>
        </w:rPr>
        <w:t>local departments of health and social services.</w:t>
      </w:r>
    </w:p>
    <w:p w14:paraId="23FF32B1" w14:textId="72056D80" w:rsidR="00CF2AAD" w:rsidRPr="0049493A" w:rsidRDefault="00CF2AAD" w:rsidP="00BD6C6F">
      <w:pPr>
        <w:numPr>
          <w:ilvl w:val="0"/>
          <w:numId w:val="4"/>
        </w:numPr>
        <w:tabs>
          <w:tab w:val="left" w:pos="1080"/>
        </w:tabs>
        <w:spacing w:after="120"/>
        <w:rPr>
          <w:sz w:val="22"/>
        </w:rPr>
      </w:pPr>
      <w:r w:rsidRPr="0049493A">
        <w:rPr>
          <w:sz w:val="22"/>
        </w:rPr>
        <w:t>Federal and State funds budgeted do not supplant local funds utilized</w:t>
      </w:r>
      <w:r w:rsidRPr="0049493A">
        <w:rPr>
          <w:color w:val="FF0000"/>
          <w:sz w:val="22"/>
        </w:rPr>
        <w:t xml:space="preserve"> </w:t>
      </w:r>
      <w:r w:rsidRPr="0049493A">
        <w:rPr>
          <w:sz w:val="22"/>
        </w:rPr>
        <w:t>to support all positions and do not</w:t>
      </w:r>
      <w:r w:rsidRPr="0049493A">
        <w:rPr>
          <w:color w:val="FF0000"/>
          <w:sz w:val="22"/>
        </w:rPr>
        <w:t xml:space="preserve"> </w:t>
      </w:r>
      <w:r w:rsidRPr="0049493A">
        <w:rPr>
          <w:sz w:val="22"/>
        </w:rPr>
        <w:t>result in a decrease in local funding and staffing support for direct services.</w:t>
      </w:r>
    </w:p>
    <w:p w14:paraId="10486F52" w14:textId="7743544B" w:rsidR="00CF2AAD" w:rsidRPr="0049493A" w:rsidRDefault="00CF2AAD" w:rsidP="00BD6C6F">
      <w:pPr>
        <w:numPr>
          <w:ilvl w:val="0"/>
          <w:numId w:val="4"/>
        </w:numPr>
        <w:tabs>
          <w:tab w:val="left" w:pos="1080"/>
        </w:tabs>
        <w:rPr>
          <w:sz w:val="22"/>
        </w:rPr>
      </w:pPr>
      <w:r w:rsidRPr="0049493A">
        <w:rPr>
          <w:sz w:val="22"/>
        </w:rPr>
        <w:t>All outstanding financial and program reports from the previous SFY are submitted, including Form 500</w:t>
      </w:r>
      <w:r w:rsidR="00B47F21">
        <w:rPr>
          <w:sz w:val="22"/>
        </w:rPr>
        <w:t>,</w:t>
      </w:r>
      <w:r w:rsidRPr="0049493A">
        <w:rPr>
          <w:sz w:val="22"/>
        </w:rPr>
        <w:t xml:space="preserve"> which documents </w:t>
      </w:r>
      <w:r w:rsidR="00CF0AAD">
        <w:rPr>
          <w:sz w:val="22"/>
        </w:rPr>
        <w:t>non-federal</w:t>
      </w:r>
      <w:r w:rsidRPr="0049493A">
        <w:rPr>
          <w:sz w:val="22"/>
        </w:rPr>
        <w:t xml:space="preserve"> expenditures for the previous grant year. </w:t>
      </w:r>
    </w:p>
    <w:p w14:paraId="6137687E" w14:textId="77777777" w:rsidR="00833543" w:rsidRPr="0049493A" w:rsidRDefault="00833543" w:rsidP="00833543">
      <w:pPr>
        <w:tabs>
          <w:tab w:val="left" w:pos="720"/>
        </w:tabs>
        <w:rPr>
          <w:sz w:val="22"/>
        </w:rPr>
      </w:pPr>
    </w:p>
    <w:p w14:paraId="5451119E" w14:textId="77777777" w:rsidR="005620C4" w:rsidRPr="0049493A" w:rsidRDefault="006275AB" w:rsidP="00F71E9D">
      <w:pPr>
        <w:pStyle w:val="Heading2"/>
      </w:pPr>
      <w:bookmarkStart w:id="90" w:name="_Toc33629272"/>
      <w:r w:rsidRPr="0049493A">
        <w:t xml:space="preserve">Required CLIG </w:t>
      </w:r>
      <w:r w:rsidR="003A57B6" w:rsidRPr="0049493A">
        <w:t>Budget Documents</w:t>
      </w:r>
      <w:bookmarkEnd w:id="90"/>
      <w:r w:rsidR="003A57B6" w:rsidRPr="0049493A">
        <w:t xml:space="preserve"> </w:t>
      </w:r>
    </w:p>
    <w:p w14:paraId="2A4173C6" w14:textId="77777777" w:rsidR="00F71E9D" w:rsidRPr="0049493A" w:rsidRDefault="00F71E9D" w:rsidP="00F71E9D">
      <w:pPr>
        <w:tabs>
          <w:tab w:val="left" w:pos="990"/>
          <w:tab w:val="left" w:pos="1080"/>
          <w:tab w:val="left" w:pos="3420"/>
          <w:tab w:val="left" w:pos="4320"/>
        </w:tabs>
        <w:ind w:left="360"/>
        <w:rPr>
          <w:b/>
          <w:color w:val="4A442A"/>
          <w:szCs w:val="24"/>
        </w:rPr>
      </w:pPr>
    </w:p>
    <w:p w14:paraId="451DCE76" w14:textId="6F6E3D98" w:rsidR="00773F26" w:rsidRPr="00F92E18" w:rsidRDefault="00773F26" w:rsidP="00F71E9D">
      <w:pPr>
        <w:tabs>
          <w:tab w:val="left" w:pos="990"/>
          <w:tab w:val="left" w:pos="1080"/>
          <w:tab w:val="left" w:pos="3420"/>
          <w:tab w:val="left" w:pos="4320"/>
        </w:tabs>
        <w:ind w:left="360"/>
        <w:rPr>
          <w:b/>
          <w:color w:val="4A442A"/>
          <w:sz w:val="22"/>
          <w:szCs w:val="22"/>
        </w:rPr>
      </w:pPr>
      <w:r w:rsidRPr="00F92E18">
        <w:rPr>
          <w:b/>
          <w:color w:val="4A442A"/>
          <w:sz w:val="22"/>
          <w:szCs w:val="22"/>
        </w:rPr>
        <w:t xml:space="preserve">See </w:t>
      </w:r>
      <w:hyperlink w:anchor="CLIGRequirementsSubmissionChecklist" w:history="1">
        <w:r w:rsidRPr="00F92E18">
          <w:rPr>
            <w:rStyle w:val="Hyperlink"/>
            <w:b/>
            <w:sz w:val="22"/>
            <w:szCs w:val="22"/>
          </w:rPr>
          <w:t>CLIG Requirements Submission Checklist</w:t>
        </w:r>
      </w:hyperlink>
      <w:r w:rsidR="004926BE" w:rsidRPr="00F92E18">
        <w:rPr>
          <w:b/>
          <w:color w:val="4A442A"/>
          <w:sz w:val="22"/>
          <w:szCs w:val="22"/>
        </w:rPr>
        <w:t xml:space="preserve"> in the Overview Section, above.</w:t>
      </w:r>
    </w:p>
    <w:p w14:paraId="48073AF1" w14:textId="77777777" w:rsidR="006E7FDD" w:rsidRPr="0049493A" w:rsidRDefault="006E7FDD" w:rsidP="00F71E9D">
      <w:pPr>
        <w:tabs>
          <w:tab w:val="left" w:pos="990"/>
          <w:tab w:val="left" w:pos="1080"/>
          <w:tab w:val="left" w:pos="3420"/>
          <w:tab w:val="left" w:pos="4320"/>
        </w:tabs>
        <w:ind w:left="360"/>
        <w:rPr>
          <w:b/>
          <w:color w:val="4A442A"/>
          <w:szCs w:val="24"/>
        </w:rPr>
      </w:pPr>
    </w:p>
    <w:p w14:paraId="586D1B4C" w14:textId="13596C15" w:rsidR="006E7FDD" w:rsidRPr="0049493A" w:rsidRDefault="006E7FDD" w:rsidP="006E7FDD">
      <w:pPr>
        <w:pStyle w:val="Heading2"/>
      </w:pPr>
      <w:bookmarkStart w:id="91" w:name="_Step-by-Step_Directions_for"/>
      <w:bookmarkStart w:id="92" w:name="_Toc33629273"/>
      <w:bookmarkEnd w:id="91"/>
      <w:r w:rsidRPr="0049493A">
        <w:t>Step-by-Step Direct</w:t>
      </w:r>
      <w:r w:rsidR="001F0ACA">
        <w:t xml:space="preserve">ions for Completing the SFY </w:t>
      </w:r>
      <w:r w:rsidR="001A412C">
        <w:t>2021</w:t>
      </w:r>
      <w:r w:rsidRPr="0049493A">
        <w:t xml:space="preserve"> CLIG Budget Submissions Workbook</w:t>
      </w:r>
      <w:bookmarkEnd w:id="92"/>
    </w:p>
    <w:p w14:paraId="5FC60143" w14:textId="15FDFED8" w:rsidR="00860A96" w:rsidRPr="0049493A" w:rsidRDefault="00860A96" w:rsidP="00860A96"/>
    <w:p w14:paraId="2AECD6B9" w14:textId="77777777" w:rsidR="00860A96" w:rsidRPr="0049493A" w:rsidRDefault="00860A96" w:rsidP="00860A96">
      <w:pPr>
        <w:ind w:left="360" w:hanging="360"/>
        <w:rPr>
          <w:b/>
          <w:szCs w:val="24"/>
        </w:rPr>
      </w:pPr>
      <w:r w:rsidRPr="0049493A">
        <w:rPr>
          <w:b/>
          <w:szCs w:val="24"/>
        </w:rPr>
        <w:t>Please note:</w:t>
      </w:r>
    </w:p>
    <w:p w14:paraId="18250F85" w14:textId="1D81E029" w:rsidR="00F86219" w:rsidRPr="00CB49E4" w:rsidRDefault="00F86219" w:rsidP="007F73EC">
      <w:pPr>
        <w:pStyle w:val="ListParagraph"/>
        <w:numPr>
          <w:ilvl w:val="0"/>
          <w:numId w:val="35"/>
        </w:numPr>
        <w:tabs>
          <w:tab w:val="left" w:pos="360"/>
        </w:tabs>
        <w:ind w:left="720"/>
        <w:rPr>
          <w:sz w:val="22"/>
          <w:szCs w:val="22"/>
        </w:rPr>
      </w:pPr>
      <w:r w:rsidRPr="00CB49E4">
        <w:rPr>
          <w:sz w:val="22"/>
          <w:szCs w:val="22"/>
        </w:rPr>
        <w:t xml:space="preserve">The </w:t>
      </w:r>
      <w:hyperlink r:id="rId70" w:history="1">
        <w:r w:rsidRPr="00CB49E4">
          <w:rPr>
            <w:rStyle w:val="Hyperlink"/>
            <w:sz w:val="22"/>
            <w:szCs w:val="22"/>
          </w:rPr>
          <w:t xml:space="preserve">SFY </w:t>
        </w:r>
        <w:r w:rsidR="001A412C">
          <w:rPr>
            <w:rStyle w:val="Hyperlink"/>
            <w:sz w:val="22"/>
            <w:szCs w:val="22"/>
          </w:rPr>
          <w:t>2021</w:t>
        </w:r>
        <w:r w:rsidRPr="00CB49E4">
          <w:rPr>
            <w:rStyle w:val="Hyperlink"/>
            <w:sz w:val="22"/>
            <w:szCs w:val="22"/>
          </w:rPr>
          <w:t xml:space="preserve"> CLIG Budget Submissions Workbook</w:t>
        </w:r>
      </w:hyperlink>
      <w:r w:rsidRPr="00CB49E4">
        <w:rPr>
          <w:sz w:val="22"/>
          <w:szCs w:val="22"/>
        </w:rPr>
        <w:t xml:space="preserve"> is compatible only with the Microsoft Windows version of Excel running on Microsoft Windows</w:t>
      </w:r>
      <w:r w:rsidR="007B0D96" w:rsidRPr="00CB49E4">
        <w:rPr>
          <w:sz w:val="22"/>
          <w:szCs w:val="22"/>
        </w:rPr>
        <w:t xml:space="preserve"> (either native or emulated)</w:t>
      </w:r>
      <w:r w:rsidRPr="00CB49E4">
        <w:rPr>
          <w:sz w:val="22"/>
          <w:szCs w:val="22"/>
        </w:rPr>
        <w:t>.  Submissions of documents produced with another program, including Microsoft Excel for MAC, will not be accepted.</w:t>
      </w:r>
    </w:p>
    <w:p w14:paraId="5AF64E59" w14:textId="6E7596FA" w:rsidR="00860A96" w:rsidRPr="00CB49E4" w:rsidRDefault="00860A96" w:rsidP="007F73EC">
      <w:pPr>
        <w:pStyle w:val="ListParagraph"/>
        <w:numPr>
          <w:ilvl w:val="0"/>
          <w:numId w:val="35"/>
        </w:numPr>
        <w:tabs>
          <w:tab w:val="left" w:pos="360"/>
        </w:tabs>
        <w:ind w:left="720"/>
        <w:rPr>
          <w:sz w:val="22"/>
          <w:szCs w:val="22"/>
        </w:rPr>
      </w:pPr>
      <w:r w:rsidRPr="00CB49E4">
        <w:rPr>
          <w:sz w:val="22"/>
          <w:szCs w:val="22"/>
        </w:rPr>
        <w:t xml:space="preserve">The most recent version of this workbook must be used to produce budget submissions.  Submissions of other forms or </w:t>
      </w:r>
      <w:r w:rsidR="002F66FD" w:rsidRPr="00CB49E4">
        <w:rPr>
          <w:sz w:val="22"/>
          <w:szCs w:val="22"/>
        </w:rPr>
        <w:t xml:space="preserve">submissions </w:t>
      </w:r>
      <w:r w:rsidRPr="00CB49E4">
        <w:rPr>
          <w:sz w:val="22"/>
          <w:szCs w:val="22"/>
        </w:rPr>
        <w:t xml:space="preserve">based upon incorrect usage of the </w:t>
      </w:r>
      <w:hyperlink r:id="rId71" w:history="1">
        <w:r w:rsidR="003D0B3A" w:rsidRPr="00CB49E4">
          <w:rPr>
            <w:rStyle w:val="Hyperlink"/>
            <w:sz w:val="22"/>
            <w:szCs w:val="22"/>
          </w:rPr>
          <w:t xml:space="preserve">SFY </w:t>
        </w:r>
        <w:r w:rsidR="001A412C">
          <w:rPr>
            <w:rStyle w:val="Hyperlink"/>
            <w:sz w:val="22"/>
            <w:szCs w:val="22"/>
          </w:rPr>
          <w:t>2021</w:t>
        </w:r>
        <w:r w:rsidR="003D0B3A" w:rsidRPr="00CB49E4">
          <w:rPr>
            <w:rStyle w:val="Hyperlink"/>
            <w:sz w:val="22"/>
            <w:szCs w:val="22"/>
          </w:rPr>
          <w:t xml:space="preserve"> CLIG Budget Submissions Workbook</w:t>
        </w:r>
      </w:hyperlink>
      <w:r w:rsidRPr="00CB49E4">
        <w:rPr>
          <w:sz w:val="22"/>
          <w:szCs w:val="22"/>
        </w:rPr>
        <w:t xml:space="preserve"> will not be reviewed and </w:t>
      </w:r>
      <w:r w:rsidR="002F66FD" w:rsidRPr="00CB49E4">
        <w:rPr>
          <w:sz w:val="22"/>
          <w:szCs w:val="22"/>
        </w:rPr>
        <w:t xml:space="preserve">will </w:t>
      </w:r>
      <w:r w:rsidRPr="00CB49E4">
        <w:rPr>
          <w:sz w:val="22"/>
          <w:szCs w:val="22"/>
        </w:rPr>
        <w:t xml:space="preserve">not </w:t>
      </w:r>
      <w:r w:rsidR="002F66FD" w:rsidRPr="00CB49E4">
        <w:rPr>
          <w:sz w:val="22"/>
          <w:szCs w:val="22"/>
        </w:rPr>
        <w:t xml:space="preserve">be </w:t>
      </w:r>
      <w:r w:rsidRPr="00CB49E4">
        <w:rPr>
          <w:sz w:val="22"/>
          <w:szCs w:val="22"/>
        </w:rPr>
        <w:t>considered timely filed;</w:t>
      </w:r>
    </w:p>
    <w:p w14:paraId="36288FB0" w14:textId="730A3EFC" w:rsidR="00860A96" w:rsidRPr="00CB49E4" w:rsidRDefault="00F56E4A" w:rsidP="007F73EC">
      <w:pPr>
        <w:pStyle w:val="ListParagraph"/>
        <w:numPr>
          <w:ilvl w:val="0"/>
          <w:numId w:val="35"/>
        </w:numPr>
        <w:ind w:left="720"/>
        <w:rPr>
          <w:sz w:val="22"/>
          <w:szCs w:val="22"/>
        </w:rPr>
      </w:pPr>
      <w:r w:rsidRPr="00CB49E4">
        <w:rPr>
          <w:sz w:val="22"/>
          <w:szCs w:val="22"/>
        </w:rPr>
        <w:t xml:space="preserve">The worksheets in this Excel Workbook contain automated features that are designed to assist preparers in providing accurate information that will result in consistent Statewide documentation of proposed expenditures for Maryland's Local Infants and Toddlers Programs.  </w:t>
      </w:r>
      <w:r w:rsidR="00860A96" w:rsidRPr="00CB49E4">
        <w:rPr>
          <w:sz w:val="22"/>
          <w:szCs w:val="22"/>
        </w:rPr>
        <w:t xml:space="preserve">The </w:t>
      </w:r>
      <w:r w:rsidRPr="00CB49E4">
        <w:rPr>
          <w:sz w:val="22"/>
          <w:szCs w:val="22"/>
        </w:rPr>
        <w:t>LLA</w:t>
      </w:r>
      <w:r w:rsidR="00860A96" w:rsidRPr="00CB49E4">
        <w:rPr>
          <w:sz w:val="22"/>
          <w:szCs w:val="22"/>
        </w:rPr>
        <w:t xml:space="preserve"> must ensure that data from all partner agencies is entered into a single copy of this stand-alone Excel workbook so that the automatic field population and data verification features will work correctly; and</w:t>
      </w:r>
    </w:p>
    <w:p w14:paraId="6B1F3465" w14:textId="6C933360" w:rsidR="00F56E4A" w:rsidRPr="00CB49E4" w:rsidRDefault="00860A96" w:rsidP="007F73EC">
      <w:pPr>
        <w:pStyle w:val="ListParagraph"/>
        <w:numPr>
          <w:ilvl w:val="0"/>
          <w:numId w:val="35"/>
        </w:numPr>
        <w:tabs>
          <w:tab w:val="left" w:pos="360"/>
        </w:tabs>
        <w:ind w:left="720"/>
        <w:rPr>
          <w:sz w:val="22"/>
          <w:szCs w:val="22"/>
        </w:rPr>
      </w:pPr>
      <w:r w:rsidRPr="00CB49E4">
        <w:rPr>
          <w:sz w:val="22"/>
          <w:szCs w:val="22"/>
        </w:rPr>
        <w:t xml:space="preserve">Entries of all figures must be originally entered.  </w:t>
      </w:r>
      <w:r w:rsidRPr="00CB49E4">
        <w:rPr>
          <w:b/>
          <w:sz w:val="22"/>
          <w:szCs w:val="22"/>
        </w:rPr>
        <w:t>Do not</w:t>
      </w:r>
      <w:r w:rsidR="001C3C62" w:rsidRPr="00CB49E4">
        <w:rPr>
          <w:b/>
          <w:sz w:val="22"/>
          <w:szCs w:val="22"/>
        </w:rPr>
        <w:t>:</w:t>
      </w:r>
      <w:r w:rsidRPr="00CB49E4">
        <w:rPr>
          <w:sz w:val="22"/>
          <w:szCs w:val="22"/>
        </w:rPr>
        <w:t xml:space="preserve"> </w:t>
      </w:r>
    </w:p>
    <w:p w14:paraId="51E5DC65" w14:textId="77777777" w:rsidR="00F56E4A" w:rsidRPr="00CB49E4" w:rsidRDefault="00F56E4A" w:rsidP="00F56E4A">
      <w:pPr>
        <w:tabs>
          <w:tab w:val="left" w:pos="360"/>
        </w:tabs>
        <w:rPr>
          <w:sz w:val="22"/>
          <w:szCs w:val="22"/>
        </w:rPr>
      </w:pPr>
    </w:p>
    <w:p w14:paraId="117E2A7B" w14:textId="1DFC069B" w:rsidR="00F56E4A" w:rsidRPr="00CB49E4" w:rsidRDefault="00F56E4A" w:rsidP="007F73EC">
      <w:pPr>
        <w:pStyle w:val="ListParagraph"/>
        <w:numPr>
          <w:ilvl w:val="0"/>
          <w:numId w:val="43"/>
        </w:numPr>
        <w:tabs>
          <w:tab w:val="left" w:pos="360"/>
        </w:tabs>
        <w:rPr>
          <w:sz w:val="22"/>
          <w:szCs w:val="22"/>
        </w:rPr>
      </w:pPr>
      <w:r w:rsidRPr="00CB49E4">
        <w:rPr>
          <w:sz w:val="22"/>
          <w:szCs w:val="22"/>
        </w:rPr>
        <w:t>E</w:t>
      </w:r>
      <w:r w:rsidR="00860A96" w:rsidRPr="00CB49E4">
        <w:rPr>
          <w:sz w:val="22"/>
          <w:szCs w:val="22"/>
        </w:rPr>
        <w:t>nter figures by linking to another source</w:t>
      </w:r>
      <w:r w:rsidRPr="00CB49E4">
        <w:rPr>
          <w:sz w:val="22"/>
          <w:szCs w:val="22"/>
        </w:rPr>
        <w:t xml:space="preserve">; </w:t>
      </w:r>
    </w:p>
    <w:p w14:paraId="302E9C9D" w14:textId="3C4944BD" w:rsidR="00F56E4A" w:rsidRPr="00CB49E4" w:rsidRDefault="00F56E4A" w:rsidP="007F73EC">
      <w:pPr>
        <w:pStyle w:val="ListParagraph"/>
        <w:numPr>
          <w:ilvl w:val="0"/>
          <w:numId w:val="43"/>
        </w:numPr>
        <w:tabs>
          <w:tab w:val="left" w:pos="360"/>
        </w:tabs>
        <w:rPr>
          <w:sz w:val="22"/>
          <w:szCs w:val="22"/>
        </w:rPr>
      </w:pPr>
      <w:r w:rsidRPr="00CB49E4">
        <w:rPr>
          <w:sz w:val="22"/>
          <w:szCs w:val="22"/>
        </w:rPr>
        <w:t>E</w:t>
      </w:r>
      <w:r w:rsidR="00860A96" w:rsidRPr="00CB49E4">
        <w:rPr>
          <w:sz w:val="22"/>
          <w:szCs w:val="22"/>
        </w:rPr>
        <w:t>nter decimals</w:t>
      </w:r>
      <w:r w:rsidR="00E44366" w:rsidRPr="00CB49E4">
        <w:rPr>
          <w:sz w:val="22"/>
          <w:szCs w:val="22"/>
        </w:rPr>
        <w:t>; or</w:t>
      </w:r>
    </w:p>
    <w:p w14:paraId="4D1D273B" w14:textId="7E52EB97" w:rsidR="00860A96" w:rsidRPr="00CB49E4" w:rsidRDefault="00F56E4A" w:rsidP="007F73EC">
      <w:pPr>
        <w:pStyle w:val="ListParagraph"/>
        <w:numPr>
          <w:ilvl w:val="0"/>
          <w:numId w:val="43"/>
        </w:numPr>
        <w:tabs>
          <w:tab w:val="left" w:pos="360"/>
        </w:tabs>
        <w:rPr>
          <w:sz w:val="22"/>
          <w:szCs w:val="22"/>
        </w:rPr>
      </w:pPr>
      <w:r w:rsidRPr="00CB49E4">
        <w:rPr>
          <w:sz w:val="22"/>
          <w:szCs w:val="22"/>
        </w:rPr>
        <w:t>C</w:t>
      </w:r>
      <w:r w:rsidR="00860A96" w:rsidRPr="00CB49E4">
        <w:rPr>
          <w:sz w:val="22"/>
          <w:szCs w:val="22"/>
        </w:rPr>
        <w:t xml:space="preserve">ut and paste figures into the workbook as this will overwrite formulas, impacting the functionality of the workbook. </w:t>
      </w:r>
    </w:p>
    <w:p w14:paraId="4CB46A77" w14:textId="77777777" w:rsidR="001372EF" w:rsidRPr="00CB49E4" w:rsidRDefault="001372EF" w:rsidP="006E7FDD">
      <w:pPr>
        <w:rPr>
          <w:sz w:val="22"/>
          <w:szCs w:val="22"/>
        </w:rPr>
      </w:pPr>
    </w:p>
    <w:p w14:paraId="5C62DEA6" w14:textId="6CD8E79D" w:rsidR="00860A96" w:rsidRPr="00CB49E4" w:rsidRDefault="00860A96" w:rsidP="007F73EC">
      <w:pPr>
        <w:pStyle w:val="ListParagraph"/>
        <w:numPr>
          <w:ilvl w:val="0"/>
          <w:numId w:val="44"/>
        </w:numPr>
        <w:rPr>
          <w:sz w:val="22"/>
          <w:szCs w:val="22"/>
        </w:rPr>
      </w:pPr>
      <w:r w:rsidRPr="00CB49E4">
        <w:rPr>
          <w:sz w:val="22"/>
          <w:szCs w:val="22"/>
        </w:rPr>
        <w:t xml:space="preserve">Download the </w:t>
      </w:r>
      <w:hyperlink r:id="rId72" w:history="1">
        <w:r w:rsidR="003D0B3A" w:rsidRPr="00CB49E4">
          <w:rPr>
            <w:rStyle w:val="Hyperlink"/>
            <w:sz w:val="22"/>
            <w:szCs w:val="22"/>
          </w:rPr>
          <w:t xml:space="preserve">SFY </w:t>
        </w:r>
        <w:r w:rsidR="001A412C">
          <w:rPr>
            <w:rStyle w:val="Hyperlink"/>
            <w:sz w:val="22"/>
            <w:szCs w:val="22"/>
          </w:rPr>
          <w:t>2021</w:t>
        </w:r>
        <w:r w:rsidR="003D0B3A" w:rsidRPr="00CB49E4">
          <w:rPr>
            <w:rStyle w:val="Hyperlink"/>
            <w:sz w:val="22"/>
            <w:szCs w:val="22"/>
          </w:rPr>
          <w:t xml:space="preserve"> CLIG Budget Submissions Workbook</w:t>
        </w:r>
      </w:hyperlink>
      <w:r w:rsidRPr="00CB49E4">
        <w:rPr>
          <w:sz w:val="22"/>
          <w:szCs w:val="22"/>
        </w:rPr>
        <w:t xml:space="preserve"> at </w:t>
      </w:r>
      <w:hyperlink r:id="rId73" w:history="1">
        <w:r w:rsidRPr="00CB49E4">
          <w:rPr>
            <w:rStyle w:val="Hyperlink"/>
            <w:sz w:val="22"/>
            <w:szCs w:val="22"/>
          </w:rPr>
          <w:t>http://marylandpublicschools.org/programs/Pages/Special-Education/rmmb/Grants/IT/index.aspx</w:t>
        </w:r>
      </w:hyperlink>
      <w:r w:rsidRPr="00CB49E4">
        <w:rPr>
          <w:sz w:val="22"/>
          <w:szCs w:val="22"/>
        </w:rPr>
        <w:t>.</w:t>
      </w:r>
    </w:p>
    <w:p w14:paraId="01A1F536" w14:textId="77777777" w:rsidR="00F84156" w:rsidRPr="00CB49E4" w:rsidRDefault="00F84156" w:rsidP="00F84156">
      <w:pPr>
        <w:pStyle w:val="ListParagraph"/>
        <w:ind w:left="360"/>
        <w:jc w:val="both"/>
        <w:rPr>
          <w:sz w:val="22"/>
          <w:szCs w:val="22"/>
        </w:rPr>
      </w:pPr>
    </w:p>
    <w:p w14:paraId="7117583C" w14:textId="586E88D0" w:rsidR="00F84156" w:rsidRPr="00CB49E4" w:rsidRDefault="00E44366" w:rsidP="007F73EC">
      <w:pPr>
        <w:pStyle w:val="ListParagraph"/>
        <w:numPr>
          <w:ilvl w:val="0"/>
          <w:numId w:val="44"/>
        </w:numPr>
        <w:jc w:val="both"/>
        <w:rPr>
          <w:sz w:val="22"/>
          <w:szCs w:val="22"/>
        </w:rPr>
      </w:pPr>
      <w:r w:rsidRPr="00CB49E4">
        <w:rPr>
          <w:sz w:val="22"/>
          <w:szCs w:val="22"/>
        </w:rPr>
        <w:t>The LLA</w:t>
      </w:r>
      <w:r w:rsidR="00F84156" w:rsidRPr="00CB49E4">
        <w:rPr>
          <w:sz w:val="22"/>
          <w:szCs w:val="22"/>
        </w:rPr>
        <w:t xml:space="preserve"> must complete the “Info Input” tab using </w:t>
      </w:r>
      <w:r w:rsidRPr="00CB49E4">
        <w:rPr>
          <w:sz w:val="22"/>
          <w:szCs w:val="22"/>
        </w:rPr>
        <w:t>info</w:t>
      </w:r>
      <w:r w:rsidR="001F0ACA" w:rsidRPr="00CB49E4">
        <w:rPr>
          <w:sz w:val="22"/>
          <w:szCs w:val="22"/>
        </w:rPr>
        <w:t xml:space="preserve">rmation provided on the </w:t>
      </w:r>
      <w:r w:rsidR="001F0ACA" w:rsidRPr="00BA3FBC">
        <w:rPr>
          <w:i/>
          <w:sz w:val="22"/>
          <w:szCs w:val="22"/>
        </w:rPr>
        <w:t xml:space="preserve">SFY </w:t>
      </w:r>
      <w:r w:rsidR="001A412C">
        <w:rPr>
          <w:i/>
          <w:sz w:val="22"/>
          <w:szCs w:val="22"/>
        </w:rPr>
        <w:t>2021</w:t>
      </w:r>
      <w:r w:rsidRPr="00BA3FBC">
        <w:rPr>
          <w:i/>
          <w:sz w:val="22"/>
          <w:szCs w:val="22"/>
        </w:rPr>
        <w:t xml:space="preserve"> Estimated Allocation Sheet</w:t>
      </w:r>
      <w:r w:rsidR="00F84156" w:rsidRPr="00CB49E4">
        <w:rPr>
          <w:sz w:val="22"/>
          <w:szCs w:val="22"/>
        </w:rPr>
        <w:t xml:space="preserve">.  </w:t>
      </w:r>
      <w:r w:rsidRPr="00CB49E4">
        <w:rPr>
          <w:sz w:val="22"/>
          <w:szCs w:val="22"/>
        </w:rPr>
        <w:t xml:space="preserve">Information entered on this tab </w:t>
      </w:r>
      <w:r w:rsidR="00F84156" w:rsidRPr="00CB49E4">
        <w:rPr>
          <w:sz w:val="22"/>
          <w:szCs w:val="22"/>
        </w:rPr>
        <w:t xml:space="preserve">is used to </w:t>
      </w:r>
      <w:r w:rsidR="00770E5E">
        <w:rPr>
          <w:sz w:val="22"/>
          <w:szCs w:val="22"/>
        </w:rPr>
        <w:t xml:space="preserve">automatically </w:t>
      </w:r>
      <w:r w:rsidR="00F84156" w:rsidRPr="00CB49E4">
        <w:rPr>
          <w:sz w:val="22"/>
          <w:szCs w:val="22"/>
        </w:rPr>
        <w:t xml:space="preserve">label all the pages of the workbook and to establish data validation settings for various fields throughout the workbook.  </w:t>
      </w:r>
    </w:p>
    <w:p w14:paraId="6F7D328F" w14:textId="7EB6CF8D" w:rsidR="00F56E4A" w:rsidRPr="00CB49E4" w:rsidRDefault="00F56E4A" w:rsidP="00F56E4A">
      <w:pPr>
        <w:pStyle w:val="ListParagraph"/>
        <w:rPr>
          <w:sz w:val="22"/>
          <w:szCs w:val="22"/>
        </w:rPr>
      </w:pPr>
    </w:p>
    <w:p w14:paraId="52D2BC94" w14:textId="01B60534" w:rsidR="00F56E4A" w:rsidRPr="00CB49E4" w:rsidRDefault="00DF7196" w:rsidP="007F73EC">
      <w:pPr>
        <w:pStyle w:val="ListParagraph"/>
        <w:numPr>
          <w:ilvl w:val="0"/>
          <w:numId w:val="44"/>
        </w:numPr>
        <w:jc w:val="both"/>
        <w:rPr>
          <w:sz w:val="22"/>
          <w:szCs w:val="22"/>
        </w:rPr>
      </w:pPr>
      <w:r w:rsidRPr="00CB49E4">
        <w:rPr>
          <w:sz w:val="22"/>
          <w:szCs w:val="22"/>
        </w:rPr>
        <w:t xml:space="preserve">Color-coded tabs indicate groups of tabs that are designated for each partner agency.  The detailed proposed expenditure information is entered on </w:t>
      </w:r>
      <w:r w:rsidR="00406C2E">
        <w:rPr>
          <w:i/>
          <w:sz w:val="22"/>
          <w:szCs w:val="22"/>
        </w:rPr>
        <w:t>Form</w:t>
      </w:r>
      <w:r w:rsidRPr="00406C2E">
        <w:rPr>
          <w:i/>
          <w:sz w:val="22"/>
          <w:szCs w:val="22"/>
        </w:rPr>
        <w:t xml:space="preserve"> 100B</w:t>
      </w:r>
      <w:r w:rsidRPr="00CB49E4">
        <w:rPr>
          <w:sz w:val="22"/>
          <w:szCs w:val="22"/>
        </w:rPr>
        <w:t xml:space="preserve"> </w:t>
      </w:r>
      <w:r w:rsidR="00CA1C40">
        <w:rPr>
          <w:sz w:val="22"/>
          <w:szCs w:val="22"/>
        </w:rPr>
        <w:t xml:space="preserve">tab </w:t>
      </w:r>
      <w:r w:rsidRPr="00CB49E4">
        <w:rPr>
          <w:sz w:val="22"/>
          <w:szCs w:val="22"/>
        </w:rPr>
        <w:t>(for Object 01 char</w:t>
      </w:r>
      <w:r w:rsidR="002F66FD" w:rsidRPr="00CB49E4">
        <w:rPr>
          <w:sz w:val="22"/>
          <w:szCs w:val="22"/>
        </w:rPr>
        <w:t xml:space="preserve">ges) and </w:t>
      </w:r>
      <w:r w:rsidR="00CA1C40">
        <w:rPr>
          <w:sz w:val="22"/>
          <w:szCs w:val="22"/>
        </w:rPr>
        <w:t xml:space="preserve">a separate </w:t>
      </w:r>
      <w:r w:rsidR="00406C2E" w:rsidRPr="00406C2E">
        <w:rPr>
          <w:i/>
          <w:sz w:val="22"/>
          <w:szCs w:val="22"/>
        </w:rPr>
        <w:lastRenderedPageBreak/>
        <w:t xml:space="preserve">Form </w:t>
      </w:r>
      <w:r w:rsidR="002F66FD" w:rsidRPr="00406C2E">
        <w:rPr>
          <w:i/>
          <w:sz w:val="22"/>
          <w:szCs w:val="22"/>
        </w:rPr>
        <w:t>100C</w:t>
      </w:r>
      <w:r w:rsidR="002F66FD" w:rsidRPr="00CB49E4">
        <w:rPr>
          <w:sz w:val="22"/>
          <w:szCs w:val="22"/>
        </w:rPr>
        <w:t xml:space="preserve"> </w:t>
      </w:r>
      <w:r w:rsidR="00CA1C40">
        <w:rPr>
          <w:sz w:val="22"/>
          <w:szCs w:val="22"/>
        </w:rPr>
        <w:t xml:space="preserve">tab </w:t>
      </w:r>
      <w:r w:rsidR="002F66FD" w:rsidRPr="00CB49E4">
        <w:rPr>
          <w:sz w:val="22"/>
          <w:szCs w:val="22"/>
        </w:rPr>
        <w:t xml:space="preserve">(for </w:t>
      </w:r>
      <w:r w:rsidR="00CA1C40">
        <w:rPr>
          <w:sz w:val="22"/>
          <w:szCs w:val="22"/>
        </w:rPr>
        <w:t xml:space="preserve">each of </w:t>
      </w:r>
      <w:r w:rsidR="002F66FD" w:rsidRPr="00CB49E4">
        <w:rPr>
          <w:sz w:val="22"/>
          <w:szCs w:val="22"/>
        </w:rPr>
        <w:t>Objects 2, 3</w:t>
      </w:r>
      <w:r w:rsidRPr="00CB49E4">
        <w:rPr>
          <w:sz w:val="22"/>
          <w:szCs w:val="22"/>
        </w:rPr>
        <w:t>,</w:t>
      </w:r>
      <w:r w:rsidR="002F66FD" w:rsidRPr="00CB49E4">
        <w:rPr>
          <w:sz w:val="22"/>
          <w:szCs w:val="22"/>
        </w:rPr>
        <w:t xml:space="preserve"> </w:t>
      </w:r>
      <w:r w:rsidRPr="00CB49E4">
        <w:rPr>
          <w:sz w:val="22"/>
          <w:szCs w:val="22"/>
        </w:rPr>
        <w:t>4, &amp; 5)</w:t>
      </w:r>
      <w:r w:rsidR="003C5901" w:rsidRPr="00CB49E4">
        <w:rPr>
          <w:sz w:val="22"/>
          <w:szCs w:val="22"/>
        </w:rPr>
        <w:t>.</w:t>
      </w:r>
      <w:r w:rsidRPr="00CB49E4">
        <w:rPr>
          <w:sz w:val="22"/>
          <w:szCs w:val="22"/>
        </w:rPr>
        <w:t xml:space="preserve"> </w:t>
      </w:r>
      <w:r w:rsidR="00F84156" w:rsidRPr="00CB49E4">
        <w:rPr>
          <w:sz w:val="22"/>
          <w:szCs w:val="22"/>
        </w:rPr>
        <w:t xml:space="preserve">As each partner agency enters detailed expenditure information in the appropriate fields of its </w:t>
      </w:r>
      <w:r w:rsidR="00CA1C40">
        <w:rPr>
          <w:sz w:val="22"/>
          <w:szCs w:val="22"/>
        </w:rPr>
        <w:t xml:space="preserve">color-coded-tab </w:t>
      </w:r>
      <w:r w:rsidR="00F84156" w:rsidRPr="00CB49E4">
        <w:rPr>
          <w:sz w:val="22"/>
          <w:szCs w:val="22"/>
        </w:rPr>
        <w:t>worksheets</w:t>
      </w:r>
      <w:r w:rsidRPr="00CB49E4">
        <w:rPr>
          <w:sz w:val="22"/>
          <w:szCs w:val="22"/>
        </w:rPr>
        <w:t xml:space="preserve"> th</w:t>
      </w:r>
      <w:r w:rsidR="00F84156" w:rsidRPr="00CB49E4">
        <w:rPr>
          <w:sz w:val="22"/>
          <w:szCs w:val="22"/>
        </w:rPr>
        <w:t>e shaded fields on the remaining worksheets will total and populate.  Unshaded fields must be filled manually.</w:t>
      </w:r>
    </w:p>
    <w:p w14:paraId="2C1F2544" w14:textId="77777777" w:rsidR="00AF71D4" w:rsidRPr="00CB49E4" w:rsidRDefault="00AF71D4" w:rsidP="00AF71D4">
      <w:pPr>
        <w:pStyle w:val="ListParagraph"/>
        <w:rPr>
          <w:sz w:val="22"/>
          <w:szCs w:val="22"/>
        </w:rPr>
      </w:pPr>
    </w:p>
    <w:p w14:paraId="681FEEF5" w14:textId="2C1D6B68" w:rsidR="00AF71D4" w:rsidRPr="00CB49E4" w:rsidRDefault="00AF71D4" w:rsidP="007F73EC">
      <w:pPr>
        <w:pStyle w:val="ListParagraph"/>
        <w:numPr>
          <w:ilvl w:val="0"/>
          <w:numId w:val="44"/>
        </w:numPr>
        <w:jc w:val="both"/>
        <w:rPr>
          <w:sz w:val="22"/>
          <w:szCs w:val="22"/>
        </w:rPr>
      </w:pPr>
      <w:r w:rsidRPr="00CB49E4">
        <w:rPr>
          <w:sz w:val="22"/>
          <w:szCs w:val="22"/>
        </w:rPr>
        <w:t xml:space="preserve">Definitions of the non-CLIG funding sources </w:t>
      </w:r>
      <w:r w:rsidR="00E44366" w:rsidRPr="00CB49E4">
        <w:rPr>
          <w:sz w:val="22"/>
          <w:szCs w:val="22"/>
        </w:rPr>
        <w:t xml:space="preserve">and Administrative and Direct Services </w:t>
      </w:r>
      <w:r w:rsidRPr="00CB49E4">
        <w:rPr>
          <w:sz w:val="22"/>
          <w:szCs w:val="22"/>
        </w:rPr>
        <w:t xml:space="preserve">are found in the directions for completing the </w:t>
      </w:r>
      <w:hyperlink w:anchor="_MITP_Form_400" w:history="1">
        <w:r w:rsidRPr="00CB49E4">
          <w:rPr>
            <w:rStyle w:val="Hyperlink"/>
            <w:sz w:val="22"/>
            <w:szCs w:val="22"/>
          </w:rPr>
          <w:t>Forms 400 and 500 in Section 5</w:t>
        </w:r>
      </w:hyperlink>
      <w:r w:rsidRPr="00CB49E4">
        <w:rPr>
          <w:sz w:val="22"/>
          <w:szCs w:val="22"/>
        </w:rPr>
        <w:t>.</w:t>
      </w:r>
    </w:p>
    <w:p w14:paraId="1E3175B7" w14:textId="77777777" w:rsidR="00F56E4A" w:rsidRPr="00CB49E4" w:rsidRDefault="00F56E4A" w:rsidP="00F56E4A">
      <w:pPr>
        <w:pStyle w:val="ListParagraph"/>
        <w:rPr>
          <w:sz w:val="22"/>
          <w:szCs w:val="22"/>
        </w:rPr>
      </w:pPr>
    </w:p>
    <w:p w14:paraId="73C0ADEE" w14:textId="050BBB85" w:rsidR="00DF7196" w:rsidRPr="00CB49E4" w:rsidRDefault="00D80C59" w:rsidP="007F73EC">
      <w:pPr>
        <w:pStyle w:val="ListParagraph"/>
        <w:numPr>
          <w:ilvl w:val="0"/>
          <w:numId w:val="44"/>
        </w:numPr>
        <w:jc w:val="both"/>
        <w:rPr>
          <w:sz w:val="22"/>
          <w:szCs w:val="22"/>
        </w:rPr>
      </w:pPr>
      <w:r w:rsidRPr="00CB49E4">
        <w:rPr>
          <w:sz w:val="22"/>
          <w:szCs w:val="22"/>
        </w:rPr>
        <w:t xml:space="preserve">Each agency’s </w:t>
      </w:r>
      <w:r w:rsidR="00DF7196" w:rsidRPr="00406C2E">
        <w:rPr>
          <w:i/>
          <w:sz w:val="22"/>
          <w:szCs w:val="22"/>
        </w:rPr>
        <w:t>Form 100B</w:t>
      </w:r>
      <w:r w:rsidR="00DF7196" w:rsidRPr="00CB49E4">
        <w:rPr>
          <w:sz w:val="22"/>
          <w:szCs w:val="22"/>
        </w:rPr>
        <w:t xml:space="preserve"> is divided into sections for separate entry of administrative staff and direct services staff.  This enables the </w:t>
      </w:r>
      <w:r w:rsidR="0027464E" w:rsidRPr="00CB49E4">
        <w:rPr>
          <w:sz w:val="22"/>
          <w:szCs w:val="22"/>
        </w:rPr>
        <w:t xml:space="preserve">completely </w:t>
      </w:r>
      <w:r w:rsidR="00DF7196" w:rsidRPr="00CB49E4">
        <w:rPr>
          <w:sz w:val="22"/>
          <w:szCs w:val="22"/>
        </w:rPr>
        <w:t xml:space="preserve">automatic population of </w:t>
      </w:r>
      <w:r w:rsidR="00DF7196" w:rsidRPr="00406C2E">
        <w:rPr>
          <w:i/>
          <w:sz w:val="22"/>
          <w:szCs w:val="22"/>
        </w:rPr>
        <w:t>Form 100D</w:t>
      </w:r>
      <w:r w:rsidR="00DF7196" w:rsidRPr="00CB49E4">
        <w:rPr>
          <w:sz w:val="22"/>
          <w:szCs w:val="22"/>
        </w:rPr>
        <w:t>.</w:t>
      </w:r>
      <w:r w:rsidR="0027464E" w:rsidRPr="00CB49E4">
        <w:rPr>
          <w:sz w:val="22"/>
          <w:szCs w:val="22"/>
        </w:rPr>
        <w:t xml:space="preserve">  To add lines to a section, use the special control button at the top left of each section.  </w:t>
      </w:r>
      <w:r w:rsidR="0027464E" w:rsidRPr="00CB49E4">
        <w:rPr>
          <w:b/>
          <w:sz w:val="22"/>
          <w:szCs w:val="22"/>
        </w:rPr>
        <w:t>For each line to be added</w:t>
      </w:r>
      <w:r w:rsidR="007B0D96" w:rsidRPr="00CB49E4">
        <w:rPr>
          <w:sz w:val="22"/>
          <w:szCs w:val="22"/>
        </w:rPr>
        <w:t xml:space="preserve">, make the yellow cell active by clicking on it.  </w:t>
      </w:r>
      <w:r w:rsidR="007B0D96" w:rsidRPr="00CB49E4">
        <w:rPr>
          <w:b/>
          <w:sz w:val="22"/>
          <w:szCs w:val="22"/>
        </w:rPr>
        <w:t>Then</w:t>
      </w:r>
      <w:r w:rsidR="007B0D96" w:rsidRPr="00CB49E4">
        <w:rPr>
          <w:sz w:val="22"/>
          <w:szCs w:val="22"/>
        </w:rPr>
        <w:t>,</w:t>
      </w:r>
      <w:r w:rsidR="0027464E" w:rsidRPr="00CB49E4">
        <w:rPr>
          <w:sz w:val="22"/>
          <w:szCs w:val="22"/>
        </w:rPr>
        <w:t xml:space="preserve"> simultaneously press CTRL-G.  </w:t>
      </w:r>
      <w:r w:rsidR="001009D2" w:rsidRPr="00CB49E4">
        <w:rPr>
          <w:b/>
          <w:sz w:val="22"/>
          <w:szCs w:val="22"/>
        </w:rPr>
        <w:t xml:space="preserve">Important: </w:t>
      </w:r>
      <w:r w:rsidR="0027464E" w:rsidRPr="00CB49E4">
        <w:rPr>
          <w:b/>
          <w:sz w:val="22"/>
          <w:szCs w:val="22"/>
        </w:rPr>
        <w:t>Each time a line is</w:t>
      </w:r>
      <w:r w:rsidR="00783C1F" w:rsidRPr="00CB49E4">
        <w:rPr>
          <w:b/>
          <w:sz w:val="22"/>
          <w:szCs w:val="22"/>
        </w:rPr>
        <w:t xml:space="preserve"> added, the active cell must be </w:t>
      </w:r>
      <w:r w:rsidR="0027464E" w:rsidRPr="00CB49E4">
        <w:rPr>
          <w:b/>
          <w:sz w:val="22"/>
          <w:szCs w:val="22"/>
        </w:rPr>
        <w:t>the yellow cell before pressing CTRL-G.</w:t>
      </w:r>
    </w:p>
    <w:p w14:paraId="2A2FD7FC" w14:textId="4985C70F" w:rsidR="00783C1F" w:rsidRPr="0049493A" w:rsidRDefault="00783C1F" w:rsidP="00783C1F">
      <w:pPr>
        <w:pStyle w:val="ListParagraph"/>
        <w:rPr>
          <w:sz w:val="22"/>
          <w:szCs w:val="22"/>
        </w:rPr>
      </w:pPr>
    </w:p>
    <w:p w14:paraId="32A97665" w14:textId="36C47518" w:rsidR="00783C1F" w:rsidRPr="0049493A" w:rsidRDefault="00783C1F" w:rsidP="00783C1F">
      <w:pPr>
        <w:pStyle w:val="ListParagraph"/>
        <w:ind w:left="360"/>
        <w:jc w:val="both"/>
        <w:rPr>
          <w:sz w:val="22"/>
          <w:szCs w:val="22"/>
        </w:rPr>
      </w:pPr>
    </w:p>
    <w:p w14:paraId="71D76B08" w14:textId="4DC72F93" w:rsidR="0027464E" w:rsidRPr="0049493A" w:rsidRDefault="0027464E" w:rsidP="0027464E">
      <w:pPr>
        <w:jc w:val="both"/>
        <w:rPr>
          <w:sz w:val="22"/>
          <w:szCs w:val="22"/>
        </w:rPr>
      </w:pPr>
      <w:r w:rsidRPr="0049493A">
        <w:rPr>
          <w:noProof/>
          <w:sz w:val="22"/>
          <w:szCs w:val="22"/>
        </w:rPr>
        <w:drawing>
          <wp:anchor distT="0" distB="0" distL="114300" distR="114300" simplePos="0" relativeHeight="251655168" behindDoc="1" locked="0" layoutInCell="1" allowOverlap="1" wp14:anchorId="15BF4BC1" wp14:editId="5286F3FB">
            <wp:simplePos x="0" y="0"/>
            <wp:positionH relativeFrom="page">
              <wp:posOffset>3677285</wp:posOffset>
            </wp:positionH>
            <wp:positionV relativeFrom="paragraph">
              <wp:posOffset>5715</wp:posOffset>
            </wp:positionV>
            <wp:extent cx="419100" cy="1229360"/>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9100" cy="1229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915087" w14:textId="675ECD3E" w:rsidR="0027464E" w:rsidRPr="0049493A" w:rsidRDefault="0027464E" w:rsidP="0027464E">
      <w:pPr>
        <w:jc w:val="both"/>
        <w:rPr>
          <w:sz w:val="22"/>
          <w:szCs w:val="22"/>
        </w:rPr>
      </w:pPr>
    </w:p>
    <w:p w14:paraId="62EE8712" w14:textId="63948B16" w:rsidR="00DF7196" w:rsidRPr="0049493A" w:rsidRDefault="00DF7196" w:rsidP="00DF7196">
      <w:pPr>
        <w:jc w:val="both"/>
        <w:rPr>
          <w:sz w:val="22"/>
          <w:szCs w:val="22"/>
        </w:rPr>
      </w:pPr>
    </w:p>
    <w:p w14:paraId="124B25FA" w14:textId="13772D7B" w:rsidR="0027464E" w:rsidRPr="0049493A" w:rsidRDefault="0027464E" w:rsidP="00DF7196">
      <w:pPr>
        <w:jc w:val="both"/>
        <w:rPr>
          <w:sz w:val="22"/>
          <w:szCs w:val="22"/>
        </w:rPr>
      </w:pPr>
    </w:p>
    <w:p w14:paraId="67FC9E71" w14:textId="3B3F01DA" w:rsidR="0027464E" w:rsidRPr="0049493A" w:rsidRDefault="0027464E" w:rsidP="00DF7196">
      <w:pPr>
        <w:jc w:val="both"/>
        <w:rPr>
          <w:sz w:val="22"/>
          <w:szCs w:val="22"/>
        </w:rPr>
      </w:pPr>
    </w:p>
    <w:p w14:paraId="61573ED9" w14:textId="0B91894C" w:rsidR="0027464E" w:rsidRPr="0049493A" w:rsidRDefault="0027464E" w:rsidP="00DF7196">
      <w:pPr>
        <w:jc w:val="both"/>
        <w:rPr>
          <w:sz w:val="22"/>
          <w:szCs w:val="22"/>
        </w:rPr>
      </w:pPr>
    </w:p>
    <w:p w14:paraId="3BF45A47" w14:textId="77777777" w:rsidR="00783C1F" w:rsidRPr="0049493A" w:rsidRDefault="00783C1F" w:rsidP="00DF7196">
      <w:pPr>
        <w:jc w:val="both"/>
        <w:rPr>
          <w:sz w:val="22"/>
          <w:szCs w:val="22"/>
        </w:rPr>
      </w:pPr>
    </w:p>
    <w:p w14:paraId="19122ED8" w14:textId="0B39A24A" w:rsidR="00783C1F" w:rsidRPr="0049493A" w:rsidRDefault="00783C1F" w:rsidP="00DF7196">
      <w:pPr>
        <w:jc w:val="both"/>
        <w:rPr>
          <w:sz w:val="22"/>
          <w:szCs w:val="22"/>
        </w:rPr>
      </w:pPr>
    </w:p>
    <w:p w14:paraId="6C40BCE9" w14:textId="7B435DC7" w:rsidR="0027464E" w:rsidRPr="0049493A" w:rsidRDefault="001E40D8" w:rsidP="00DD5C06">
      <w:pPr>
        <w:ind w:left="360"/>
        <w:jc w:val="both"/>
        <w:rPr>
          <w:sz w:val="22"/>
          <w:szCs w:val="22"/>
        </w:rPr>
      </w:pPr>
      <w:r w:rsidRPr="0049493A">
        <w:rPr>
          <w:b/>
          <w:sz w:val="22"/>
          <w:szCs w:val="22"/>
        </w:rPr>
        <w:t>Manually e</w:t>
      </w:r>
      <w:r w:rsidR="00C27D36" w:rsidRPr="0049493A">
        <w:rPr>
          <w:b/>
          <w:sz w:val="22"/>
          <w:szCs w:val="22"/>
        </w:rPr>
        <w:t xml:space="preserve">nter </w:t>
      </w:r>
      <w:r w:rsidR="00AF71D4" w:rsidRPr="0049493A">
        <w:rPr>
          <w:b/>
          <w:sz w:val="22"/>
          <w:szCs w:val="22"/>
        </w:rPr>
        <w:t xml:space="preserve">the </w:t>
      </w:r>
      <w:r w:rsidR="00C27D36" w:rsidRPr="0049493A">
        <w:rPr>
          <w:b/>
          <w:sz w:val="22"/>
          <w:szCs w:val="22"/>
        </w:rPr>
        <w:t>salary</w:t>
      </w:r>
      <w:r w:rsidR="00F56E4A" w:rsidRPr="0049493A">
        <w:rPr>
          <w:b/>
          <w:sz w:val="22"/>
          <w:szCs w:val="22"/>
        </w:rPr>
        <w:t xml:space="preserve"> and </w:t>
      </w:r>
      <w:r w:rsidRPr="0049493A">
        <w:rPr>
          <w:b/>
          <w:sz w:val="22"/>
          <w:szCs w:val="22"/>
        </w:rPr>
        <w:t>full-</w:t>
      </w:r>
      <w:r w:rsidR="00C27D36" w:rsidRPr="0049493A">
        <w:rPr>
          <w:b/>
          <w:sz w:val="22"/>
          <w:szCs w:val="22"/>
        </w:rPr>
        <w:t>ti</w:t>
      </w:r>
      <w:r w:rsidR="00F56E4A" w:rsidRPr="0049493A">
        <w:rPr>
          <w:b/>
          <w:sz w:val="22"/>
          <w:szCs w:val="22"/>
        </w:rPr>
        <w:t xml:space="preserve">me equivalent </w:t>
      </w:r>
      <w:r w:rsidRPr="0049493A">
        <w:rPr>
          <w:b/>
          <w:sz w:val="22"/>
          <w:szCs w:val="22"/>
        </w:rPr>
        <w:t>(FTE) that the entered salary figure represents</w:t>
      </w:r>
      <w:r w:rsidRPr="0049493A">
        <w:rPr>
          <w:sz w:val="22"/>
          <w:szCs w:val="22"/>
        </w:rPr>
        <w:t xml:space="preserve"> (the worksheet does NOT calculate the amount of funding based on the entry of a full-time salary!) </w:t>
      </w:r>
      <w:r w:rsidR="00C27D36" w:rsidRPr="0049493A">
        <w:rPr>
          <w:sz w:val="22"/>
          <w:szCs w:val="22"/>
        </w:rPr>
        <w:t>for each position</w:t>
      </w:r>
      <w:r w:rsidRPr="0049493A">
        <w:rPr>
          <w:sz w:val="22"/>
          <w:szCs w:val="22"/>
        </w:rPr>
        <w:t xml:space="preserve"> in</w:t>
      </w:r>
      <w:r w:rsidR="00AF71D4" w:rsidRPr="0049493A">
        <w:rPr>
          <w:sz w:val="22"/>
          <w:szCs w:val="22"/>
        </w:rPr>
        <w:t>to</w:t>
      </w:r>
      <w:r w:rsidRPr="0049493A">
        <w:rPr>
          <w:sz w:val="22"/>
          <w:szCs w:val="22"/>
        </w:rPr>
        <w:t xml:space="preserve"> the column of the funding source to which </w:t>
      </w:r>
      <w:r w:rsidR="00AF71D4" w:rsidRPr="0049493A">
        <w:rPr>
          <w:sz w:val="22"/>
          <w:szCs w:val="22"/>
        </w:rPr>
        <w:t xml:space="preserve">the position </w:t>
      </w:r>
      <w:r w:rsidRPr="0049493A">
        <w:rPr>
          <w:sz w:val="22"/>
          <w:szCs w:val="22"/>
        </w:rPr>
        <w:t xml:space="preserve">is to be budgeted.  </w:t>
      </w:r>
      <w:r w:rsidR="00F56E4A" w:rsidRPr="0049493A">
        <w:rPr>
          <w:sz w:val="22"/>
          <w:szCs w:val="22"/>
        </w:rPr>
        <w:t>Enter the aggregated f</w:t>
      </w:r>
      <w:r w:rsidR="00C27D36" w:rsidRPr="0049493A">
        <w:rPr>
          <w:sz w:val="22"/>
          <w:szCs w:val="22"/>
        </w:rPr>
        <w:t xml:space="preserve">ringe costs </w:t>
      </w:r>
      <w:r w:rsidR="00F56E4A" w:rsidRPr="0049493A">
        <w:rPr>
          <w:sz w:val="22"/>
          <w:szCs w:val="22"/>
        </w:rPr>
        <w:t xml:space="preserve">for each </w:t>
      </w:r>
      <w:r w:rsidR="00F56E4A" w:rsidRPr="0051620E">
        <w:rPr>
          <w:sz w:val="22"/>
          <w:szCs w:val="22"/>
        </w:rPr>
        <w:t xml:space="preserve">section of the form.  The fringe costs </w:t>
      </w:r>
      <w:r w:rsidR="00C27D36" w:rsidRPr="0051620E">
        <w:rPr>
          <w:sz w:val="22"/>
          <w:szCs w:val="22"/>
        </w:rPr>
        <w:t xml:space="preserve">will automatically be populated to the </w:t>
      </w:r>
      <w:r w:rsidR="00C27D36" w:rsidRPr="0051620E">
        <w:rPr>
          <w:i/>
          <w:sz w:val="22"/>
          <w:szCs w:val="22"/>
        </w:rPr>
        <w:t>Form 100C</w:t>
      </w:r>
      <w:r w:rsidR="00C27D36" w:rsidRPr="0051620E">
        <w:rPr>
          <w:sz w:val="22"/>
          <w:szCs w:val="22"/>
        </w:rPr>
        <w:t xml:space="preserve"> for Object 4, Other Charges. </w:t>
      </w:r>
      <w:r w:rsidR="0048754A" w:rsidRPr="0051620E">
        <w:rPr>
          <w:sz w:val="22"/>
          <w:szCs w:val="22"/>
        </w:rPr>
        <w:t xml:space="preserve"> Cells for the budgeting of mandated parent positions as salaried positions are highli</w:t>
      </w:r>
      <w:r w:rsidR="00C346C7" w:rsidRPr="0051620E">
        <w:rPr>
          <w:sz w:val="22"/>
          <w:szCs w:val="22"/>
        </w:rPr>
        <w:t>ghted in blue on the</w:t>
      </w:r>
      <w:r w:rsidR="0048754A" w:rsidRPr="0051620E">
        <w:rPr>
          <w:sz w:val="22"/>
          <w:szCs w:val="22"/>
        </w:rPr>
        <w:t xml:space="preserve"> </w:t>
      </w:r>
      <w:r w:rsidR="0048754A" w:rsidRPr="0051620E">
        <w:rPr>
          <w:i/>
          <w:sz w:val="22"/>
          <w:szCs w:val="22"/>
        </w:rPr>
        <w:t>Form 100B</w:t>
      </w:r>
      <w:r w:rsidR="00C346C7" w:rsidRPr="0051620E">
        <w:rPr>
          <w:i/>
          <w:sz w:val="22"/>
          <w:szCs w:val="22"/>
        </w:rPr>
        <w:t xml:space="preserve"> </w:t>
      </w:r>
      <w:r w:rsidR="00C346C7" w:rsidRPr="0051620E">
        <w:rPr>
          <w:sz w:val="22"/>
          <w:szCs w:val="22"/>
        </w:rPr>
        <w:t>of the LLA</w:t>
      </w:r>
      <w:r w:rsidR="0048754A" w:rsidRPr="0051620E">
        <w:rPr>
          <w:sz w:val="22"/>
          <w:szCs w:val="22"/>
        </w:rPr>
        <w:t xml:space="preserve">.  If these mandated positions are </w:t>
      </w:r>
      <w:r w:rsidR="00C346C7" w:rsidRPr="0051620E">
        <w:rPr>
          <w:sz w:val="22"/>
          <w:szCs w:val="22"/>
        </w:rPr>
        <w:t>budgeted elsewhere</w:t>
      </w:r>
      <w:r w:rsidR="00CA1C40" w:rsidRPr="0051620E">
        <w:rPr>
          <w:sz w:val="22"/>
          <w:szCs w:val="22"/>
        </w:rPr>
        <w:t xml:space="preserve"> (on a </w:t>
      </w:r>
      <w:r w:rsidR="00CA1C40" w:rsidRPr="0051620E">
        <w:rPr>
          <w:i/>
          <w:sz w:val="22"/>
          <w:szCs w:val="22"/>
        </w:rPr>
        <w:t>Form 100C)</w:t>
      </w:r>
      <w:r w:rsidR="0048754A" w:rsidRPr="0051620E">
        <w:rPr>
          <w:sz w:val="22"/>
          <w:szCs w:val="22"/>
        </w:rPr>
        <w:t>, use the comment box to reference the location.</w:t>
      </w:r>
    </w:p>
    <w:p w14:paraId="55516513" w14:textId="2C93B3EC" w:rsidR="00C27D36" w:rsidRPr="0049493A" w:rsidRDefault="00C27D36" w:rsidP="00C27D36">
      <w:pPr>
        <w:ind w:left="450"/>
        <w:jc w:val="both"/>
        <w:rPr>
          <w:sz w:val="22"/>
          <w:szCs w:val="22"/>
        </w:rPr>
      </w:pPr>
    </w:p>
    <w:p w14:paraId="34E1B4C4" w14:textId="51283370" w:rsidR="00C27D36" w:rsidRPr="0049493A" w:rsidRDefault="00D80C59" w:rsidP="007F73EC">
      <w:pPr>
        <w:pStyle w:val="ListParagraph"/>
        <w:numPr>
          <w:ilvl w:val="0"/>
          <w:numId w:val="44"/>
        </w:numPr>
        <w:jc w:val="both"/>
        <w:rPr>
          <w:sz w:val="22"/>
          <w:szCs w:val="22"/>
        </w:rPr>
      </w:pPr>
      <w:r w:rsidRPr="0049493A">
        <w:rPr>
          <w:sz w:val="22"/>
          <w:szCs w:val="22"/>
        </w:rPr>
        <w:t xml:space="preserve">Each agency’s multiple </w:t>
      </w:r>
      <w:r w:rsidR="00C27D36" w:rsidRPr="00406C2E">
        <w:rPr>
          <w:i/>
          <w:sz w:val="22"/>
          <w:szCs w:val="22"/>
        </w:rPr>
        <w:t>Form 100C</w:t>
      </w:r>
      <w:r w:rsidR="00C27D36" w:rsidRPr="0049493A">
        <w:rPr>
          <w:sz w:val="22"/>
          <w:szCs w:val="22"/>
        </w:rPr>
        <w:t xml:space="preserve"> </w:t>
      </w:r>
      <w:r w:rsidRPr="0049493A">
        <w:rPr>
          <w:sz w:val="22"/>
          <w:szCs w:val="22"/>
        </w:rPr>
        <w:t xml:space="preserve">tabs has several numbered </w:t>
      </w:r>
      <w:r w:rsidR="00C27D36" w:rsidRPr="0049493A">
        <w:rPr>
          <w:sz w:val="22"/>
          <w:szCs w:val="22"/>
        </w:rPr>
        <w:t>funding blocks</w:t>
      </w:r>
      <w:r w:rsidR="00F56E4A" w:rsidRPr="0049493A">
        <w:rPr>
          <w:sz w:val="22"/>
          <w:szCs w:val="22"/>
        </w:rPr>
        <w:t xml:space="preserve">. A sample is </w:t>
      </w:r>
      <w:r w:rsidR="00C27D36" w:rsidRPr="0049493A">
        <w:rPr>
          <w:sz w:val="22"/>
          <w:szCs w:val="22"/>
        </w:rPr>
        <w:t>pictured below.</w:t>
      </w:r>
    </w:p>
    <w:p w14:paraId="6A2DE32D" w14:textId="6BC0C110" w:rsidR="00C27D36" w:rsidRPr="0049493A" w:rsidRDefault="00B47F21" w:rsidP="00C27D36">
      <w:pPr>
        <w:jc w:val="both"/>
        <w:rPr>
          <w:sz w:val="22"/>
          <w:szCs w:val="22"/>
        </w:rPr>
      </w:pPr>
      <w:r>
        <w:rPr>
          <w:noProof/>
          <w:sz w:val="22"/>
          <w:szCs w:val="22"/>
        </w:rPr>
        <mc:AlternateContent>
          <mc:Choice Requires="wpc">
            <w:drawing>
              <wp:anchor distT="0" distB="0" distL="114300" distR="114300" simplePos="0" relativeHeight="251661312" behindDoc="0" locked="0" layoutInCell="1" allowOverlap="1" wp14:anchorId="2EE714D1" wp14:editId="50EBC34E">
                <wp:simplePos x="0" y="0"/>
                <wp:positionH relativeFrom="column">
                  <wp:posOffset>-549910</wp:posOffset>
                </wp:positionH>
                <wp:positionV relativeFrom="paragraph">
                  <wp:posOffset>85725</wp:posOffset>
                </wp:positionV>
                <wp:extent cx="7712075" cy="1361440"/>
                <wp:effectExtent l="0" t="0" r="0" b="0"/>
                <wp:wrapNone/>
                <wp:docPr id="93" name="Canvas 9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Rectangle 5"/>
                        <wps:cNvSpPr>
                          <a:spLocks noChangeArrowheads="1"/>
                        </wps:cNvSpPr>
                        <wps:spPr bwMode="auto">
                          <a:xfrm>
                            <a:off x="414655" y="473075"/>
                            <a:ext cx="217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8E569" w14:textId="25B88109" w:rsidR="00A36B39" w:rsidRDefault="00A36B39">
                              <w:r>
                                <w:rPr>
                                  <w:rFonts w:ascii="Calibri" w:hAnsi="Calibri" w:cs="Calibri"/>
                                  <w:color w:val="000000"/>
                                  <w:sz w:val="14"/>
                                  <w:szCs w:val="14"/>
                                </w:rPr>
                                <w:t xml:space="preserve">Part C </w:t>
                              </w:r>
                            </w:p>
                          </w:txbxContent>
                        </wps:txbx>
                        <wps:bodyPr rot="0" vert="horz" wrap="none" lIns="0" tIns="0" rIns="0" bIns="0" anchor="t" anchorCtr="0">
                          <a:spAutoFit/>
                        </wps:bodyPr>
                      </wps:wsp>
                      <wps:wsp>
                        <wps:cNvPr id="26" name="Rectangle 6"/>
                        <wps:cNvSpPr>
                          <a:spLocks noChangeArrowheads="1"/>
                        </wps:cNvSpPr>
                        <wps:spPr bwMode="auto">
                          <a:xfrm>
                            <a:off x="414655" y="563245"/>
                            <a:ext cx="2286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Rectangle 7"/>
                        <wps:cNvSpPr>
                          <a:spLocks noChangeArrowheads="1"/>
                        </wps:cNvSpPr>
                        <wps:spPr bwMode="auto">
                          <a:xfrm>
                            <a:off x="643255" y="473075"/>
                            <a:ext cx="24384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BAE28" w14:textId="62D1799B" w:rsidR="00A36B39" w:rsidRDefault="00A36B39">
                              <w:r>
                                <w:rPr>
                                  <w:rFonts w:ascii="Calibri" w:hAnsi="Calibri" w:cs="Calibri"/>
                                  <w:b/>
                                  <w:bCs/>
                                  <w:color w:val="000000"/>
                                  <w:sz w:val="14"/>
                                  <w:szCs w:val="14"/>
                                </w:rPr>
                                <w:t>Admin</w:t>
                              </w:r>
                            </w:p>
                          </w:txbxContent>
                        </wps:txbx>
                        <wps:bodyPr rot="0" vert="horz" wrap="none" lIns="0" tIns="0" rIns="0" bIns="0" anchor="t" anchorCtr="0">
                          <a:spAutoFit/>
                        </wps:bodyPr>
                      </wps:wsp>
                      <wps:wsp>
                        <wps:cNvPr id="28" name="Rectangle 8"/>
                        <wps:cNvSpPr>
                          <a:spLocks noChangeArrowheads="1"/>
                        </wps:cNvSpPr>
                        <wps:spPr bwMode="auto">
                          <a:xfrm>
                            <a:off x="643255" y="563245"/>
                            <a:ext cx="23939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9"/>
                        <wps:cNvSpPr>
                          <a:spLocks noChangeArrowheads="1"/>
                        </wps:cNvSpPr>
                        <wps:spPr bwMode="auto">
                          <a:xfrm>
                            <a:off x="994410" y="473075"/>
                            <a:ext cx="21717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1864D" w14:textId="04F608F6" w:rsidR="00A36B39" w:rsidRDefault="00A36B39">
                              <w:r>
                                <w:rPr>
                                  <w:rFonts w:ascii="Calibri" w:hAnsi="Calibri" w:cs="Calibri"/>
                                  <w:color w:val="000000"/>
                                  <w:sz w:val="14"/>
                                  <w:szCs w:val="14"/>
                                </w:rPr>
                                <w:t xml:space="preserve">Part C </w:t>
                              </w:r>
                            </w:p>
                          </w:txbxContent>
                        </wps:txbx>
                        <wps:bodyPr rot="0" vert="horz" wrap="none" lIns="0" tIns="0" rIns="0" bIns="0" anchor="t" anchorCtr="0">
                          <a:spAutoFit/>
                        </wps:bodyPr>
                      </wps:wsp>
                      <wps:wsp>
                        <wps:cNvPr id="30" name="Rectangle 10"/>
                        <wps:cNvSpPr>
                          <a:spLocks noChangeArrowheads="1"/>
                        </wps:cNvSpPr>
                        <wps:spPr bwMode="auto">
                          <a:xfrm>
                            <a:off x="994410" y="563245"/>
                            <a:ext cx="2286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1"/>
                        <wps:cNvSpPr>
                          <a:spLocks noChangeArrowheads="1"/>
                        </wps:cNvSpPr>
                        <wps:spPr bwMode="auto">
                          <a:xfrm>
                            <a:off x="1223010" y="473075"/>
                            <a:ext cx="22288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0FC7F" w14:textId="39FC60E9" w:rsidR="00A36B39" w:rsidRDefault="00A36B39">
                              <w:r>
                                <w:rPr>
                                  <w:rFonts w:ascii="Calibri" w:hAnsi="Calibri" w:cs="Calibri"/>
                                  <w:b/>
                                  <w:bCs/>
                                  <w:color w:val="000000"/>
                                  <w:sz w:val="14"/>
                                  <w:szCs w:val="14"/>
                                </w:rPr>
                                <w:t>Direct</w:t>
                              </w:r>
                            </w:p>
                          </w:txbxContent>
                        </wps:txbx>
                        <wps:bodyPr rot="0" vert="horz" wrap="none" lIns="0" tIns="0" rIns="0" bIns="0" anchor="t" anchorCtr="0">
                          <a:spAutoFit/>
                        </wps:bodyPr>
                      </wps:wsp>
                      <wps:wsp>
                        <wps:cNvPr id="32" name="Rectangle 12"/>
                        <wps:cNvSpPr>
                          <a:spLocks noChangeArrowheads="1"/>
                        </wps:cNvSpPr>
                        <wps:spPr bwMode="auto">
                          <a:xfrm>
                            <a:off x="1223010" y="563245"/>
                            <a:ext cx="21844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Rectangle 13"/>
                        <wps:cNvSpPr>
                          <a:spLocks noChangeArrowheads="1"/>
                        </wps:cNvSpPr>
                        <wps:spPr bwMode="auto">
                          <a:xfrm>
                            <a:off x="1584960" y="473075"/>
                            <a:ext cx="37338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BB85" w14:textId="17B3B72C" w:rsidR="00A36B39" w:rsidRDefault="00A36B39">
                              <w:r>
                                <w:rPr>
                                  <w:rFonts w:ascii="Calibri" w:hAnsi="Calibri" w:cs="Calibri"/>
                                  <w:color w:val="000000"/>
                                  <w:sz w:val="14"/>
                                  <w:szCs w:val="14"/>
                                </w:rPr>
                                <w:t>Part B 611</w:t>
                              </w:r>
                            </w:p>
                          </w:txbxContent>
                        </wps:txbx>
                        <wps:bodyPr rot="0" vert="horz" wrap="none" lIns="0" tIns="0" rIns="0" bIns="0" anchor="t" anchorCtr="0">
                          <a:spAutoFit/>
                        </wps:bodyPr>
                      </wps:wsp>
                      <wps:wsp>
                        <wps:cNvPr id="34" name="Rectangle 14"/>
                        <wps:cNvSpPr>
                          <a:spLocks noChangeArrowheads="1"/>
                        </wps:cNvSpPr>
                        <wps:spPr bwMode="auto">
                          <a:xfrm>
                            <a:off x="1584960" y="563245"/>
                            <a:ext cx="35623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15"/>
                        <wps:cNvSpPr>
                          <a:spLocks noChangeArrowheads="1"/>
                        </wps:cNvSpPr>
                        <wps:spPr bwMode="auto">
                          <a:xfrm>
                            <a:off x="2127250" y="473075"/>
                            <a:ext cx="37338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3ED56" w14:textId="218F6343" w:rsidR="00A36B39" w:rsidRDefault="00A36B39">
                              <w:r>
                                <w:rPr>
                                  <w:rFonts w:ascii="Calibri" w:hAnsi="Calibri" w:cs="Calibri"/>
                                  <w:color w:val="000000"/>
                                  <w:sz w:val="14"/>
                                  <w:szCs w:val="14"/>
                                </w:rPr>
                                <w:t>Part B 619</w:t>
                              </w:r>
                            </w:p>
                          </w:txbxContent>
                        </wps:txbx>
                        <wps:bodyPr rot="0" vert="horz" wrap="none" lIns="0" tIns="0" rIns="0" bIns="0" anchor="t" anchorCtr="0">
                          <a:spAutoFit/>
                        </wps:bodyPr>
                      </wps:wsp>
                      <wps:wsp>
                        <wps:cNvPr id="36" name="Rectangle 16"/>
                        <wps:cNvSpPr>
                          <a:spLocks noChangeArrowheads="1"/>
                        </wps:cNvSpPr>
                        <wps:spPr bwMode="auto">
                          <a:xfrm>
                            <a:off x="2127250" y="563245"/>
                            <a:ext cx="35623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Rectangle 17"/>
                        <wps:cNvSpPr>
                          <a:spLocks noChangeArrowheads="1"/>
                        </wps:cNvSpPr>
                        <wps:spPr bwMode="auto">
                          <a:xfrm>
                            <a:off x="2616835" y="473075"/>
                            <a:ext cx="4756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580F0" w14:textId="2768577D" w:rsidR="00A36B39" w:rsidRDefault="00A36B39">
                              <w:r>
                                <w:rPr>
                                  <w:rFonts w:ascii="Calibri" w:hAnsi="Calibri" w:cs="Calibri"/>
                                  <w:color w:val="000000"/>
                                  <w:sz w:val="14"/>
                                  <w:szCs w:val="14"/>
                                </w:rPr>
                                <w:t>Part B 619 Ex</w:t>
                              </w:r>
                            </w:p>
                          </w:txbxContent>
                        </wps:txbx>
                        <wps:bodyPr rot="0" vert="horz" wrap="none" lIns="0" tIns="0" rIns="0" bIns="0" anchor="t" anchorCtr="0">
                          <a:spAutoFit/>
                        </wps:bodyPr>
                      </wps:wsp>
                      <wps:wsp>
                        <wps:cNvPr id="38" name="Rectangle 18"/>
                        <wps:cNvSpPr>
                          <a:spLocks noChangeArrowheads="1"/>
                        </wps:cNvSpPr>
                        <wps:spPr bwMode="auto">
                          <a:xfrm>
                            <a:off x="2616835" y="563245"/>
                            <a:ext cx="4572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Rectangle 19"/>
                        <wps:cNvSpPr>
                          <a:spLocks noChangeArrowheads="1"/>
                        </wps:cNvSpPr>
                        <wps:spPr bwMode="auto">
                          <a:xfrm>
                            <a:off x="3212465" y="473075"/>
                            <a:ext cx="37084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593E2" w14:textId="716EF3B5" w:rsidR="00A36B39" w:rsidRDefault="00A36B39">
                              <w:r>
                                <w:rPr>
                                  <w:rFonts w:ascii="Calibri" w:hAnsi="Calibri" w:cs="Calibri"/>
                                  <w:color w:val="000000"/>
                                  <w:sz w:val="14"/>
                                  <w:szCs w:val="14"/>
                                </w:rPr>
                                <w:t>CLIG State</w:t>
                              </w:r>
                            </w:p>
                          </w:txbxContent>
                        </wps:txbx>
                        <wps:bodyPr rot="0" vert="horz" wrap="none" lIns="0" tIns="0" rIns="0" bIns="0" anchor="t" anchorCtr="0">
                          <a:spAutoFit/>
                        </wps:bodyPr>
                      </wps:wsp>
                      <wps:wsp>
                        <wps:cNvPr id="40" name="Rectangle 20"/>
                        <wps:cNvSpPr>
                          <a:spLocks noChangeArrowheads="1"/>
                        </wps:cNvSpPr>
                        <wps:spPr bwMode="auto">
                          <a:xfrm>
                            <a:off x="3212465" y="563245"/>
                            <a:ext cx="356235"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1"/>
                        <wps:cNvSpPr>
                          <a:spLocks noChangeArrowheads="1"/>
                        </wps:cNvSpPr>
                        <wps:spPr bwMode="auto">
                          <a:xfrm>
                            <a:off x="3760470" y="473075"/>
                            <a:ext cx="41783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C651E" w14:textId="7891199C" w:rsidR="00A36B39" w:rsidRDefault="00A36B39">
                              <w:r>
                                <w:rPr>
                                  <w:rFonts w:ascii="Calibri" w:hAnsi="Calibri" w:cs="Calibri"/>
                                  <w:color w:val="000000"/>
                                  <w:sz w:val="14"/>
                                  <w:szCs w:val="14"/>
                                </w:rPr>
                                <w:t>Federal MA</w:t>
                              </w:r>
                            </w:p>
                          </w:txbxContent>
                        </wps:txbx>
                        <wps:bodyPr rot="0" vert="horz" wrap="none" lIns="0" tIns="0" rIns="0" bIns="0" anchor="t" anchorCtr="0">
                          <a:spAutoFit/>
                        </wps:bodyPr>
                      </wps:wsp>
                      <wps:wsp>
                        <wps:cNvPr id="42" name="Rectangle 22"/>
                        <wps:cNvSpPr>
                          <a:spLocks noChangeArrowheads="1"/>
                        </wps:cNvSpPr>
                        <wps:spPr bwMode="auto">
                          <a:xfrm>
                            <a:off x="3760470" y="563245"/>
                            <a:ext cx="3937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3"/>
                        <wps:cNvSpPr>
                          <a:spLocks noChangeArrowheads="1"/>
                        </wps:cNvSpPr>
                        <wps:spPr bwMode="auto">
                          <a:xfrm>
                            <a:off x="4345305" y="473075"/>
                            <a:ext cx="38544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56826" w14:textId="43A0A648" w:rsidR="00A36B39" w:rsidRDefault="00A36B39">
                              <w:r>
                                <w:rPr>
                                  <w:rFonts w:ascii="Calibri" w:hAnsi="Calibri" w:cs="Calibri"/>
                                  <w:color w:val="000000"/>
                                  <w:sz w:val="14"/>
                                  <w:szCs w:val="14"/>
                                </w:rPr>
                                <w:t>Other Fed.</w:t>
                              </w:r>
                            </w:p>
                          </w:txbxContent>
                        </wps:txbx>
                        <wps:bodyPr rot="0" vert="horz" wrap="none" lIns="0" tIns="0" rIns="0" bIns="0" anchor="t" anchorCtr="0">
                          <a:spAutoFit/>
                        </wps:bodyPr>
                      </wps:wsp>
                      <wps:wsp>
                        <wps:cNvPr id="44" name="Rectangle 24"/>
                        <wps:cNvSpPr>
                          <a:spLocks noChangeArrowheads="1"/>
                        </wps:cNvSpPr>
                        <wps:spPr bwMode="auto">
                          <a:xfrm>
                            <a:off x="4345305" y="563245"/>
                            <a:ext cx="3619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5"/>
                        <wps:cNvSpPr>
                          <a:spLocks noChangeArrowheads="1"/>
                        </wps:cNvSpPr>
                        <wps:spPr bwMode="auto">
                          <a:xfrm>
                            <a:off x="5005070" y="473075"/>
                            <a:ext cx="1854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89740" w14:textId="20881CEA" w:rsidR="00A36B39" w:rsidRDefault="00A36B39">
                              <w:r>
                                <w:rPr>
                                  <w:rFonts w:ascii="Calibri" w:hAnsi="Calibri" w:cs="Calibri"/>
                                  <w:color w:val="000000"/>
                                  <w:sz w:val="14"/>
                                  <w:szCs w:val="14"/>
                                </w:rPr>
                                <w:t>Local</w:t>
                              </w:r>
                            </w:p>
                          </w:txbxContent>
                        </wps:txbx>
                        <wps:bodyPr rot="0" vert="horz" wrap="none" lIns="0" tIns="0" rIns="0" bIns="0" anchor="t" anchorCtr="0">
                          <a:spAutoFit/>
                        </wps:bodyPr>
                      </wps:wsp>
                      <wps:wsp>
                        <wps:cNvPr id="46" name="Rectangle 26"/>
                        <wps:cNvSpPr>
                          <a:spLocks noChangeArrowheads="1"/>
                        </wps:cNvSpPr>
                        <wps:spPr bwMode="auto">
                          <a:xfrm>
                            <a:off x="5005070" y="563245"/>
                            <a:ext cx="18034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27"/>
                        <wps:cNvSpPr>
                          <a:spLocks noChangeArrowheads="1"/>
                        </wps:cNvSpPr>
                        <wps:spPr bwMode="auto">
                          <a:xfrm>
                            <a:off x="5467350" y="473075"/>
                            <a:ext cx="41846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A5CFF" w14:textId="728FBF35" w:rsidR="00A36B39" w:rsidRDefault="00A36B39">
                              <w:r>
                                <w:rPr>
                                  <w:rFonts w:ascii="Calibri" w:hAnsi="Calibri" w:cs="Calibri"/>
                                  <w:color w:val="000000"/>
                                  <w:sz w:val="14"/>
                                  <w:szCs w:val="14"/>
                                </w:rPr>
                                <w:t>Other State</w:t>
                              </w:r>
                            </w:p>
                          </w:txbxContent>
                        </wps:txbx>
                        <wps:bodyPr rot="0" vert="horz" wrap="none" lIns="0" tIns="0" rIns="0" bIns="0" anchor="t" anchorCtr="0">
                          <a:spAutoFit/>
                        </wps:bodyPr>
                      </wps:wsp>
                      <wps:wsp>
                        <wps:cNvPr id="48" name="Rectangle 28"/>
                        <wps:cNvSpPr>
                          <a:spLocks noChangeArrowheads="1"/>
                        </wps:cNvSpPr>
                        <wps:spPr bwMode="auto">
                          <a:xfrm>
                            <a:off x="5467350" y="563245"/>
                            <a:ext cx="39370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29"/>
                        <wps:cNvSpPr>
                          <a:spLocks noChangeArrowheads="1"/>
                        </wps:cNvSpPr>
                        <wps:spPr bwMode="auto">
                          <a:xfrm>
                            <a:off x="6111240" y="473075"/>
                            <a:ext cx="210820"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14076" w14:textId="06AA4E65" w:rsidR="00A36B39" w:rsidRDefault="00A36B39">
                              <w:r>
                                <w:rPr>
                                  <w:rFonts w:ascii="Calibri" w:hAnsi="Calibri" w:cs="Calibri"/>
                                  <w:color w:val="000000"/>
                                  <w:sz w:val="14"/>
                                  <w:szCs w:val="14"/>
                                </w:rPr>
                                <w:t>Other</w:t>
                              </w:r>
                            </w:p>
                          </w:txbxContent>
                        </wps:txbx>
                        <wps:bodyPr rot="0" vert="horz" wrap="none" lIns="0" tIns="0" rIns="0" bIns="0" anchor="t" anchorCtr="0">
                          <a:spAutoFit/>
                        </wps:bodyPr>
                      </wps:wsp>
                      <wps:wsp>
                        <wps:cNvPr id="50" name="Rectangle 30"/>
                        <wps:cNvSpPr>
                          <a:spLocks noChangeArrowheads="1"/>
                        </wps:cNvSpPr>
                        <wps:spPr bwMode="auto">
                          <a:xfrm>
                            <a:off x="6111240" y="563245"/>
                            <a:ext cx="19685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31"/>
                        <wps:cNvSpPr>
                          <a:spLocks noChangeArrowheads="1"/>
                        </wps:cNvSpPr>
                        <wps:spPr bwMode="auto">
                          <a:xfrm>
                            <a:off x="770890" y="605790"/>
                            <a:ext cx="1549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AE6DB" w14:textId="5410C90A" w:rsidR="00A36B39" w:rsidRDefault="00A36B39">
                              <w:r>
                                <w:rPr>
                                  <w:rFonts w:ascii="Calibri" w:hAnsi="Calibri" w:cs="Calibri"/>
                                  <w:color w:val="000000"/>
                                  <w:sz w:val="16"/>
                                  <w:szCs w:val="16"/>
                                </w:rPr>
                                <w:t>$60</w:t>
                              </w:r>
                            </w:p>
                          </w:txbxContent>
                        </wps:txbx>
                        <wps:bodyPr rot="0" vert="horz" wrap="none" lIns="0" tIns="0" rIns="0" bIns="0" anchor="t" anchorCtr="0">
                          <a:spAutoFit/>
                        </wps:bodyPr>
                      </wps:wsp>
                      <wps:wsp>
                        <wps:cNvPr id="52" name="Rectangle 32"/>
                        <wps:cNvSpPr>
                          <a:spLocks noChangeArrowheads="1"/>
                        </wps:cNvSpPr>
                        <wps:spPr bwMode="auto">
                          <a:xfrm>
                            <a:off x="1260475" y="605790"/>
                            <a:ext cx="206375"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A3FB4" w14:textId="54A7AF00" w:rsidR="00A36B39" w:rsidRDefault="00A36B39">
                              <w:r>
                                <w:rPr>
                                  <w:rFonts w:ascii="Calibri" w:hAnsi="Calibri" w:cs="Calibri"/>
                                  <w:color w:val="000000"/>
                                  <w:sz w:val="16"/>
                                  <w:szCs w:val="16"/>
                                </w:rPr>
                                <w:t>$250</w:t>
                              </w:r>
                            </w:p>
                          </w:txbxContent>
                        </wps:txbx>
                        <wps:bodyPr rot="0" vert="horz" wrap="none" lIns="0" tIns="0" rIns="0" bIns="0" anchor="t" anchorCtr="0">
                          <a:spAutoFit/>
                        </wps:bodyPr>
                      </wps:wsp>
                      <wps:wsp>
                        <wps:cNvPr id="53" name="Rectangle 33"/>
                        <wps:cNvSpPr>
                          <a:spLocks noChangeArrowheads="1"/>
                        </wps:cNvSpPr>
                        <wps:spPr bwMode="auto">
                          <a:xfrm>
                            <a:off x="5217795" y="605790"/>
                            <a:ext cx="1549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0398E" w14:textId="298B5DE4" w:rsidR="00A36B39" w:rsidRDefault="00A36B39">
                              <w:r>
                                <w:rPr>
                                  <w:rFonts w:ascii="Calibri" w:hAnsi="Calibri" w:cs="Calibri"/>
                                  <w:color w:val="000000"/>
                                  <w:sz w:val="16"/>
                                  <w:szCs w:val="16"/>
                                </w:rPr>
                                <w:t>$80</w:t>
                              </w:r>
                            </w:p>
                          </w:txbxContent>
                        </wps:txbx>
                        <wps:bodyPr rot="0" vert="horz" wrap="none" lIns="0" tIns="0" rIns="0" bIns="0" anchor="t" anchorCtr="0">
                          <a:spAutoFit/>
                        </wps:bodyPr>
                      </wps:wsp>
                      <wps:wsp>
                        <wps:cNvPr id="54" name="Rectangle 34"/>
                        <wps:cNvSpPr>
                          <a:spLocks noChangeArrowheads="1"/>
                        </wps:cNvSpPr>
                        <wps:spPr bwMode="auto">
                          <a:xfrm>
                            <a:off x="7094855" y="595630"/>
                            <a:ext cx="23177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5C6BE" w14:textId="1E4C716E" w:rsidR="00A36B39" w:rsidRDefault="00A36B39">
                              <w:r>
                                <w:rPr>
                                  <w:rFonts w:ascii="Calibri" w:hAnsi="Calibri" w:cs="Calibri"/>
                                  <w:b/>
                                  <w:bCs/>
                                  <w:color w:val="000000"/>
                                  <w:sz w:val="18"/>
                                  <w:szCs w:val="18"/>
                                </w:rPr>
                                <w:t>$390</w:t>
                              </w:r>
                            </w:p>
                          </w:txbxContent>
                        </wps:txbx>
                        <wps:bodyPr rot="0" vert="horz" wrap="none" lIns="0" tIns="0" rIns="0" bIns="0" anchor="t" anchorCtr="0">
                          <a:spAutoFit/>
                        </wps:bodyPr>
                      </wps:wsp>
                      <wps:wsp>
                        <wps:cNvPr id="55" name="Rectangle 35"/>
                        <wps:cNvSpPr>
                          <a:spLocks noChangeArrowheads="1"/>
                        </wps:cNvSpPr>
                        <wps:spPr bwMode="auto">
                          <a:xfrm>
                            <a:off x="127635" y="558165"/>
                            <a:ext cx="10985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39BDA" w14:textId="22655392" w:rsidR="00A36B39" w:rsidRDefault="00A36B39">
                              <w:r>
                                <w:rPr>
                                  <w:rFonts w:ascii="Calibri" w:hAnsi="Calibri" w:cs="Calibri"/>
                                  <w:color w:val="000000"/>
                                  <w:sz w:val="34"/>
                                  <w:szCs w:val="34"/>
                                </w:rPr>
                                <w:t>1</w:t>
                              </w:r>
                            </w:p>
                          </w:txbxContent>
                        </wps:txbx>
                        <wps:bodyPr rot="0" vert="horz" wrap="none" lIns="0" tIns="0" rIns="0" bIns="0" anchor="t" anchorCtr="0">
                          <a:spAutoFit/>
                        </wps:bodyPr>
                      </wps:wsp>
                      <wps:wsp>
                        <wps:cNvPr id="56" name="Rectangle 36"/>
                        <wps:cNvSpPr>
                          <a:spLocks noChangeArrowheads="1"/>
                        </wps:cNvSpPr>
                        <wps:spPr bwMode="auto">
                          <a:xfrm>
                            <a:off x="372110" y="74295"/>
                            <a:ext cx="202438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81545" w14:textId="4DDE1F7B" w:rsidR="00A36B39" w:rsidRDefault="00A36B39">
                              <w:r>
                                <w:rPr>
                                  <w:rFonts w:ascii="Calibri" w:hAnsi="Calibri" w:cs="Calibri"/>
                                  <w:color w:val="000000"/>
                                  <w:sz w:val="16"/>
                                  <w:szCs w:val="16"/>
                                </w:rPr>
                                <w:t>Type Description: Supplies for itinerant providers</w:t>
                              </w:r>
                            </w:p>
                          </w:txbxContent>
                        </wps:txbx>
                        <wps:bodyPr rot="0" vert="horz" wrap="none" lIns="0" tIns="0" rIns="0" bIns="0" anchor="t" anchorCtr="0">
                          <a:spAutoFit/>
                        </wps:bodyPr>
                      </wps:wsp>
                      <wps:wsp>
                        <wps:cNvPr id="57" name="Rectangle 37"/>
                        <wps:cNvSpPr>
                          <a:spLocks noChangeArrowheads="1"/>
                        </wps:cNvSpPr>
                        <wps:spPr bwMode="auto">
                          <a:xfrm>
                            <a:off x="3122295" y="366395"/>
                            <a:ext cx="602615" cy="108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9AC2E" w14:textId="502F6340" w:rsidR="00A36B39" w:rsidRDefault="00A36B39">
                              <w:r>
                                <w:rPr>
                                  <w:rFonts w:ascii="Calibri" w:hAnsi="Calibri" w:cs="Calibri"/>
                                  <w:b/>
                                  <w:bCs/>
                                  <w:color w:val="000000"/>
                                  <w:sz w:val="14"/>
                                  <w:szCs w:val="14"/>
                                </w:rPr>
                                <w:t>Funding Sources</w:t>
                              </w:r>
                            </w:p>
                          </w:txbxContent>
                        </wps:txbx>
                        <wps:bodyPr rot="0" vert="horz" wrap="none" lIns="0" tIns="0" rIns="0" bIns="0" anchor="t" anchorCtr="0">
                          <a:spAutoFit/>
                        </wps:bodyPr>
                      </wps:wsp>
                      <wps:wsp>
                        <wps:cNvPr id="58" name="Rectangle 38"/>
                        <wps:cNvSpPr>
                          <a:spLocks noChangeArrowheads="1"/>
                        </wps:cNvSpPr>
                        <wps:spPr bwMode="auto">
                          <a:xfrm>
                            <a:off x="6754495" y="419735"/>
                            <a:ext cx="3086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549AA" w14:textId="4DB1F04B" w:rsidR="00A36B39" w:rsidRDefault="00A36B39">
                              <w:r>
                                <w:rPr>
                                  <w:rFonts w:ascii="Calibri" w:hAnsi="Calibri" w:cs="Calibri"/>
                                  <w:b/>
                                  <w:bCs/>
                                  <w:color w:val="000000"/>
                                  <w:sz w:val="18"/>
                                  <w:szCs w:val="18"/>
                                </w:rPr>
                                <w:t>TOTAL</w:t>
                              </w:r>
                            </w:p>
                          </w:txbxContent>
                        </wps:txbx>
                        <wps:bodyPr rot="0" vert="horz" wrap="none" lIns="0" tIns="0" rIns="0" bIns="0" anchor="t" anchorCtr="0">
                          <a:spAutoFit/>
                        </wps:bodyPr>
                      </wps:wsp>
                      <wps:wsp>
                        <wps:cNvPr id="59" name="Rectangle 39"/>
                        <wps:cNvSpPr>
                          <a:spLocks noChangeArrowheads="1"/>
                        </wps:cNvSpPr>
                        <wps:spPr bwMode="auto">
                          <a:xfrm>
                            <a:off x="372110" y="749935"/>
                            <a:ext cx="648335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F6349" w14:textId="5A9BBCAC" w:rsidR="00A36B39" w:rsidRDefault="00A36B39">
                              <w:r>
                                <w:rPr>
                                  <w:rFonts w:ascii="Calibri" w:hAnsi="Calibri" w:cs="Calibri"/>
                                  <w:color w:val="000000"/>
                                  <w:sz w:val="16"/>
                                  <w:szCs w:val="16"/>
                                </w:rPr>
                                <w:t xml:space="preserve">Detail:  4 Reams of paper @ $15.00/ream = $60 (Part C Admin); 25 Baby Toothbrush Oral Massager, 2-Pack @ $10.00 ea. = $250 (Part C Direct); 20 cases water bottles @ $80.00 </w:t>
                              </w:r>
                            </w:p>
                          </w:txbxContent>
                        </wps:txbx>
                        <wps:bodyPr rot="0" vert="horz" wrap="none" lIns="0" tIns="0" rIns="0" bIns="0" anchor="t" anchorCtr="0">
                          <a:spAutoFit/>
                        </wps:bodyPr>
                      </wps:wsp>
                      <wps:wsp>
                        <wps:cNvPr id="60" name="Rectangle 40"/>
                        <wps:cNvSpPr>
                          <a:spLocks noChangeArrowheads="1"/>
                        </wps:cNvSpPr>
                        <wps:spPr bwMode="auto">
                          <a:xfrm>
                            <a:off x="1356360" y="874395"/>
                            <a:ext cx="27305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D869D" w14:textId="760AAC41" w:rsidR="00A36B39" w:rsidRDefault="00A36B39">
                              <w:r>
                                <w:rPr>
                                  <w:rFonts w:ascii="Calibri" w:hAnsi="Calibri" w:cs="Calibri"/>
                                  <w:color w:val="000000"/>
                                  <w:sz w:val="16"/>
                                  <w:szCs w:val="16"/>
                                </w:rPr>
                                <w:t>(Local)</w:t>
                              </w:r>
                            </w:p>
                          </w:txbxContent>
                        </wps:txbx>
                        <wps:bodyPr rot="0" vert="horz" wrap="none" lIns="0" tIns="0" rIns="0" bIns="0" anchor="t" anchorCtr="0">
                          <a:spAutoFit/>
                        </wps:bodyPr>
                      </wps:wsp>
                      <wps:wsp>
                        <wps:cNvPr id="61" name="Rectangle 41"/>
                        <wps:cNvSpPr>
                          <a:spLocks noChangeArrowheads="1"/>
                        </wps:cNvSpPr>
                        <wps:spPr bwMode="auto">
                          <a:xfrm>
                            <a:off x="345440" y="58420"/>
                            <a:ext cx="10795" cy="12496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42"/>
                        <wps:cNvSpPr>
                          <a:spLocks noChangeArrowheads="1"/>
                        </wps:cNvSpPr>
                        <wps:spPr bwMode="auto">
                          <a:xfrm>
                            <a:off x="7339965" y="68580"/>
                            <a:ext cx="10160" cy="12395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43"/>
                        <wps:cNvCnPr>
                          <a:cxnSpLocks noChangeShapeType="1"/>
                        </wps:cNvCnPr>
                        <wps:spPr bwMode="auto">
                          <a:xfrm>
                            <a:off x="6478270" y="372110"/>
                            <a:ext cx="0" cy="37211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 name="Rectangle 44"/>
                        <wps:cNvSpPr>
                          <a:spLocks noChangeArrowheads="1"/>
                        </wps:cNvSpPr>
                        <wps:spPr bwMode="auto">
                          <a:xfrm>
                            <a:off x="6478270" y="372110"/>
                            <a:ext cx="5080" cy="3721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Line 45"/>
                        <wps:cNvCnPr>
                          <a:cxnSpLocks noChangeShapeType="1"/>
                        </wps:cNvCnPr>
                        <wps:spPr bwMode="auto">
                          <a:xfrm>
                            <a:off x="946785"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6" name="Rectangle 46"/>
                        <wps:cNvSpPr>
                          <a:spLocks noChangeArrowheads="1"/>
                        </wps:cNvSpPr>
                        <wps:spPr bwMode="auto">
                          <a:xfrm>
                            <a:off x="946785" y="467995"/>
                            <a:ext cx="508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Line 47"/>
                        <wps:cNvCnPr>
                          <a:cxnSpLocks noChangeShapeType="1"/>
                        </wps:cNvCnPr>
                        <wps:spPr bwMode="auto">
                          <a:xfrm>
                            <a:off x="1489075"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Rectangle 48"/>
                        <wps:cNvSpPr>
                          <a:spLocks noChangeArrowheads="1"/>
                        </wps:cNvSpPr>
                        <wps:spPr bwMode="auto">
                          <a:xfrm>
                            <a:off x="1489075" y="467995"/>
                            <a:ext cx="5715"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Line 49"/>
                        <wps:cNvCnPr>
                          <a:cxnSpLocks noChangeShapeType="1"/>
                        </wps:cNvCnPr>
                        <wps:spPr bwMode="auto">
                          <a:xfrm>
                            <a:off x="2032000"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 name="Rectangle 50"/>
                        <wps:cNvSpPr>
                          <a:spLocks noChangeArrowheads="1"/>
                        </wps:cNvSpPr>
                        <wps:spPr bwMode="auto">
                          <a:xfrm>
                            <a:off x="2032000" y="467995"/>
                            <a:ext cx="508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Line 51"/>
                        <wps:cNvCnPr>
                          <a:cxnSpLocks noChangeShapeType="1"/>
                        </wps:cNvCnPr>
                        <wps:spPr bwMode="auto">
                          <a:xfrm>
                            <a:off x="2574290"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Rectangle 52"/>
                        <wps:cNvSpPr>
                          <a:spLocks noChangeArrowheads="1"/>
                        </wps:cNvSpPr>
                        <wps:spPr bwMode="auto">
                          <a:xfrm>
                            <a:off x="2574290" y="467995"/>
                            <a:ext cx="508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Line 53"/>
                        <wps:cNvCnPr>
                          <a:cxnSpLocks noChangeShapeType="1"/>
                        </wps:cNvCnPr>
                        <wps:spPr bwMode="auto">
                          <a:xfrm>
                            <a:off x="3116580"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Rectangle 54"/>
                        <wps:cNvSpPr>
                          <a:spLocks noChangeArrowheads="1"/>
                        </wps:cNvSpPr>
                        <wps:spPr bwMode="auto">
                          <a:xfrm>
                            <a:off x="3116580" y="467995"/>
                            <a:ext cx="5715"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 name="Line 55"/>
                        <wps:cNvCnPr>
                          <a:cxnSpLocks noChangeShapeType="1"/>
                        </wps:cNvCnPr>
                        <wps:spPr bwMode="auto">
                          <a:xfrm>
                            <a:off x="3659505"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Rectangle 56"/>
                        <wps:cNvSpPr>
                          <a:spLocks noChangeArrowheads="1"/>
                        </wps:cNvSpPr>
                        <wps:spPr bwMode="auto">
                          <a:xfrm>
                            <a:off x="3659505" y="467995"/>
                            <a:ext cx="508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57"/>
                        <wps:cNvCnPr>
                          <a:cxnSpLocks noChangeShapeType="1"/>
                        </wps:cNvCnPr>
                        <wps:spPr bwMode="auto">
                          <a:xfrm>
                            <a:off x="4255135"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Rectangle 58"/>
                        <wps:cNvSpPr>
                          <a:spLocks noChangeArrowheads="1"/>
                        </wps:cNvSpPr>
                        <wps:spPr bwMode="auto">
                          <a:xfrm>
                            <a:off x="4255135" y="467995"/>
                            <a:ext cx="508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 name="Line 59"/>
                        <wps:cNvCnPr>
                          <a:cxnSpLocks noChangeShapeType="1"/>
                        </wps:cNvCnPr>
                        <wps:spPr bwMode="auto">
                          <a:xfrm>
                            <a:off x="4797425"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Rectangle 60"/>
                        <wps:cNvSpPr>
                          <a:spLocks noChangeArrowheads="1"/>
                        </wps:cNvSpPr>
                        <wps:spPr bwMode="auto">
                          <a:xfrm>
                            <a:off x="4797425" y="467995"/>
                            <a:ext cx="508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 name="Line 61"/>
                        <wps:cNvCnPr>
                          <a:cxnSpLocks noChangeShapeType="1"/>
                        </wps:cNvCnPr>
                        <wps:spPr bwMode="auto">
                          <a:xfrm>
                            <a:off x="5393055"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Rectangle 62"/>
                        <wps:cNvSpPr>
                          <a:spLocks noChangeArrowheads="1"/>
                        </wps:cNvSpPr>
                        <wps:spPr bwMode="auto">
                          <a:xfrm>
                            <a:off x="5393055" y="467995"/>
                            <a:ext cx="5080"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Line 63"/>
                        <wps:cNvCnPr>
                          <a:cxnSpLocks noChangeShapeType="1"/>
                        </wps:cNvCnPr>
                        <wps:spPr bwMode="auto">
                          <a:xfrm>
                            <a:off x="5935345" y="467995"/>
                            <a:ext cx="0" cy="2762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Rectangle 64"/>
                        <wps:cNvSpPr>
                          <a:spLocks noChangeArrowheads="1"/>
                        </wps:cNvSpPr>
                        <wps:spPr bwMode="auto">
                          <a:xfrm>
                            <a:off x="5935345" y="467995"/>
                            <a:ext cx="5715" cy="2762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Rectangle 65"/>
                        <wps:cNvSpPr>
                          <a:spLocks noChangeArrowheads="1"/>
                        </wps:cNvSpPr>
                        <wps:spPr bwMode="auto">
                          <a:xfrm>
                            <a:off x="356235" y="58420"/>
                            <a:ext cx="6993890" cy="101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66"/>
                        <wps:cNvSpPr>
                          <a:spLocks noChangeArrowheads="1"/>
                        </wps:cNvSpPr>
                        <wps:spPr bwMode="auto">
                          <a:xfrm>
                            <a:off x="356235" y="361315"/>
                            <a:ext cx="699389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Line 67"/>
                        <wps:cNvCnPr>
                          <a:cxnSpLocks noChangeShapeType="1"/>
                        </wps:cNvCnPr>
                        <wps:spPr bwMode="auto">
                          <a:xfrm>
                            <a:off x="356235" y="563245"/>
                            <a:ext cx="69837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Rectangle 68"/>
                        <wps:cNvSpPr>
                          <a:spLocks noChangeArrowheads="1"/>
                        </wps:cNvSpPr>
                        <wps:spPr bwMode="auto">
                          <a:xfrm>
                            <a:off x="356235" y="563245"/>
                            <a:ext cx="6983730" cy="57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Line 69"/>
                        <wps:cNvCnPr>
                          <a:cxnSpLocks noChangeShapeType="1"/>
                        </wps:cNvCnPr>
                        <wps:spPr bwMode="auto">
                          <a:xfrm>
                            <a:off x="356235" y="739140"/>
                            <a:ext cx="698373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Rectangle 70"/>
                        <wps:cNvSpPr>
                          <a:spLocks noChangeArrowheads="1"/>
                        </wps:cNvSpPr>
                        <wps:spPr bwMode="auto">
                          <a:xfrm>
                            <a:off x="356235" y="739140"/>
                            <a:ext cx="6983730" cy="5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71"/>
                        <wps:cNvSpPr>
                          <a:spLocks noChangeArrowheads="1"/>
                        </wps:cNvSpPr>
                        <wps:spPr bwMode="auto">
                          <a:xfrm>
                            <a:off x="345440" y="1304925"/>
                            <a:ext cx="699389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EE714D1" id="Canvas 93" o:spid="_x0000_s1038" editas="canvas" style="position:absolute;left:0;text-align:left;margin-left:-43.3pt;margin-top:6.75pt;width:607.25pt;height:107.2pt;z-index:251661312;mso-position-horizontal-relative:text;mso-position-vertical-relative:text" coordsize="77120,13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77120;height:13614;visibility:visible;mso-wrap-style:square">
                  <v:fill o:detectmouseclick="t"/>
                  <v:path o:connecttype="none"/>
                </v:shape>
                <v:rect id="Rectangle 5" o:spid="_x0000_s1040" style="position:absolute;left:4146;top:4730;width:2172;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538E569" w14:textId="25B88109" w:rsidR="00A36B39" w:rsidRDefault="00A36B39">
                        <w:r>
                          <w:rPr>
                            <w:rFonts w:ascii="Calibri" w:hAnsi="Calibri" w:cs="Calibri"/>
                            <w:color w:val="000000"/>
                            <w:sz w:val="14"/>
                            <w:szCs w:val="14"/>
                          </w:rPr>
                          <w:t xml:space="preserve">Part C </w:t>
                        </w:r>
                      </w:p>
                    </w:txbxContent>
                  </v:textbox>
                </v:rect>
                <v:rect id="Rectangle 6" o:spid="_x0000_s1041" style="position:absolute;left:4146;top:5632;width:228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" fillcolor="black" stroked="f"/>
                <v:rect id="Rectangle 7" o:spid="_x0000_s1042" style="position:absolute;left:6432;top:4730;width:243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6EABAE28" w14:textId="62D1799B" w:rsidR="00A36B39" w:rsidRDefault="00A36B39">
                        <w:r>
                          <w:rPr>
                            <w:rFonts w:ascii="Calibri" w:hAnsi="Calibri" w:cs="Calibri"/>
                            <w:b/>
                            <w:bCs/>
                            <w:color w:val="000000"/>
                            <w:sz w:val="14"/>
                            <w:szCs w:val="14"/>
                          </w:rPr>
                          <w:t>Admin</w:t>
                        </w:r>
                      </w:p>
                    </w:txbxContent>
                  </v:textbox>
                </v:rect>
                <v:rect id="Rectangle 8" o:spid="_x0000_s1043" style="position:absolute;left:6432;top:5632;width:239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" fillcolor="black" stroked="f"/>
                <v:rect id="Rectangle 9" o:spid="_x0000_s1044" style="position:absolute;left:9944;top:4730;width:2171;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2141864D" w14:textId="04F608F6" w:rsidR="00A36B39" w:rsidRDefault="00A36B39">
                        <w:r>
                          <w:rPr>
                            <w:rFonts w:ascii="Calibri" w:hAnsi="Calibri" w:cs="Calibri"/>
                            <w:color w:val="000000"/>
                            <w:sz w:val="14"/>
                            <w:szCs w:val="14"/>
                          </w:rPr>
                          <w:t xml:space="preserve">Part C </w:t>
                        </w:r>
                      </w:p>
                    </w:txbxContent>
                  </v:textbox>
                </v:rect>
                <v:rect id="Rectangle 10" o:spid="_x0000_s1045" style="position:absolute;left:9944;top:5632;width:2286;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" fillcolor="black" stroked="f"/>
                <v:rect id="Rectangle 11" o:spid="_x0000_s1046" style="position:absolute;left:12230;top:4730;width:222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3660FC7F" w14:textId="39FC60E9" w:rsidR="00A36B39" w:rsidRDefault="00A36B39">
                        <w:r>
                          <w:rPr>
                            <w:rFonts w:ascii="Calibri" w:hAnsi="Calibri" w:cs="Calibri"/>
                            <w:b/>
                            <w:bCs/>
                            <w:color w:val="000000"/>
                            <w:sz w:val="14"/>
                            <w:szCs w:val="14"/>
                          </w:rPr>
                          <w:t>Direct</w:t>
                        </w:r>
                      </w:p>
                    </w:txbxContent>
                  </v:textbox>
                </v:rect>
                <v:rect id="Rectangle 12" o:spid="_x0000_s1047" style="position:absolute;left:12230;top:5632;width:218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" fillcolor="black" stroked="f"/>
                <v:rect id="Rectangle 13" o:spid="_x0000_s1048" style="position:absolute;left:15849;top:4730;width:3734;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28FABB85" w14:textId="17B3B72C" w:rsidR="00A36B39" w:rsidRDefault="00A36B39">
                        <w:r>
                          <w:rPr>
                            <w:rFonts w:ascii="Calibri" w:hAnsi="Calibri" w:cs="Calibri"/>
                            <w:color w:val="000000"/>
                            <w:sz w:val="14"/>
                            <w:szCs w:val="14"/>
                          </w:rPr>
                          <w:t>Part B 611</w:t>
                        </w:r>
                      </w:p>
                    </w:txbxContent>
                  </v:textbox>
                </v:rect>
                <v:rect id="Rectangle 14" o:spid="_x0000_s1049" style="position:absolute;left:15849;top:5632;width:356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v:rect id="Rectangle 15" o:spid="_x0000_s1050" style="position:absolute;left:21272;top:4730;width:3734;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37F3ED56" w14:textId="218F6343" w:rsidR="00A36B39" w:rsidRDefault="00A36B39">
                        <w:r>
                          <w:rPr>
                            <w:rFonts w:ascii="Calibri" w:hAnsi="Calibri" w:cs="Calibri"/>
                            <w:color w:val="000000"/>
                            <w:sz w:val="14"/>
                            <w:szCs w:val="14"/>
                          </w:rPr>
                          <w:t>Part B 619</w:t>
                        </w:r>
                      </w:p>
                    </w:txbxContent>
                  </v:textbox>
                </v:rect>
                <v:rect id="Rectangle 16" o:spid="_x0000_s1051" style="position:absolute;left:21272;top:5632;width:356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" fillcolor="black" stroked="f"/>
                <v:rect id="Rectangle 17" o:spid="_x0000_s1052" style="position:absolute;left:26168;top:4730;width:4756;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40D580F0" w14:textId="2768577D" w:rsidR="00A36B39" w:rsidRDefault="00A36B39">
                        <w:r>
                          <w:rPr>
                            <w:rFonts w:ascii="Calibri" w:hAnsi="Calibri" w:cs="Calibri"/>
                            <w:color w:val="000000"/>
                            <w:sz w:val="14"/>
                            <w:szCs w:val="14"/>
                          </w:rPr>
                          <w:t>Part B 619 Ex</w:t>
                        </w:r>
                      </w:p>
                    </w:txbxContent>
                  </v:textbox>
                </v:rect>
                <v:rect id="Rectangle 18" o:spid="_x0000_s1053" style="position:absolute;left:26168;top:5632;width:4572;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" fillcolor="black" stroked="f"/>
                <v:rect id="Rectangle 19" o:spid="_x0000_s1054" style="position:absolute;left:32124;top:4730;width:3709;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15E593E2" w14:textId="716EF3B5" w:rsidR="00A36B39" w:rsidRDefault="00A36B39">
                        <w:r>
                          <w:rPr>
                            <w:rFonts w:ascii="Calibri" w:hAnsi="Calibri" w:cs="Calibri"/>
                            <w:color w:val="000000"/>
                            <w:sz w:val="14"/>
                            <w:szCs w:val="14"/>
                          </w:rPr>
                          <w:t>CLIG State</w:t>
                        </w:r>
                      </w:p>
                    </w:txbxContent>
                  </v:textbox>
                </v:rect>
                <v:rect id="Rectangle 20" o:spid="_x0000_s1055" style="position:absolute;left:32124;top:5632;width:356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" fillcolor="black" stroked="f"/>
                <v:rect id="Rectangle 21" o:spid="_x0000_s1056" style="position:absolute;left:37604;top:4730;width:4179;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wEwAAAANsAAAAPAAAAZHJzL2Rvd25yZXYueG1sRI/NigIx&#10;EITvC75DaMHbmlGW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KMmcBMAAAADbAAAADwAAAAAA&#10;AAAAAAAAAAAHAgAAZHJzL2Rvd25yZXYueG1sUEsFBgAAAAADAAMAtwAAAPQCAAAAAA==&#10;" filled="f" stroked="f">
                  <v:textbox style="mso-fit-shape-to-text:t" inset="0,0,0,0">
                    <w:txbxContent>
                      <w:p w14:paraId="0A3C651E" w14:textId="7891199C" w:rsidR="00A36B39" w:rsidRDefault="00A36B39">
                        <w:r>
                          <w:rPr>
                            <w:rFonts w:ascii="Calibri" w:hAnsi="Calibri" w:cs="Calibri"/>
                            <w:color w:val="000000"/>
                            <w:sz w:val="14"/>
                            <w:szCs w:val="14"/>
                          </w:rPr>
                          <w:t>Federal MA</w:t>
                        </w:r>
                      </w:p>
                    </w:txbxContent>
                  </v:textbox>
                </v:rect>
                <v:rect id="Rectangle 22" o:spid="_x0000_s1057" style="position:absolute;left:37604;top:5632;width:393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" fillcolor="black" stroked="f"/>
                <v:rect id="Rectangle 23" o:spid="_x0000_s1058" style="position:absolute;left:43453;top:4730;width:3854;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65956826" w14:textId="43A0A648" w:rsidR="00A36B39" w:rsidRDefault="00A36B39">
                        <w:r>
                          <w:rPr>
                            <w:rFonts w:ascii="Calibri" w:hAnsi="Calibri" w:cs="Calibri"/>
                            <w:color w:val="000000"/>
                            <w:sz w:val="14"/>
                            <w:szCs w:val="14"/>
                          </w:rPr>
                          <w:t>Other Fed.</w:t>
                        </w:r>
                      </w:p>
                    </w:txbxContent>
                  </v:textbox>
                </v:rect>
                <v:rect id="Rectangle 24" o:spid="_x0000_s1059" style="position:absolute;left:43453;top:5632;width:3619;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" fillcolor="black" stroked="f"/>
                <v:rect id="Rectangle 25" o:spid="_x0000_s1060" style="position:absolute;left:50050;top:4730;width:1854;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2BC89740" w14:textId="20881CEA" w:rsidR="00A36B39" w:rsidRDefault="00A36B39">
                        <w:r>
                          <w:rPr>
                            <w:rFonts w:ascii="Calibri" w:hAnsi="Calibri" w:cs="Calibri"/>
                            <w:color w:val="000000"/>
                            <w:sz w:val="14"/>
                            <w:szCs w:val="14"/>
                          </w:rPr>
                          <w:t>Local</w:t>
                        </w:r>
                      </w:p>
                    </w:txbxContent>
                  </v:textbox>
                </v:rect>
                <v:rect id="Rectangle 26" o:spid="_x0000_s1061" style="position:absolute;left:50050;top:5632;width:1804;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" fillcolor="black" stroked="f"/>
                <v:rect id="Rectangle 27" o:spid="_x0000_s1062" style="position:absolute;left:54673;top:4730;width:4185;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748A5CFF" w14:textId="728FBF35" w:rsidR="00A36B39" w:rsidRDefault="00A36B39">
                        <w:r>
                          <w:rPr>
                            <w:rFonts w:ascii="Calibri" w:hAnsi="Calibri" w:cs="Calibri"/>
                            <w:color w:val="000000"/>
                            <w:sz w:val="14"/>
                            <w:szCs w:val="14"/>
                          </w:rPr>
                          <w:t>Other State</w:t>
                        </w:r>
                      </w:p>
                    </w:txbxContent>
                  </v:textbox>
                </v:rect>
                <v:rect id="Rectangle 28" o:spid="_x0000_s1063" style="position:absolute;left:54673;top:5632;width:393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rect id="Rectangle 29" o:spid="_x0000_s1064" style="position:absolute;left:61112;top:4730;width:2108;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6BE14076" w14:textId="06AA4E65" w:rsidR="00A36B39" w:rsidRDefault="00A36B39">
                        <w:r>
                          <w:rPr>
                            <w:rFonts w:ascii="Calibri" w:hAnsi="Calibri" w:cs="Calibri"/>
                            <w:color w:val="000000"/>
                            <w:sz w:val="14"/>
                            <w:szCs w:val="14"/>
                          </w:rPr>
                          <w:t>Other</w:t>
                        </w:r>
                      </w:p>
                    </w:txbxContent>
                  </v:textbox>
                </v:rect>
                <v:rect id="Rectangle 30" o:spid="_x0000_s1065" style="position:absolute;left:61112;top:5632;width:1968;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rect id="Rectangle 31" o:spid="_x0000_s1066" style="position:absolute;left:7708;top:6057;width:1550;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02AAE6DB" w14:textId="5410C90A" w:rsidR="00A36B39" w:rsidRDefault="00A36B39">
                        <w:r>
                          <w:rPr>
                            <w:rFonts w:ascii="Calibri" w:hAnsi="Calibri" w:cs="Calibri"/>
                            <w:color w:val="000000"/>
                            <w:sz w:val="16"/>
                            <w:szCs w:val="16"/>
                          </w:rPr>
                          <w:t>$60</w:t>
                        </w:r>
                      </w:p>
                    </w:txbxContent>
                  </v:textbox>
                </v:rect>
                <v:rect id="Rectangle 32" o:spid="_x0000_s1067" style="position:absolute;left:12604;top:6057;width:2064;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SuwQAAANsAAAAPAAAAZHJzL2Rvd25yZXYueG1sRI/disIw&#10;FITvBd8hHGHvNLXg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F3ClK7BAAAA2wAAAA8AAAAA&#10;AAAAAAAAAAAABwIAAGRycy9kb3ducmV2LnhtbFBLBQYAAAAAAwADALcAAAD1AgAAAAA=&#10;" filled="f" stroked="f">
                  <v:textbox style="mso-fit-shape-to-text:t" inset="0,0,0,0">
                    <w:txbxContent>
                      <w:p w14:paraId="3E3A3FB4" w14:textId="54A7AF00" w:rsidR="00A36B39" w:rsidRDefault="00A36B39">
                        <w:r>
                          <w:rPr>
                            <w:rFonts w:ascii="Calibri" w:hAnsi="Calibri" w:cs="Calibri"/>
                            <w:color w:val="000000"/>
                            <w:sz w:val="16"/>
                            <w:szCs w:val="16"/>
                          </w:rPr>
                          <w:t>$250</w:t>
                        </w:r>
                      </w:p>
                    </w:txbxContent>
                  </v:textbox>
                </v:rect>
                <v:rect id="Rectangle 33" o:spid="_x0000_s1068" style="position:absolute;left:52177;top:6057;width:1550;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E1wQAAANsAAAAPAAAAZHJzL2Rvd25yZXYueG1sRI/NigIx&#10;EITvgu8QWvCmGZ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DKOMTXBAAAA2wAAAA8AAAAA&#10;AAAAAAAAAAAABwIAAGRycy9kb3ducmV2LnhtbFBLBQYAAAAAAwADALcAAAD1AgAAAAA=&#10;" filled="f" stroked="f">
                  <v:textbox style="mso-fit-shape-to-text:t" inset="0,0,0,0">
                    <w:txbxContent>
                      <w:p w14:paraId="5F30398E" w14:textId="298B5DE4" w:rsidR="00A36B39" w:rsidRDefault="00A36B39">
                        <w:r>
                          <w:rPr>
                            <w:rFonts w:ascii="Calibri" w:hAnsi="Calibri" w:cs="Calibri"/>
                            <w:color w:val="000000"/>
                            <w:sz w:val="16"/>
                            <w:szCs w:val="16"/>
                          </w:rPr>
                          <w:t>$80</w:t>
                        </w:r>
                      </w:p>
                    </w:txbxContent>
                  </v:textbox>
                </v:rect>
                <v:rect id="Rectangle 34" o:spid="_x0000_s1069" style="position:absolute;left:70948;top:5956;width:2318;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29C5C6BE" w14:textId="1E4C716E" w:rsidR="00A36B39" w:rsidRDefault="00A36B39">
                        <w:r>
                          <w:rPr>
                            <w:rFonts w:ascii="Calibri" w:hAnsi="Calibri" w:cs="Calibri"/>
                            <w:b/>
                            <w:bCs/>
                            <w:color w:val="000000"/>
                            <w:sz w:val="18"/>
                            <w:szCs w:val="18"/>
                          </w:rPr>
                          <w:t>$390</w:t>
                        </w:r>
                      </w:p>
                    </w:txbxContent>
                  </v:textbox>
                </v:rect>
                <v:rect id="Rectangle 35" o:spid="_x0000_s1070" style="position:absolute;left:1276;top:5581;width:1098;height:263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16739BDA" w14:textId="22655392" w:rsidR="00A36B39" w:rsidRDefault="00A36B39">
                        <w:r>
                          <w:rPr>
                            <w:rFonts w:ascii="Calibri" w:hAnsi="Calibri" w:cs="Calibri"/>
                            <w:color w:val="000000"/>
                            <w:sz w:val="34"/>
                            <w:szCs w:val="34"/>
                          </w:rPr>
                          <w:t>1</w:t>
                        </w:r>
                      </w:p>
                    </w:txbxContent>
                  </v:textbox>
                </v:rect>
                <v:rect id="Rectangle 36" o:spid="_x0000_s1071" style="position:absolute;left:3721;top:742;width:2024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13B81545" w14:textId="4DDE1F7B" w:rsidR="00A36B39" w:rsidRDefault="00A36B39">
                        <w:r>
                          <w:rPr>
                            <w:rFonts w:ascii="Calibri" w:hAnsi="Calibri" w:cs="Calibri"/>
                            <w:color w:val="000000"/>
                            <w:sz w:val="16"/>
                            <w:szCs w:val="16"/>
                          </w:rPr>
                          <w:t>Type Description: Supplies for itinerant providers</w:t>
                        </w:r>
                      </w:p>
                    </w:txbxContent>
                  </v:textbox>
                </v:rect>
                <v:rect id="Rectangle 37" o:spid="_x0000_s1072" style="position:absolute;left:31222;top:3663;width:6027;height:10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2279AC2E" w14:textId="502F6340" w:rsidR="00A36B39" w:rsidRDefault="00A36B39">
                        <w:r>
                          <w:rPr>
                            <w:rFonts w:ascii="Calibri" w:hAnsi="Calibri" w:cs="Calibri"/>
                            <w:b/>
                            <w:bCs/>
                            <w:color w:val="000000"/>
                            <w:sz w:val="14"/>
                            <w:szCs w:val="14"/>
                          </w:rPr>
                          <w:t>Funding Sources</w:t>
                        </w:r>
                      </w:p>
                    </w:txbxContent>
                  </v:textbox>
                </v:rect>
                <v:rect id="Rectangle 38" o:spid="_x0000_s1073" style="position:absolute;left:67544;top:4197;width:3087;height:13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46C549AA" w14:textId="4DB1F04B" w:rsidR="00A36B39" w:rsidRDefault="00A36B39">
                        <w:r>
                          <w:rPr>
                            <w:rFonts w:ascii="Calibri" w:hAnsi="Calibri" w:cs="Calibri"/>
                            <w:b/>
                            <w:bCs/>
                            <w:color w:val="000000"/>
                            <w:sz w:val="18"/>
                            <w:szCs w:val="18"/>
                          </w:rPr>
                          <w:t>TOTAL</w:t>
                        </w:r>
                      </w:p>
                    </w:txbxContent>
                  </v:textbox>
                </v:rect>
                <v:rect id="Rectangle 39" o:spid="_x0000_s1074" style="position:absolute;left:3721;top:7499;width:64833;height:24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5DEF6349" w14:textId="5A9BBCAC" w:rsidR="00A36B39" w:rsidRDefault="00A36B39">
                        <w:r>
                          <w:rPr>
                            <w:rFonts w:ascii="Calibri" w:hAnsi="Calibri" w:cs="Calibri"/>
                            <w:color w:val="000000"/>
                            <w:sz w:val="16"/>
                            <w:szCs w:val="16"/>
                          </w:rPr>
                          <w:t xml:space="preserve">Detail:  4 Reams of paper @ $15.00/ream = $60 (Part C Admin); 25 Baby Toothbrush Oral Massager, 2-Pack @ $10.00 ea. = $250 (Part C Direct); 20 cases water bottles @ $80.00 </w:t>
                        </w:r>
                      </w:p>
                    </w:txbxContent>
                  </v:textbox>
                </v:rect>
                <v:rect id="Rectangle 40" o:spid="_x0000_s1075" style="position:absolute;left:13563;top:8743;width:2731;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2E7D869D" w14:textId="760AAC41" w:rsidR="00A36B39" w:rsidRDefault="00A36B39">
                        <w:r>
                          <w:rPr>
                            <w:rFonts w:ascii="Calibri" w:hAnsi="Calibri" w:cs="Calibri"/>
                            <w:color w:val="000000"/>
                            <w:sz w:val="16"/>
                            <w:szCs w:val="16"/>
                          </w:rPr>
                          <w:t>(Local)</w:t>
                        </w:r>
                      </w:p>
                    </w:txbxContent>
                  </v:textbox>
                </v:rect>
                <v:rect id="Rectangle 41" o:spid="_x0000_s1076" style="position:absolute;left:3454;top:584;width:108;height:12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" fillcolor="black" stroked="f"/>
                <v:rect id="Rectangle 42" o:spid="_x0000_s1077" style="position:absolute;left:73399;top:685;width:102;height:1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v:line id="Line 43" o:spid="_x0000_s1078" style="position:absolute;visibility:visible;mso-wrap-style:square" from="64782,3721" to="64782,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rect id="Rectangle 44" o:spid="_x0000_s1079" style="position:absolute;left:64782;top:3721;width:51;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" fillcolor="black" stroked="f"/>
                <v:line id="Line 45" o:spid="_x0000_s1080" style="position:absolute;visibility:visible;mso-wrap-style:square" from="9467,4679" to="9467,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" strokeweight="0"/>
                <v:rect id="Rectangle 46" o:spid="_x0000_s1081" style="position:absolute;left:9467;top:4679;width:5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" fillcolor="black" stroked="f"/>
                <v:line id="Line 47" o:spid="_x0000_s1082" style="position:absolute;visibility:visible;mso-wrap-style:square" from="14890,4679" to="14890,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" strokeweight="0"/>
                <v:rect id="Rectangle 48" o:spid="_x0000_s1083" style="position:absolute;left:14890;top:4679;width:5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v:line id="Line 49" o:spid="_x0000_s1084" style="position:absolute;visibility:visible;mso-wrap-style:square" from="20320,4679" to="20320,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" strokeweight="0"/>
                <v:rect id="Rectangle 50" o:spid="_x0000_s1085" style="position:absolute;left:20320;top:4679;width:50;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" fillcolor="black" stroked="f"/>
                <v:line id="Line 51" o:spid="_x0000_s1086" style="position:absolute;visibility:visible;mso-wrap-style:square" from="25742,4679" to="25742,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" strokeweight="0"/>
                <v:rect id="Rectangle 52" o:spid="_x0000_s1087" style="position:absolute;left:25742;top:4679;width:5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line id="Line 53" o:spid="_x0000_s1088" style="position:absolute;visibility:visible;mso-wrap-style:square" from="31165,4679" to="31165,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" strokeweight="0"/>
                <v:rect id="Rectangle 54" o:spid="_x0000_s1089" style="position:absolute;left:31165;top:4679;width:5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" fillcolor="black" stroked="f"/>
                <v:line id="Line 55" o:spid="_x0000_s1090" style="position:absolute;visibility:visible;mso-wrap-style:square" from="36595,4679" to="36595,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" strokeweight="0"/>
                <v:rect id="Rectangle 56" o:spid="_x0000_s1091" style="position:absolute;left:36595;top:4679;width:50;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line id="Line 57" o:spid="_x0000_s1092" style="position:absolute;visibility:visible;mso-wrap-style:square" from="42551,4679" to="42551,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" strokeweight="0"/>
                <v:rect id="Rectangle 58" o:spid="_x0000_s1093" style="position:absolute;left:42551;top:4679;width:5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v:line id="Line 59" o:spid="_x0000_s1094" style="position:absolute;visibility:visible;mso-wrap-style:square" from="47974,4679" to="47974,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" strokeweight="0"/>
                <v:rect id="Rectangle 60" o:spid="_x0000_s1095" style="position:absolute;left:47974;top:4679;width:5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" fillcolor="black" stroked="f"/>
                <v:line id="Line 61" o:spid="_x0000_s1096" style="position:absolute;visibility:visible;mso-wrap-style:square" from="53930,4679" to="53930,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" strokeweight="0"/>
                <v:rect id="Rectangle 62" o:spid="_x0000_s1097" style="position:absolute;left:53930;top:4679;width:51;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" fillcolor="black" stroked="f"/>
                <v:line id="Line 63" o:spid="_x0000_s1098" style="position:absolute;visibility:visible;mso-wrap-style:square" from="59353,4679" to="59353,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" strokeweight="0"/>
                <v:rect id="Rectangle 64" o:spid="_x0000_s1099" style="position:absolute;left:59353;top:4679;width:5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" fillcolor="black" stroked="f"/>
                <v:rect id="Rectangle 65" o:spid="_x0000_s1100" style="position:absolute;left:3562;top:584;width:6993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" fillcolor="black" stroked="f"/>
                <v:rect id="Rectangle 66" o:spid="_x0000_s1101" style="position:absolute;left:3562;top:3613;width:6993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" fillcolor="black" stroked="f"/>
                <v:line id="Line 67" o:spid="_x0000_s1102" style="position:absolute;visibility:visible;mso-wrap-style:square" from="3562,5632" to="73399,5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" strokeweight="0"/>
                <v:rect id="Rectangle 68" o:spid="_x0000_s1103" style="position:absolute;left:3562;top:5632;width:6983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" fillcolor="black" stroked="f"/>
                <v:line id="Line 69" o:spid="_x0000_s1104" style="position:absolute;visibility:visible;mso-wrap-style:square" from="3562,7391" to="73399,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" strokeweight="0"/>
                <v:rect id="Rectangle 70" o:spid="_x0000_s1105" style="position:absolute;left:3562;top:7391;width:69837;height: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" fillcolor="black" stroked="f"/>
                <v:rect id="Rectangle 71" o:spid="_x0000_s1106" style="position:absolute;left:3454;top:13049;width:69939;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v:group>
            </w:pict>
          </mc:Fallback>
        </mc:AlternateContent>
      </w:r>
    </w:p>
    <w:p w14:paraId="27224E0A" w14:textId="22387A83" w:rsidR="00C27D36" w:rsidRPr="0049493A" w:rsidRDefault="00C27D36" w:rsidP="00C27D36">
      <w:pPr>
        <w:jc w:val="both"/>
        <w:rPr>
          <w:sz w:val="22"/>
          <w:szCs w:val="22"/>
        </w:rPr>
      </w:pPr>
    </w:p>
    <w:p w14:paraId="6A18ABA6" w14:textId="710BA641" w:rsidR="00C27D36" w:rsidRPr="0049493A" w:rsidRDefault="00C27D36" w:rsidP="00C27D36">
      <w:pPr>
        <w:jc w:val="both"/>
        <w:rPr>
          <w:sz w:val="22"/>
          <w:szCs w:val="22"/>
        </w:rPr>
      </w:pPr>
    </w:p>
    <w:p w14:paraId="4F7DED39" w14:textId="77777777" w:rsidR="00C27D36" w:rsidRPr="0049493A" w:rsidRDefault="00C27D36" w:rsidP="00C27D36">
      <w:pPr>
        <w:jc w:val="both"/>
        <w:rPr>
          <w:sz w:val="22"/>
          <w:szCs w:val="22"/>
        </w:rPr>
      </w:pPr>
    </w:p>
    <w:p w14:paraId="4C759E9A" w14:textId="7D22E86E" w:rsidR="00C27D36" w:rsidRPr="0049493A" w:rsidRDefault="00C27D36" w:rsidP="00C27D36">
      <w:pPr>
        <w:jc w:val="both"/>
        <w:rPr>
          <w:sz w:val="22"/>
          <w:szCs w:val="22"/>
        </w:rPr>
      </w:pPr>
    </w:p>
    <w:p w14:paraId="4A6E15FF" w14:textId="2CF29D14" w:rsidR="00C27D36" w:rsidRPr="0049493A" w:rsidRDefault="007B0D96" w:rsidP="007B0D96">
      <w:pPr>
        <w:tabs>
          <w:tab w:val="left" w:pos="8795"/>
        </w:tabs>
        <w:jc w:val="both"/>
        <w:rPr>
          <w:sz w:val="22"/>
          <w:szCs w:val="22"/>
        </w:rPr>
      </w:pPr>
      <w:r>
        <w:rPr>
          <w:sz w:val="22"/>
          <w:szCs w:val="22"/>
        </w:rPr>
        <w:tab/>
      </w:r>
    </w:p>
    <w:p w14:paraId="7C4EA170" w14:textId="6C748840" w:rsidR="00C27D36" w:rsidRPr="0049493A" w:rsidRDefault="00C27D36" w:rsidP="00C27D36">
      <w:pPr>
        <w:jc w:val="both"/>
        <w:rPr>
          <w:sz w:val="22"/>
          <w:szCs w:val="22"/>
        </w:rPr>
      </w:pPr>
    </w:p>
    <w:p w14:paraId="77982B49" w14:textId="4DC7E0FB" w:rsidR="00C27D36" w:rsidRPr="0049493A" w:rsidRDefault="00C27D36" w:rsidP="00C27D36">
      <w:pPr>
        <w:jc w:val="both"/>
        <w:rPr>
          <w:sz w:val="22"/>
          <w:szCs w:val="22"/>
        </w:rPr>
      </w:pPr>
    </w:p>
    <w:p w14:paraId="73246EFD" w14:textId="121A293F" w:rsidR="00C27D36" w:rsidRPr="0049493A" w:rsidRDefault="00C27D36" w:rsidP="00C27D36">
      <w:pPr>
        <w:jc w:val="both"/>
        <w:rPr>
          <w:sz w:val="22"/>
          <w:szCs w:val="22"/>
        </w:rPr>
      </w:pPr>
    </w:p>
    <w:p w14:paraId="23C06168" w14:textId="48C30485" w:rsidR="00D80C59" w:rsidRPr="00CB49E4" w:rsidRDefault="007B0D96" w:rsidP="00D80C59">
      <w:pPr>
        <w:ind w:left="360"/>
        <w:jc w:val="both"/>
        <w:rPr>
          <w:sz w:val="22"/>
          <w:szCs w:val="22"/>
        </w:rPr>
      </w:pPr>
      <w:r w:rsidRPr="00CB49E4">
        <w:rPr>
          <w:sz w:val="22"/>
          <w:szCs w:val="22"/>
        </w:rPr>
        <w:t>In the "Type Description" field, e</w:t>
      </w:r>
      <w:r w:rsidR="00EB4A9A" w:rsidRPr="00CB49E4">
        <w:rPr>
          <w:sz w:val="22"/>
          <w:szCs w:val="22"/>
        </w:rPr>
        <w:t xml:space="preserve">nter a general description of the charges to be included in the funding block.  </w:t>
      </w:r>
      <w:r w:rsidR="00D80C59" w:rsidRPr="00CB49E4">
        <w:rPr>
          <w:sz w:val="22"/>
          <w:szCs w:val="22"/>
        </w:rPr>
        <w:t xml:space="preserve">Enter as many items as can fill the “Detail” section of the funding block.  </w:t>
      </w:r>
      <w:r w:rsidR="00D80C59" w:rsidRPr="00CB49E4">
        <w:rPr>
          <w:b/>
          <w:sz w:val="22"/>
          <w:szCs w:val="22"/>
        </w:rPr>
        <w:t>Expenditure information must include</w:t>
      </w:r>
      <w:r w:rsidR="005A73EF" w:rsidRPr="00CB49E4">
        <w:rPr>
          <w:b/>
          <w:sz w:val="22"/>
          <w:szCs w:val="22"/>
        </w:rPr>
        <w:t xml:space="preserve"> </w:t>
      </w:r>
      <w:r w:rsidR="00D80C59" w:rsidRPr="00CB49E4">
        <w:rPr>
          <w:b/>
          <w:sz w:val="22"/>
          <w:szCs w:val="22"/>
        </w:rPr>
        <w:t>unit pricing, quantity, and total for each item.</w:t>
      </w:r>
      <w:r w:rsidR="00D80C59" w:rsidRPr="00CB49E4">
        <w:rPr>
          <w:sz w:val="22"/>
          <w:szCs w:val="22"/>
        </w:rPr>
        <w:t xml:space="preserve">  If items listed within the “Detail” section will be assigned to different funding sources, the funding source must be specified in the “Detail”</w:t>
      </w:r>
      <w:r w:rsidR="00DD5C06" w:rsidRPr="00CB49E4">
        <w:rPr>
          <w:sz w:val="22"/>
          <w:szCs w:val="22"/>
        </w:rPr>
        <w:t xml:space="preserve"> section.  When assigning an item to a funding source, be mindful of the Cost Principles </w:t>
      </w:r>
      <w:r w:rsidR="00004D84">
        <w:rPr>
          <w:sz w:val="22"/>
          <w:szCs w:val="22"/>
        </w:rPr>
        <w:t>and</w:t>
      </w:r>
      <w:r w:rsidR="00EB4A9A" w:rsidRPr="00CB49E4">
        <w:rPr>
          <w:sz w:val="22"/>
          <w:szCs w:val="22"/>
        </w:rPr>
        <w:t xml:space="preserve"> special constraints that may </w:t>
      </w:r>
      <w:r w:rsidR="00DD5C06" w:rsidRPr="00CB49E4">
        <w:rPr>
          <w:sz w:val="22"/>
          <w:szCs w:val="22"/>
        </w:rPr>
        <w:t xml:space="preserve">apply to </w:t>
      </w:r>
      <w:r w:rsidR="00EB4A9A" w:rsidRPr="00CB49E4">
        <w:rPr>
          <w:sz w:val="22"/>
          <w:szCs w:val="22"/>
        </w:rPr>
        <w:t>the various funding sources</w:t>
      </w:r>
      <w:r w:rsidR="00DD5C06" w:rsidRPr="00CB49E4">
        <w:rPr>
          <w:sz w:val="22"/>
          <w:szCs w:val="22"/>
        </w:rPr>
        <w:t xml:space="preserve">.  The figures in the “Funding Sources” row will automatically be propagated to the agency’s </w:t>
      </w:r>
      <w:r w:rsidR="00DD5C06" w:rsidRPr="00406C2E">
        <w:rPr>
          <w:i/>
          <w:sz w:val="22"/>
          <w:szCs w:val="22"/>
        </w:rPr>
        <w:t>Form 100</w:t>
      </w:r>
      <w:r w:rsidR="00EB4A9A" w:rsidRPr="00406C2E">
        <w:rPr>
          <w:i/>
          <w:sz w:val="22"/>
          <w:szCs w:val="22"/>
        </w:rPr>
        <w:t>A</w:t>
      </w:r>
      <w:r w:rsidR="00DD5C06" w:rsidRPr="00CB49E4">
        <w:rPr>
          <w:sz w:val="22"/>
          <w:szCs w:val="22"/>
        </w:rPr>
        <w:t>.</w:t>
      </w:r>
    </w:p>
    <w:p w14:paraId="32A14712" w14:textId="77777777" w:rsidR="00F56E4A" w:rsidRPr="00CB49E4" w:rsidRDefault="00F56E4A" w:rsidP="00D80C59">
      <w:pPr>
        <w:ind w:left="360"/>
        <w:jc w:val="both"/>
        <w:rPr>
          <w:sz w:val="22"/>
          <w:szCs w:val="22"/>
        </w:rPr>
      </w:pPr>
    </w:p>
    <w:p w14:paraId="70304B16" w14:textId="31B048C1" w:rsidR="00F56E4A" w:rsidRPr="0051620E" w:rsidRDefault="00F56E4A" w:rsidP="007F73EC">
      <w:pPr>
        <w:pStyle w:val="ListParagraph"/>
        <w:numPr>
          <w:ilvl w:val="0"/>
          <w:numId w:val="44"/>
        </w:numPr>
        <w:jc w:val="both"/>
        <w:rPr>
          <w:sz w:val="22"/>
          <w:szCs w:val="22"/>
        </w:rPr>
      </w:pPr>
      <w:r w:rsidRPr="0051620E">
        <w:rPr>
          <w:sz w:val="22"/>
          <w:szCs w:val="22"/>
        </w:rPr>
        <w:lastRenderedPageBreak/>
        <w:t xml:space="preserve">Indirect costs </w:t>
      </w:r>
      <w:r w:rsidR="008019E0" w:rsidRPr="0051620E">
        <w:rPr>
          <w:sz w:val="22"/>
          <w:szCs w:val="22"/>
        </w:rPr>
        <w:t xml:space="preserve">for CLIG-awarded State funds </w:t>
      </w:r>
      <w:r w:rsidRPr="0051620E">
        <w:rPr>
          <w:sz w:val="22"/>
          <w:szCs w:val="22"/>
        </w:rPr>
        <w:t xml:space="preserve">are entered only on the </w:t>
      </w:r>
      <w:r w:rsidRPr="0051620E">
        <w:rPr>
          <w:i/>
          <w:sz w:val="22"/>
          <w:szCs w:val="22"/>
        </w:rPr>
        <w:t>Form 100A</w:t>
      </w:r>
      <w:r w:rsidRPr="0051620E">
        <w:rPr>
          <w:sz w:val="22"/>
          <w:szCs w:val="22"/>
        </w:rPr>
        <w:t xml:space="preserve"> of the LLA.  Eac</w:t>
      </w:r>
      <w:r w:rsidR="002E386F" w:rsidRPr="0051620E">
        <w:rPr>
          <w:sz w:val="22"/>
          <w:szCs w:val="22"/>
        </w:rPr>
        <w:t xml:space="preserve">h partner agency </w:t>
      </w:r>
      <w:r w:rsidR="00DB3D7D" w:rsidRPr="0051620E">
        <w:rPr>
          <w:sz w:val="22"/>
          <w:szCs w:val="22"/>
        </w:rPr>
        <w:t xml:space="preserve">that </w:t>
      </w:r>
      <w:r w:rsidR="00CA1C40" w:rsidRPr="0051620E">
        <w:rPr>
          <w:sz w:val="22"/>
          <w:szCs w:val="22"/>
        </w:rPr>
        <w:t>budgets</w:t>
      </w:r>
      <w:r w:rsidR="00DB3D7D" w:rsidRPr="0051620E">
        <w:rPr>
          <w:sz w:val="22"/>
          <w:szCs w:val="22"/>
        </w:rPr>
        <w:t xml:space="preserve"> non-CLIG-awarded federal or State funds or non-Local funds </w:t>
      </w:r>
      <w:r w:rsidR="002E386F" w:rsidRPr="0051620E">
        <w:rPr>
          <w:sz w:val="22"/>
          <w:szCs w:val="22"/>
        </w:rPr>
        <w:t xml:space="preserve">must </w:t>
      </w:r>
      <w:r w:rsidR="00DB3D7D" w:rsidRPr="0051620E">
        <w:rPr>
          <w:sz w:val="22"/>
          <w:szCs w:val="22"/>
        </w:rPr>
        <w:t xml:space="preserve">complete the chart entitled “Description of </w:t>
      </w:r>
      <w:r w:rsidR="000520CE" w:rsidRPr="0051620E">
        <w:rPr>
          <w:sz w:val="22"/>
          <w:szCs w:val="22"/>
        </w:rPr>
        <w:t xml:space="preserve">Other Federal, Other State, and Other/Private Funds" </w:t>
      </w:r>
      <w:r w:rsidR="000520CE" w:rsidRPr="0051620E">
        <w:rPr>
          <w:b/>
          <w:sz w:val="22"/>
          <w:szCs w:val="22"/>
        </w:rPr>
        <w:t>with the specific names of the sources of these funds</w:t>
      </w:r>
      <w:r w:rsidR="000520CE" w:rsidRPr="0051620E">
        <w:rPr>
          <w:sz w:val="22"/>
          <w:szCs w:val="22"/>
        </w:rPr>
        <w:t>.</w:t>
      </w:r>
      <w:r w:rsidR="00DB3D7D" w:rsidRPr="0051620E">
        <w:rPr>
          <w:sz w:val="22"/>
          <w:szCs w:val="22"/>
        </w:rPr>
        <w:t xml:space="preserve">  </w:t>
      </w:r>
      <w:r w:rsidR="00DA3FA2" w:rsidRPr="0051620E">
        <w:rPr>
          <w:sz w:val="22"/>
          <w:szCs w:val="22"/>
        </w:rPr>
        <w:t xml:space="preserve">This chart is located on the </w:t>
      </w:r>
      <w:r w:rsidR="00DA3FA2" w:rsidRPr="0051620E">
        <w:rPr>
          <w:i/>
          <w:sz w:val="22"/>
          <w:szCs w:val="22"/>
        </w:rPr>
        <w:t>Form 100A</w:t>
      </w:r>
      <w:r w:rsidR="00DA3FA2" w:rsidRPr="0051620E">
        <w:rPr>
          <w:sz w:val="22"/>
          <w:szCs w:val="22"/>
        </w:rPr>
        <w:t xml:space="preserve">.  </w:t>
      </w:r>
      <w:r w:rsidR="00DB3D7D" w:rsidRPr="0051620E">
        <w:rPr>
          <w:sz w:val="22"/>
          <w:szCs w:val="22"/>
        </w:rPr>
        <w:t xml:space="preserve">The totals in this chart must match the totals of the corresponding </w:t>
      </w:r>
      <w:r w:rsidR="00CA1C40" w:rsidRPr="0051620E">
        <w:rPr>
          <w:sz w:val="22"/>
          <w:szCs w:val="22"/>
        </w:rPr>
        <w:t>funding column of</w:t>
      </w:r>
      <w:r w:rsidR="00DB3D7D" w:rsidRPr="0051620E">
        <w:rPr>
          <w:sz w:val="22"/>
          <w:szCs w:val="22"/>
        </w:rPr>
        <w:t xml:space="preserve"> the </w:t>
      </w:r>
      <w:r w:rsidR="00406C2E" w:rsidRPr="0051620E">
        <w:rPr>
          <w:i/>
          <w:sz w:val="22"/>
          <w:szCs w:val="22"/>
        </w:rPr>
        <w:t xml:space="preserve">Form </w:t>
      </w:r>
      <w:r w:rsidR="00DB3D7D" w:rsidRPr="0051620E">
        <w:rPr>
          <w:i/>
          <w:sz w:val="22"/>
          <w:szCs w:val="22"/>
        </w:rPr>
        <w:t>100A</w:t>
      </w:r>
      <w:r w:rsidR="00DB3D7D" w:rsidRPr="0051620E">
        <w:rPr>
          <w:sz w:val="22"/>
          <w:szCs w:val="22"/>
        </w:rPr>
        <w:t xml:space="preserve"> main budget </w:t>
      </w:r>
      <w:r w:rsidR="00DA3FA2" w:rsidRPr="0051620E">
        <w:rPr>
          <w:sz w:val="22"/>
          <w:szCs w:val="22"/>
        </w:rPr>
        <w:t>table</w:t>
      </w:r>
      <w:r w:rsidR="00DB3D7D" w:rsidRPr="0051620E">
        <w:rPr>
          <w:sz w:val="22"/>
          <w:szCs w:val="22"/>
        </w:rPr>
        <w:t xml:space="preserve">.  </w:t>
      </w:r>
    </w:p>
    <w:p w14:paraId="7E48FB2B" w14:textId="77777777" w:rsidR="002E386F" w:rsidRPr="0051620E" w:rsidRDefault="002E386F" w:rsidP="002E386F">
      <w:pPr>
        <w:jc w:val="both"/>
        <w:rPr>
          <w:sz w:val="22"/>
          <w:szCs w:val="22"/>
        </w:rPr>
      </w:pPr>
    </w:p>
    <w:p w14:paraId="2759515B" w14:textId="4C59FDE9" w:rsidR="001009D2" w:rsidRPr="0051620E" w:rsidRDefault="00F56E4A" w:rsidP="00963159">
      <w:pPr>
        <w:pStyle w:val="ListParagraph"/>
        <w:numPr>
          <w:ilvl w:val="0"/>
          <w:numId w:val="44"/>
        </w:numPr>
        <w:jc w:val="both"/>
        <w:rPr>
          <w:color w:val="984806" w:themeColor="accent6" w:themeShade="80"/>
          <w:sz w:val="22"/>
          <w:szCs w:val="22"/>
        </w:rPr>
      </w:pPr>
      <w:r w:rsidRPr="0051620E">
        <w:rPr>
          <w:sz w:val="22"/>
          <w:szCs w:val="22"/>
        </w:rPr>
        <w:t>The LLA</w:t>
      </w:r>
      <w:r w:rsidR="002E386F" w:rsidRPr="0051620E">
        <w:rPr>
          <w:sz w:val="22"/>
          <w:szCs w:val="22"/>
        </w:rPr>
        <w:t xml:space="preserve"> must complete the </w:t>
      </w:r>
      <w:r w:rsidR="001F0A8D" w:rsidRPr="0051620E">
        <w:rPr>
          <w:i/>
          <w:sz w:val="22"/>
          <w:szCs w:val="22"/>
        </w:rPr>
        <w:t>Federal Medicaid Reimbursement Availability Worksheet</w:t>
      </w:r>
      <w:r w:rsidR="001F0A8D" w:rsidRPr="0051620E">
        <w:rPr>
          <w:sz w:val="22"/>
          <w:szCs w:val="22"/>
        </w:rPr>
        <w:t xml:space="preserve"> that appears on the </w:t>
      </w:r>
      <w:r w:rsidR="007B0D96" w:rsidRPr="0051620E">
        <w:rPr>
          <w:sz w:val="22"/>
          <w:szCs w:val="22"/>
        </w:rPr>
        <w:t>lower right</w:t>
      </w:r>
      <w:r w:rsidR="001F0A8D" w:rsidRPr="0051620E">
        <w:rPr>
          <w:sz w:val="22"/>
          <w:szCs w:val="22"/>
        </w:rPr>
        <w:t xml:space="preserve"> of the </w:t>
      </w:r>
      <w:r w:rsidR="001F0A8D" w:rsidRPr="0051620E">
        <w:rPr>
          <w:i/>
          <w:sz w:val="22"/>
          <w:szCs w:val="22"/>
        </w:rPr>
        <w:t>Form 1</w:t>
      </w:r>
      <w:r w:rsidR="007B0D96" w:rsidRPr="0051620E">
        <w:rPr>
          <w:i/>
          <w:sz w:val="22"/>
          <w:szCs w:val="22"/>
        </w:rPr>
        <w:t>00</w:t>
      </w:r>
      <w:r w:rsidR="007B0D96" w:rsidRPr="0051620E">
        <w:rPr>
          <w:sz w:val="22"/>
          <w:szCs w:val="22"/>
        </w:rPr>
        <w:t xml:space="preserve">.  Each </w:t>
      </w:r>
      <w:r w:rsidR="00DA3FA2" w:rsidRPr="0051620E">
        <w:rPr>
          <w:sz w:val="22"/>
          <w:szCs w:val="22"/>
        </w:rPr>
        <w:t xml:space="preserve">MA </w:t>
      </w:r>
      <w:r w:rsidR="007B0D96" w:rsidRPr="0051620E">
        <w:rPr>
          <w:sz w:val="22"/>
          <w:szCs w:val="22"/>
        </w:rPr>
        <w:t xml:space="preserve">payment issued by the Maryland </w:t>
      </w:r>
      <w:r w:rsidR="001F0A8D" w:rsidRPr="0051620E">
        <w:rPr>
          <w:sz w:val="22"/>
          <w:szCs w:val="22"/>
        </w:rPr>
        <w:t>Department of Health (</w:t>
      </w:r>
      <w:r w:rsidR="007B0D96" w:rsidRPr="0051620E">
        <w:rPr>
          <w:sz w:val="22"/>
          <w:szCs w:val="22"/>
        </w:rPr>
        <w:t xml:space="preserve">MDH) </w:t>
      </w:r>
      <w:r w:rsidR="00EB4A9A" w:rsidRPr="0051620E">
        <w:rPr>
          <w:sz w:val="22"/>
          <w:szCs w:val="22"/>
        </w:rPr>
        <w:t>is</w:t>
      </w:r>
      <w:r w:rsidR="001F0A8D" w:rsidRPr="0051620E">
        <w:rPr>
          <w:sz w:val="22"/>
          <w:szCs w:val="22"/>
        </w:rPr>
        <w:t xml:space="preserve"> comprised of State General Funds and Federal </w:t>
      </w:r>
      <w:r w:rsidR="00DA3FA2" w:rsidRPr="0051620E">
        <w:rPr>
          <w:sz w:val="22"/>
          <w:szCs w:val="22"/>
        </w:rPr>
        <w:t>MA</w:t>
      </w:r>
      <w:r w:rsidR="001F0A8D" w:rsidRPr="0051620E">
        <w:rPr>
          <w:sz w:val="22"/>
          <w:szCs w:val="22"/>
        </w:rPr>
        <w:t xml:space="preserve"> Reimbursement Funds.  The LLA is accountable for the</w:t>
      </w:r>
      <w:r w:rsidR="00EB4A9A" w:rsidRPr="0051620E">
        <w:rPr>
          <w:sz w:val="22"/>
          <w:szCs w:val="22"/>
        </w:rPr>
        <w:t xml:space="preserve"> amounts of these funds as reported by </w:t>
      </w:r>
      <w:r w:rsidR="001F0A8D" w:rsidRPr="0051620E">
        <w:rPr>
          <w:sz w:val="22"/>
          <w:szCs w:val="22"/>
        </w:rPr>
        <w:t xml:space="preserve">the </w:t>
      </w:r>
      <w:r w:rsidR="007B0D96" w:rsidRPr="0051620E">
        <w:rPr>
          <w:sz w:val="22"/>
          <w:szCs w:val="22"/>
        </w:rPr>
        <w:t>MDH</w:t>
      </w:r>
      <w:r w:rsidR="001F0A8D" w:rsidRPr="0051620E">
        <w:rPr>
          <w:sz w:val="22"/>
          <w:szCs w:val="22"/>
        </w:rPr>
        <w:t xml:space="preserve"> and must </w:t>
      </w:r>
      <w:r w:rsidR="00D84D04" w:rsidRPr="0051620E">
        <w:rPr>
          <w:sz w:val="22"/>
          <w:szCs w:val="22"/>
        </w:rPr>
        <w:t xml:space="preserve">ensure that </w:t>
      </w:r>
      <w:r w:rsidR="00EB4A9A" w:rsidRPr="0051620E">
        <w:rPr>
          <w:sz w:val="22"/>
          <w:szCs w:val="22"/>
        </w:rPr>
        <w:t xml:space="preserve">local </w:t>
      </w:r>
      <w:r w:rsidR="00D84D04" w:rsidRPr="0051620E">
        <w:rPr>
          <w:sz w:val="22"/>
          <w:szCs w:val="22"/>
        </w:rPr>
        <w:t xml:space="preserve">financial systems </w:t>
      </w:r>
      <w:r w:rsidR="00EB4A9A" w:rsidRPr="0051620E">
        <w:rPr>
          <w:sz w:val="22"/>
          <w:szCs w:val="22"/>
        </w:rPr>
        <w:t>and procedures are designed to support the reporting of these funds</w:t>
      </w:r>
      <w:r w:rsidR="007B0D96" w:rsidRPr="0051620E">
        <w:rPr>
          <w:sz w:val="22"/>
          <w:szCs w:val="22"/>
        </w:rPr>
        <w:t xml:space="preserve"> </w:t>
      </w:r>
      <w:r w:rsidR="007B0D96" w:rsidRPr="0051620E">
        <w:rPr>
          <w:sz w:val="22"/>
          <w:szCs w:val="22"/>
          <w:u w:val="single"/>
        </w:rPr>
        <w:t>by fiscal year</w:t>
      </w:r>
      <w:r w:rsidR="00963159" w:rsidRPr="0051620E">
        <w:rPr>
          <w:sz w:val="22"/>
          <w:szCs w:val="22"/>
        </w:rPr>
        <w:t xml:space="preserve">.  </w:t>
      </w:r>
      <w:r w:rsidR="00963159" w:rsidRPr="0051620E">
        <w:rPr>
          <w:color w:val="984806" w:themeColor="accent6" w:themeShade="80"/>
          <w:sz w:val="22"/>
          <w:szCs w:val="22"/>
        </w:rPr>
        <w:t>(Tip</w:t>
      </w:r>
      <w:r w:rsidR="006823F9" w:rsidRPr="0051620E">
        <w:rPr>
          <w:color w:val="984806" w:themeColor="accent6" w:themeShade="80"/>
          <w:sz w:val="22"/>
          <w:szCs w:val="22"/>
        </w:rPr>
        <w:t xml:space="preserve"> #1</w:t>
      </w:r>
      <w:r w:rsidR="00963159" w:rsidRPr="0051620E">
        <w:rPr>
          <w:color w:val="984806" w:themeColor="accent6" w:themeShade="80"/>
          <w:sz w:val="22"/>
          <w:szCs w:val="22"/>
        </w:rPr>
        <w:t xml:space="preserve">: The amounts of Federal </w:t>
      </w:r>
      <w:r w:rsidR="00DA3FA2" w:rsidRPr="0051620E">
        <w:rPr>
          <w:color w:val="984806" w:themeColor="accent6" w:themeShade="80"/>
          <w:sz w:val="22"/>
          <w:szCs w:val="22"/>
        </w:rPr>
        <w:t>MA</w:t>
      </w:r>
      <w:r w:rsidR="00963159" w:rsidRPr="0051620E">
        <w:rPr>
          <w:color w:val="984806" w:themeColor="accent6" w:themeShade="80"/>
          <w:sz w:val="22"/>
          <w:szCs w:val="22"/>
        </w:rPr>
        <w:t xml:space="preserve"> </w:t>
      </w:r>
      <w:r w:rsidR="00DA3FA2" w:rsidRPr="0051620E">
        <w:rPr>
          <w:color w:val="984806" w:themeColor="accent6" w:themeShade="80"/>
          <w:sz w:val="22"/>
          <w:szCs w:val="22"/>
        </w:rPr>
        <w:t xml:space="preserve">Reimbursement </w:t>
      </w:r>
      <w:r w:rsidR="00963159" w:rsidRPr="0051620E">
        <w:rPr>
          <w:color w:val="984806" w:themeColor="accent6" w:themeShade="80"/>
          <w:sz w:val="22"/>
          <w:szCs w:val="22"/>
        </w:rPr>
        <w:t xml:space="preserve">funds received in each fiscal year </w:t>
      </w:r>
      <w:r w:rsidR="00963159" w:rsidRPr="0051620E">
        <w:rPr>
          <w:color w:val="984806" w:themeColor="accent6" w:themeShade="80"/>
          <w:sz w:val="22"/>
          <w:szCs w:val="22"/>
          <w:u w:val="single"/>
        </w:rPr>
        <w:t>must</w:t>
      </w:r>
      <w:r w:rsidR="00963159" w:rsidRPr="0051620E">
        <w:rPr>
          <w:color w:val="984806" w:themeColor="accent6" w:themeShade="80"/>
          <w:sz w:val="22"/>
          <w:szCs w:val="22"/>
        </w:rPr>
        <w:t xml:space="preserve"> align with the amounts reported by the </w:t>
      </w:r>
      <w:r w:rsidR="00DA3FA2" w:rsidRPr="0051620E">
        <w:rPr>
          <w:color w:val="984806" w:themeColor="accent6" w:themeShade="80"/>
          <w:sz w:val="22"/>
          <w:szCs w:val="22"/>
        </w:rPr>
        <w:t>MDH</w:t>
      </w:r>
      <w:r w:rsidR="00963159" w:rsidRPr="0051620E">
        <w:rPr>
          <w:color w:val="984806" w:themeColor="accent6" w:themeShade="80"/>
          <w:sz w:val="22"/>
          <w:szCs w:val="22"/>
        </w:rPr>
        <w:t>.</w:t>
      </w:r>
      <w:r w:rsidR="006F0443" w:rsidRPr="0051620E">
        <w:rPr>
          <w:color w:val="984806" w:themeColor="accent6" w:themeShade="80"/>
          <w:sz w:val="22"/>
          <w:szCs w:val="22"/>
        </w:rPr>
        <w:t>)</w:t>
      </w:r>
      <w:r w:rsidR="00963159" w:rsidRPr="0051620E">
        <w:rPr>
          <w:color w:val="984806" w:themeColor="accent6" w:themeShade="80"/>
          <w:sz w:val="22"/>
          <w:szCs w:val="22"/>
        </w:rPr>
        <w:t xml:space="preserve">  (Tip</w:t>
      </w:r>
      <w:r w:rsidR="006823F9" w:rsidRPr="0051620E">
        <w:rPr>
          <w:color w:val="984806" w:themeColor="accent6" w:themeShade="80"/>
          <w:sz w:val="22"/>
          <w:szCs w:val="22"/>
        </w:rPr>
        <w:t xml:space="preserve"> #2</w:t>
      </w:r>
      <w:r w:rsidR="00963159" w:rsidRPr="0051620E">
        <w:rPr>
          <w:color w:val="984806" w:themeColor="accent6" w:themeShade="80"/>
          <w:sz w:val="22"/>
          <w:szCs w:val="22"/>
        </w:rPr>
        <w:t xml:space="preserve">: The Federal </w:t>
      </w:r>
      <w:r w:rsidR="00DA3FA2" w:rsidRPr="0051620E">
        <w:rPr>
          <w:color w:val="984806" w:themeColor="accent6" w:themeShade="80"/>
          <w:sz w:val="22"/>
          <w:szCs w:val="22"/>
        </w:rPr>
        <w:t>MA</w:t>
      </w:r>
      <w:r w:rsidR="00963159" w:rsidRPr="0051620E">
        <w:rPr>
          <w:color w:val="984806" w:themeColor="accent6" w:themeShade="80"/>
          <w:sz w:val="22"/>
          <w:szCs w:val="22"/>
        </w:rPr>
        <w:t xml:space="preserve"> funds budgeted for SFY </w:t>
      </w:r>
      <w:r w:rsidR="001A412C" w:rsidRPr="0051620E">
        <w:rPr>
          <w:color w:val="984806" w:themeColor="accent6" w:themeShade="80"/>
          <w:sz w:val="22"/>
          <w:szCs w:val="22"/>
        </w:rPr>
        <w:t>2021</w:t>
      </w:r>
      <w:r w:rsidR="00963159" w:rsidRPr="0051620E">
        <w:rPr>
          <w:color w:val="984806" w:themeColor="accent6" w:themeShade="80"/>
          <w:sz w:val="22"/>
          <w:szCs w:val="22"/>
        </w:rPr>
        <w:t xml:space="preserve"> </w:t>
      </w:r>
      <w:r w:rsidR="00963159" w:rsidRPr="0051620E">
        <w:rPr>
          <w:color w:val="984806" w:themeColor="accent6" w:themeShade="80"/>
          <w:sz w:val="22"/>
          <w:szCs w:val="22"/>
          <w:u w:val="single"/>
        </w:rPr>
        <w:t>may not</w:t>
      </w:r>
      <w:r w:rsidR="00963159" w:rsidRPr="0051620E">
        <w:rPr>
          <w:color w:val="984806" w:themeColor="accent6" w:themeShade="80"/>
          <w:sz w:val="22"/>
          <w:szCs w:val="22"/>
        </w:rPr>
        <w:t xml:space="preserve"> exceed the total available Federal Medicaid funds as calculated on the </w:t>
      </w:r>
      <w:r w:rsidR="00963159" w:rsidRPr="0051620E">
        <w:rPr>
          <w:i/>
          <w:color w:val="984806" w:themeColor="accent6" w:themeShade="80"/>
          <w:sz w:val="22"/>
          <w:szCs w:val="22"/>
        </w:rPr>
        <w:t>Federal Medicaid Reimbursement Availability Worksheet</w:t>
      </w:r>
      <w:r w:rsidR="00963159" w:rsidRPr="0051620E">
        <w:rPr>
          <w:color w:val="984806" w:themeColor="accent6" w:themeShade="80"/>
          <w:sz w:val="22"/>
          <w:szCs w:val="22"/>
        </w:rPr>
        <w:t>.)</w:t>
      </w:r>
    </w:p>
    <w:p w14:paraId="043FBAF5" w14:textId="77777777" w:rsidR="00DB3D7D" w:rsidRPr="0051620E" w:rsidRDefault="00DB3D7D" w:rsidP="00DB3D7D">
      <w:pPr>
        <w:pStyle w:val="ListParagraph"/>
        <w:rPr>
          <w:sz w:val="22"/>
          <w:szCs w:val="22"/>
        </w:rPr>
      </w:pPr>
    </w:p>
    <w:p w14:paraId="25D1FF66" w14:textId="4B60918E" w:rsidR="00DB3D7D" w:rsidRPr="0051620E" w:rsidRDefault="001F0ACA" w:rsidP="007F73EC">
      <w:pPr>
        <w:pStyle w:val="ListParagraph"/>
        <w:numPr>
          <w:ilvl w:val="0"/>
          <w:numId w:val="44"/>
        </w:numPr>
        <w:jc w:val="both"/>
        <w:rPr>
          <w:sz w:val="22"/>
          <w:szCs w:val="22"/>
        </w:rPr>
      </w:pPr>
      <w:r w:rsidRPr="0051620E">
        <w:rPr>
          <w:sz w:val="22"/>
          <w:szCs w:val="22"/>
        </w:rPr>
        <w:t xml:space="preserve">The SFY </w:t>
      </w:r>
      <w:r w:rsidR="001A412C" w:rsidRPr="0051620E">
        <w:rPr>
          <w:sz w:val="22"/>
          <w:szCs w:val="22"/>
        </w:rPr>
        <w:t>2021</w:t>
      </w:r>
      <w:r w:rsidR="00DB3D7D" w:rsidRPr="0051620E">
        <w:rPr>
          <w:sz w:val="22"/>
          <w:szCs w:val="22"/>
        </w:rPr>
        <w:t xml:space="preserve"> figures on the </w:t>
      </w:r>
      <w:r w:rsidR="00DB3D7D" w:rsidRPr="0051620E">
        <w:rPr>
          <w:i/>
          <w:sz w:val="22"/>
          <w:szCs w:val="22"/>
        </w:rPr>
        <w:t xml:space="preserve">Prohibition Against Supplanting </w:t>
      </w:r>
      <w:r w:rsidR="001D3F98" w:rsidRPr="0051620E">
        <w:rPr>
          <w:i/>
          <w:sz w:val="22"/>
          <w:szCs w:val="22"/>
        </w:rPr>
        <w:t>Template</w:t>
      </w:r>
      <w:r w:rsidR="001D3F98" w:rsidRPr="0051620E">
        <w:rPr>
          <w:sz w:val="22"/>
          <w:szCs w:val="22"/>
        </w:rPr>
        <w:t xml:space="preserve"> </w:t>
      </w:r>
      <w:r w:rsidR="00DB3D7D" w:rsidRPr="0051620E">
        <w:rPr>
          <w:sz w:val="22"/>
          <w:szCs w:val="22"/>
        </w:rPr>
        <w:t xml:space="preserve">tab will automatically populate from data on each agency’s </w:t>
      </w:r>
      <w:r w:rsidR="00DB3D7D" w:rsidRPr="0051620E">
        <w:rPr>
          <w:i/>
          <w:sz w:val="22"/>
          <w:szCs w:val="22"/>
        </w:rPr>
        <w:t>Form 100A</w:t>
      </w:r>
      <w:r w:rsidR="00DB3D7D" w:rsidRPr="0051620E">
        <w:rPr>
          <w:sz w:val="22"/>
          <w:szCs w:val="22"/>
        </w:rPr>
        <w:t xml:space="preserve">.  The LLA must </w:t>
      </w:r>
      <w:r w:rsidR="00EB4A9A" w:rsidRPr="0051620E">
        <w:rPr>
          <w:sz w:val="22"/>
          <w:szCs w:val="22"/>
        </w:rPr>
        <w:t xml:space="preserve">obtain and manually </w:t>
      </w:r>
      <w:r w:rsidR="00DB3D7D" w:rsidRPr="0051620E">
        <w:rPr>
          <w:sz w:val="22"/>
          <w:szCs w:val="22"/>
        </w:rPr>
        <w:t>aggregate data from all partner agencies to</w:t>
      </w:r>
      <w:r w:rsidRPr="0051620E">
        <w:rPr>
          <w:sz w:val="22"/>
          <w:szCs w:val="22"/>
        </w:rPr>
        <w:t xml:space="preserve"> complete the cells for SFY </w:t>
      </w:r>
      <w:r w:rsidR="001A412C" w:rsidRPr="0051620E">
        <w:rPr>
          <w:sz w:val="22"/>
          <w:szCs w:val="22"/>
        </w:rPr>
        <w:t>2019</w:t>
      </w:r>
      <w:r w:rsidRPr="0051620E">
        <w:rPr>
          <w:sz w:val="22"/>
          <w:szCs w:val="22"/>
        </w:rPr>
        <w:t xml:space="preserve"> and SFY </w:t>
      </w:r>
      <w:r w:rsidR="001A412C" w:rsidRPr="0051620E">
        <w:rPr>
          <w:sz w:val="22"/>
          <w:szCs w:val="22"/>
        </w:rPr>
        <w:t>2020</w:t>
      </w:r>
      <w:r w:rsidR="00DB3D7D" w:rsidRPr="0051620E">
        <w:rPr>
          <w:sz w:val="22"/>
          <w:szCs w:val="22"/>
        </w:rPr>
        <w:t xml:space="preserve"> figures.</w:t>
      </w:r>
      <w:r w:rsidR="00B748D6" w:rsidRPr="0051620E">
        <w:rPr>
          <w:sz w:val="22"/>
          <w:szCs w:val="22"/>
        </w:rPr>
        <w:t xml:space="preserve">  </w:t>
      </w:r>
      <w:r w:rsidR="00963159" w:rsidRPr="0051620E">
        <w:rPr>
          <w:color w:val="984806" w:themeColor="accent6" w:themeShade="80"/>
          <w:sz w:val="22"/>
          <w:szCs w:val="22"/>
        </w:rPr>
        <w:t>(Tip</w:t>
      </w:r>
      <w:r w:rsidR="006823F9" w:rsidRPr="0051620E">
        <w:rPr>
          <w:color w:val="984806" w:themeColor="accent6" w:themeShade="80"/>
          <w:sz w:val="22"/>
          <w:szCs w:val="22"/>
        </w:rPr>
        <w:t xml:space="preserve"> #3</w:t>
      </w:r>
      <w:r w:rsidR="00963159" w:rsidRPr="0051620E">
        <w:rPr>
          <w:color w:val="984806" w:themeColor="accent6" w:themeShade="80"/>
          <w:sz w:val="22"/>
          <w:szCs w:val="22"/>
        </w:rPr>
        <w:t xml:space="preserve">: </w:t>
      </w:r>
      <w:r w:rsidR="00B748D6" w:rsidRPr="0051620E">
        <w:rPr>
          <w:color w:val="984806" w:themeColor="accent6" w:themeShade="80"/>
          <w:sz w:val="22"/>
          <w:szCs w:val="22"/>
        </w:rPr>
        <w:t xml:space="preserve">The SFY </w:t>
      </w:r>
      <w:r w:rsidR="001A412C" w:rsidRPr="0051620E">
        <w:rPr>
          <w:color w:val="984806" w:themeColor="accent6" w:themeShade="80"/>
          <w:sz w:val="22"/>
          <w:szCs w:val="22"/>
        </w:rPr>
        <w:t>2019</w:t>
      </w:r>
      <w:r w:rsidR="00B748D6" w:rsidRPr="0051620E">
        <w:rPr>
          <w:color w:val="984806" w:themeColor="accent6" w:themeShade="80"/>
          <w:sz w:val="22"/>
          <w:szCs w:val="22"/>
        </w:rPr>
        <w:t xml:space="preserve"> figures </w:t>
      </w:r>
      <w:r w:rsidR="00B748D6" w:rsidRPr="0051620E">
        <w:rPr>
          <w:color w:val="984806" w:themeColor="accent6" w:themeShade="80"/>
          <w:sz w:val="22"/>
          <w:szCs w:val="22"/>
          <w:u w:val="single"/>
        </w:rPr>
        <w:t>must</w:t>
      </w:r>
      <w:r w:rsidR="00B748D6" w:rsidRPr="0051620E">
        <w:rPr>
          <w:color w:val="984806" w:themeColor="accent6" w:themeShade="80"/>
          <w:sz w:val="22"/>
          <w:szCs w:val="22"/>
        </w:rPr>
        <w:t xml:space="preserve"> align with those </w:t>
      </w:r>
      <w:r w:rsidR="00963159" w:rsidRPr="0051620E">
        <w:rPr>
          <w:color w:val="984806" w:themeColor="accent6" w:themeShade="80"/>
          <w:sz w:val="22"/>
          <w:szCs w:val="22"/>
        </w:rPr>
        <w:t xml:space="preserve">previously </w:t>
      </w:r>
      <w:r w:rsidR="00B748D6" w:rsidRPr="0051620E">
        <w:rPr>
          <w:color w:val="984806" w:themeColor="accent6" w:themeShade="80"/>
          <w:sz w:val="22"/>
          <w:szCs w:val="22"/>
        </w:rPr>
        <w:t xml:space="preserve">reported on the SFY </w:t>
      </w:r>
      <w:r w:rsidR="001A412C" w:rsidRPr="0051620E">
        <w:rPr>
          <w:color w:val="984806" w:themeColor="accent6" w:themeShade="80"/>
          <w:sz w:val="22"/>
          <w:szCs w:val="22"/>
        </w:rPr>
        <w:t>2019</w:t>
      </w:r>
      <w:r w:rsidR="00B748D6" w:rsidRPr="0051620E">
        <w:rPr>
          <w:color w:val="984806" w:themeColor="accent6" w:themeShade="80"/>
          <w:sz w:val="22"/>
          <w:szCs w:val="22"/>
        </w:rPr>
        <w:t xml:space="preserve"> </w:t>
      </w:r>
      <w:r w:rsidR="00B748D6" w:rsidRPr="0051620E">
        <w:rPr>
          <w:i/>
          <w:color w:val="984806" w:themeColor="accent6" w:themeShade="80"/>
          <w:sz w:val="22"/>
          <w:szCs w:val="22"/>
        </w:rPr>
        <w:t>Form 500</w:t>
      </w:r>
      <w:r w:rsidR="00B748D6" w:rsidRPr="0051620E">
        <w:rPr>
          <w:color w:val="984806" w:themeColor="accent6" w:themeShade="80"/>
          <w:sz w:val="22"/>
          <w:szCs w:val="22"/>
        </w:rPr>
        <w:t>.</w:t>
      </w:r>
      <w:r w:rsidR="00963159" w:rsidRPr="0051620E">
        <w:rPr>
          <w:color w:val="984806" w:themeColor="accent6" w:themeShade="80"/>
          <w:sz w:val="22"/>
          <w:szCs w:val="22"/>
        </w:rPr>
        <w:t>)</w:t>
      </w:r>
    </w:p>
    <w:p w14:paraId="644CB1FD" w14:textId="77777777" w:rsidR="000520CE" w:rsidRPr="00CB49E4" w:rsidRDefault="000520CE" w:rsidP="000520CE">
      <w:pPr>
        <w:pStyle w:val="ListParagraph"/>
        <w:rPr>
          <w:sz w:val="22"/>
          <w:szCs w:val="22"/>
        </w:rPr>
      </w:pPr>
    </w:p>
    <w:p w14:paraId="50C9AF08" w14:textId="05A0B732" w:rsidR="000520CE" w:rsidRPr="00CB49E4" w:rsidRDefault="000520CE" w:rsidP="007F73EC">
      <w:pPr>
        <w:pStyle w:val="ListParagraph"/>
        <w:numPr>
          <w:ilvl w:val="0"/>
          <w:numId w:val="44"/>
        </w:numPr>
        <w:jc w:val="both"/>
        <w:rPr>
          <w:sz w:val="22"/>
          <w:szCs w:val="22"/>
        </w:rPr>
      </w:pPr>
      <w:r w:rsidRPr="00CB49E4">
        <w:rPr>
          <w:sz w:val="22"/>
          <w:szCs w:val="22"/>
        </w:rPr>
        <w:t xml:space="preserve">Figures </w:t>
      </w:r>
      <w:r w:rsidR="00937353" w:rsidRPr="00CB49E4">
        <w:rPr>
          <w:sz w:val="22"/>
          <w:szCs w:val="22"/>
        </w:rPr>
        <w:t xml:space="preserve">for charges other than Fixed Charges and Indirect Costs </w:t>
      </w:r>
      <w:r w:rsidRPr="00CB49E4">
        <w:rPr>
          <w:sz w:val="22"/>
          <w:szCs w:val="22"/>
        </w:rPr>
        <w:t xml:space="preserve">will automatically populate the </w:t>
      </w:r>
      <w:r w:rsidRPr="00406C2E">
        <w:rPr>
          <w:i/>
          <w:sz w:val="22"/>
          <w:szCs w:val="22"/>
        </w:rPr>
        <w:t>Grant Budget C-1-25 Forms</w:t>
      </w:r>
      <w:r w:rsidRPr="00CB49E4">
        <w:rPr>
          <w:sz w:val="22"/>
          <w:szCs w:val="22"/>
        </w:rPr>
        <w:t xml:space="preserve"> on the line for Category/Program Line 206-04.  </w:t>
      </w:r>
      <w:r w:rsidRPr="006823F9">
        <w:rPr>
          <w:b/>
          <w:sz w:val="22"/>
          <w:szCs w:val="22"/>
        </w:rPr>
        <w:t xml:space="preserve">The entire 206 section is unlocked for the optional apportionment of the charges to </w:t>
      </w:r>
      <w:r w:rsidR="00F14567" w:rsidRPr="006823F9">
        <w:rPr>
          <w:b/>
          <w:sz w:val="22"/>
          <w:szCs w:val="22"/>
        </w:rPr>
        <w:t>other lines</w:t>
      </w:r>
      <w:r w:rsidR="00937353" w:rsidRPr="006823F9">
        <w:rPr>
          <w:b/>
          <w:sz w:val="22"/>
          <w:szCs w:val="22"/>
        </w:rPr>
        <w:t xml:space="preserve"> within the 206 section.</w:t>
      </w:r>
      <w:r w:rsidR="00937353" w:rsidRPr="00CB49E4">
        <w:rPr>
          <w:sz w:val="22"/>
          <w:szCs w:val="22"/>
        </w:rPr>
        <w:t xml:space="preserve">  Please be very careful to ensure that the totals of the figures manually entered in each column of the 206 section equal the amounts that automatically populated each column of Line 206-04. </w:t>
      </w:r>
    </w:p>
    <w:p w14:paraId="25946BB5" w14:textId="77777777" w:rsidR="001009D2" w:rsidRPr="00CB49E4" w:rsidRDefault="001009D2" w:rsidP="001009D2">
      <w:pPr>
        <w:pStyle w:val="ListParagraph"/>
        <w:rPr>
          <w:sz w:val="22"/>
          <w:szCs w:val="22"/>
        </w:rPr>
      </w:pPr>
    </w:p>
    <w:p w14:paraId="0E710134" w14:textId="5B7029B2" w:rsidR="00CB49E4" w:rsidRDefault="00F84156" w:rsidP="00FB05B1">
      <w:pPr>
        <w:pStyle w:val="ListParagraph"/>
        <w:numPr>
          <w:ilvl w:val="0"/>
          <w:numId w:val="44"/>
        </w:numPr>
        <w:jc w:val="both"/>
        <w:rPr>
          <w:sz w:val="22"/>
          <w:szCs w:val="22"/>
        </w:rPr>
      </w:pPr>
      <w:r w:rsidRPr="00CB49E4">
        <w:rPr>
          <w:sz w:val="22"/>
          <w:szCs w:val="22"/>
        </w:rPr>
        <w:t>When all information is complete, print the worksheets, obtain required signatures,</w:t>
      </w:r>
      <w:r w:rsidR="00EB4A9A" w:rsidRPr="00CB49E4">
        <w:rPr>
          <w:sz w:val="22"/>
          <w:szCs w:val="22"/>
        </w:rPr>
        <w:t xml:space="preserve"> </w:t>
      </w:r>
      <w:r w:rsidRPr="00CB49E4">
        <w:rPr>
          <w:sz w:val="22"/>
          <w:szCs w:val="22"/>
        </w:rPr>
        <w:t xml:space="preserve">assemble pages according </w:t>
      </w:r>
      <w:r w:rsidR="00EB4A9A" w:rsidRPr="00CB49E4">
        <w:rPr>
          <w:sz w:val="22"/>
          <w:szCs w:val="22"/>
        </w:rPr>
        <w:t xml:space="preserve">to </w:t>
      </w:r>
      <w:r w:rsidRPr="00CB49E4">
        <w:rPr>
          <w:sz w:val="22"/>
          <w:szCs w:val="22"/>
        </w:rPr>
        <w:t>the attachment number in the lower left-h</w:t>
      </w:r>
      <w:r w:rsidR="00EB4A9A" w:rsidRPr="00CB49E4">
        <w:rPr>
          <w:sz w:val="22"/>
          <w:szCs w:val="22"/>
        </w:rPr>
        <w:t xml:space="preserve">and corner, and scan to pdf format.  </w:t>
      </w:r>
      <w:r w:rsidR="00307CC6" w:rsidRPr="00CB49E4">
        <w:rPr>
          <w:sz w:val="22"/>
          <w:szCs w:val="22"/>
        </w:rPr>
        <w:t xml:space="preserve">The file must be </w:t>
      </w:r>
      <w:r w:rsidR="00EB4A9A" w:rsidRPr="00CB49E4">
        <w:rPr>
          <w:sz w:val="22"/>
          <w:szCs w:val="22"/>
        </w:rPr>
        <w:t>label</w:t>
      </w:r>
      <w:r w:rsidR="00307CC6" w:rsidRPr="00CB49E4">
        <w:rPr>
          <w:sz w:val="22"/>
          <w:szCs w:val="22"/>
        </w:rPr>
        <w:t xml:space="preserve">ed and uploaded in accordance with the </w:t>
      </w:r>
      <w:hyperlink r:id="rId75" w:history="1">
        <w:r w:rsidR="001009D2" w:rsidRPr="00CB49E4">
          <w:rPr>
            <w:rStyle w:val="Hyperlink"/>
            <w:b/>
            <w:sz w:val="22"/>
            <w:szCs w:val="22"/>
          </w:rPr>
          <w:t>MSDE Secure Web Client Access and Submission Procedures</w:t>
        </w:r>
      </w:hyperlink>
      <w:r w:rsidR="001009D2" w:rsidRPr="00CB49E4">
        <w:rPr>
          <w:sz w:val="22"/>
          <w:szCs w:val="22"/>
        </w:rPr>
        <w:t>.</w:t>
      </w:r>
      <w:r w:rsidR="00FB05B1">
        <w:rPr>
          <w:sz w:val="22"/>
          <w:szCs w:val="22"/>
        </w:rPr>
        <w:t xml:space="preserve"> </w:t>
      </w:r>
      <w:bookmarkStart w:id="93" w:name="_Grant_Payment_Procedures"/>
      <w:bookmarkEnd w:id="93"/>
    </w:p>
    <w:p w14:paraId="7EF35ACB" w14:textId="77777777" w:rsidR="0048754A" w:rsidRPr="0048754A" w:rsidRDefault="0048754A" w:rsidP="0048754A">
      <w:pPr>
        <w:pStyle w:val="ListParagraph"/>
        <w:rPr>
          <w:sz w:val="22"/>
          <w:szCs w:val="22"/>
        </w:rPr>
      </w:pPr>
    </w:p>
    <w:p w14:paraId="78FC74B7" w14:textId="77777777" w:rsidR="0048754A" w:rsidRPr="0048754A" w:rsidRDefault="0048754A" w:rsidP="0048754A">
      <w:pPr>
        <w:jc w:val="both"/>
        <w:rPr>
          <w:sz w:val="22"/>
          <w:szCs w:val="22"/>
        </w:rPr>
      </w:pPr>
    </w:p>
    <w:p w14:paraId="2863A6D3" w14:textId="6E27F864" w:rsidR="00853202" w:rsidRPr="0049493A" w:rsidRDefault="00853202" w:rsidP="001C0102">
      <w:pPr>
        <w:pStyle w:val="Heading2"/>
      </w:pPr>
      <w:bookmarkStart w:id="94" w:name="_Toc33629274"/>
      <w:r w:rsidRPr="0049493A">
        <w:t xml:space="preserve">Grant Payment </w:t>
      </w:r>
      <w:r w:rsidR="001C0102" w:rsidRPr="0049493A">
        <w:t>Procedures</w:t>
      </w:r>
      <w:bookmarkEnd w:id="94"/>
    </w:p>
    <w:p w14:paraId="2C033671" w14:textId="77777777" w:rsidR="00F71E9D" w:rsidRPr="0049493A" w:rsidRDefault="00F71E9D" w:rsidP="00F71E9D">
      <w:pPr>
        <w:shd w:val="clear" w:color="auto" w:fill="FFFFFF"/>
        <w:ind w:left="360"/>
        <w:jc w:val="both"/>
        <w:rPr>
          <w:b/>
          <w:bCs/>
          <w:sz w:val="22"/>
          <w:szCs w:val="22"/>
        </w:rPr>
      </w:pPr>
    </w:p>
    <w:p w14:paraId="0875FBB0" w14:textId="77777777" w:rsidR="00307CC6" w:rsidRPr="00CB49E4" w:rsidRDefault="00307CC6" w:rsidP="007F73EC">
      <w:pPr>
        <w:pStyle w:val="ListParagraph"/>
        <w:numPr>
          <w:ilvl w:val="0"/>
          <w:numId w:val="38"/>
        </w:numPr>
        <w:tabs>
          <w:tab w:val="left" w:pos="720"/>
        </w:tabs>
        <w:rPr>
          <w:sz w:val="22"/>
          <w:szCs w:val="22"/>
        </w:rPr>
      </w:pPr>
      <w:r w:rsidRPr="00CB49E4">
        <w:rPr>
          <w:sz w:val="22"/>
          <w:szCs w:val="22"/>
        </w:rPr>
        <w:t xml:space="preserve">Upon approval of the CLIG application, Notice of Grant Award (NOGA) documents will be issued, as required, for the various CLIG funding sources. </w:t>
      </w:r>
    </w:p>
    <w:p w14:paraId="6A7BEA37" w14:textId="31453108" w:rsidR="00307CC6" w:rsidRPr="00CB49E4" w:rsidRDefault="00307CC6" w:rsidP="00307CC6">
      <w:pPr>
        <w:tabs>
          <w:tab w:val="left" w:pos="720"/>
        </w:tabs>
        <w:rPr>
          <w:sz w:val="22"/>
          <w:szCs w:val="22"/>
        </w:rPr>
      </w:pPr>
      <w:r w:rsidRPr="00CB49E4">
        <w:rPr>
          <w:sz w:val="22"/>
          <w:szCs w:val="22"/>
        </w:rPr>
        <w:t xml:space="preserve"> </w:t>
      </w:r>
    </w:p>
    <w:p w14:paraId="5C306141" w14:textId="72AA92C9" w:rsidR="000E1600" w:rsidRPr="00CB49E4" w:rsidRDefault="000E1600" w:rsidP="000E1600">
      <w:pPr>
        <w:pStyle w:val="ListParagraph"/>
        <w:numPr>
          <w:ilvl w:val="0"/>
          <w:numId w:val="38"/>
        </w:numPr>
        <w:tabs>
          <w:tab w:val="left" w:pos="720"/>
        </w:tabs>
        <w:rPr>
          <w:sz w:val="22"/>
          <w:szCs w:val="22"/>
        </w:rPr>
      </w:pPr>
      <w:r w:rsidRPr="00CB49E4">
        <w:rPr>
          <w:b/>
          <w:bCs/>
          <w:sz w:val="22"/>
          <w:szCs w:val="22"/>
        </w:rPr>
        <w:t>If Payment Schedule Code "0"</w:t>
      </w:r>
      <w:r w:rsidRPr="00CB49E4">
        <w:rPr>
          <w:b/>
          <w:sz w:val="22"/>
          <w:szCs w:val="22"/>
        </w:rPr>
        <w:t> is indicated on the Notice of Grant Award (NOGA)</w:t>
      </w:r>
      <w:r w:rsidRPr="00CB49E4">
        <w:rPr>
          <w:sz w:val="22"/>
          <w:szCs w:val="22"/>
        </w:rPr>
        <w:t xml:space="preserve"> - Payments will be based upon actual expenditures as reported through the submission of an invoice directly to the assigned DEI/SES Fiscal Grant Liaison.  Unless monthly invoices are submitted, quarterly invoices for periods ending September 30, December 31, March 31, and June 30 are due on October 31, January 31, April 30, and July 31, respectively.  Invoices must be submitted using the form provided in the </w:t>
      </w:r>
      <w:hyperlink r:id="rId76" w:history="1">
        <w:r w:rsidRPr="00CB49E4">
          <w:rPr>
            <w:rStyle w:val="Hyperlink"/>
            <w:i/>
            <w:sz w:val="22"/>
            <w:szCs w:val="22"/>
          </w:rPr>
          <w:t xml:space="preserve">SFY </w:t>
        </w:r>
        <w:r w:rsidR="001A412C">
          <w:rPr>
            <w:rStyle w:val="Hyperlink"/>
            <w:i/>
            <w:sz w:val="22"/>
            <w:szCs w:val="22"/>
          </w:rPr>
          <w:t>2021</w:t>
        </w:r>
        <w:r w:rsidRPr="00CB49E4">
          <w:rPr>
            <w:rStyle w:val="Hyperlink"/>
            <w:i/>
            <w:sz w:val="22"/>
            <w:szCs w:val="22"/>
          </w:rPr>
          <w:t xml:space="preserve"> CLIG Reporting &amp; Supplemental Forms Workbook</w:t>
        </w:r>
      </w:hyperlink>
      <w:r w:rsidRPr="00CB49E4">
        <w:rPr>
          <w:rStyle w:val="Hyperlink"/>
          <w:i/>
          <w:sz w:val="22"/>
          <w:szCs w:val="22"/>
        </w:rPr>
        <w:t>.</w:t>
      </w:r>
    </w:p>
    <w:p w14:paraId="470FD042" w14:textId="77777777" w:rsidR="000E1600" w:rsidRPr="00CB49E4" w:rsidRDefault="000E1600" w:rsidP="000E1600">
      <w:pPr>
        <w:shd w:val="clear" w:color="auto" w:fill="FFFFFF"/>
        <w:ind w:left="360"/>
        <w:jc w:val="both"/>
        <w:rPr>
          <w:sz w:val="22"/>
          <w:szCs w:val="22"/>
        </w:rPr>
      </w:pPr>
    </w:p>
    <w:p w14:paraId="44B53F0E" w14:textId="77777777" w:rsidR="000E1600" w:rsidRPr="00CB49E4" w:rsidRDefault="000E1600" w:rsidP="000E1600">
      <w:pPr>
        <w:shd w:val="clear" w:color="auto" w:fill="FFFFFF"/>
        <w:ind w:left="720"/>
        <w:jc w:val="both"/>
        <w:rPr>
          <w:b/>
          <w:sz w:val="22"/>
          <w:szCs w:val="22"/>
        </w:rPr>
      </w:pPr>
      <w:r w:rsidRPr="00CB49E4">
        <w:rPr>
          <w:b/>
          <w:bCs/>
          <w:sz w:val="22"/>
          <w:szCs w:val="22"/>
        </w:rPr>
        <w:t>If Payment Schedule Code "1"</w:t>
      </w:r>
      <w:r w:rsidRPr="00CB49E4">
        <w:rPr>
          <w:b/>
          <w:sz w:val="22"/>
          <w:szCs w:val="22"/>
        </w:rPr>
        <w:t xml:space="preserve"> is indicated on the NOGA</w:t>
      </w:r>
      <w:r w:rsidRPr="00CB49E4">
        <w:rPr>
          <w:sz w:val="22"/>
          <w:szCs w:val="22"/>
        </w:rPr>
        <w:t xml:space="preserve"> - Payments will be made on a monthly basis and based upon actual monthly expenditures as reported by the LSS/PA to the MSDE Accounts Payable Department.  </w:t>
      </w:r>
      <w:r w:rsidRPr="00CB49E4">
        <w:rPr>
          <w:b/>
          <w:sz w:val="22"/>
          <w:szCs w:val="22"/>
        </w:rPr>
        <w:t xml:space="preserve">Only grantees that have access to the AFR System are eligible </w:t>
      </w:r>
      <w:r w:rsidRPr="00CB49E4">
        <w:rPr>
          <w:b/>
          <w:sz w:val="22"/>
          <w:szCs w:val="22"/>
        </w:rPr>
        <w:lastRenderedPageBreak/>
        <w:t xml:space="preserve">for Payment Schedule Code 1.  </w:t>
      </w:r>
      <w:r w:rsidRPr="00CB49E4">
        <w:rPr>
          <w:sz w:val="22"/>
          <w:szCs w:val="22"/>
        </w:rPr>
        <w:t>Maintenance of Payment Schedule Code "1" is dependent upon prompt submission of progress and financial reports.  </w:t>
      </w:r>
      <w:r w:rsidRPr="00CB49E4">
        <w:rPr>
          <w:b/>
          <w:sz w:val="22"/>
          <w:szCs w:val="22"/>
        </w:rPr>
        <w:t xml:space="preserve"> </w:t>
      </w:r>
    </w:p>
    <w:p w14:paraId="7840D612" w14:textId="77777777" w:rsidR="000E1600" w:rsidRPr="00CB49E4" w:rsidRDefault="000E1600" w:rsidP="000E1600">
      <w:pPr>
        <w:shd w:val="clear" w:color="auto" w:fill="FFFFFF"/>
        <w:ind w:left="720"/>
        <w:jc w:val="both"/>
        <w:rPr>
          <w:sz w:val="22"/>
          <w:szCs w:val="22"/>
        </w:rPr>
      </w:pPr>
    </w:p>
    <w:p w14:paraId="6A617682" w14:textId="5B2465C5" w:rsidR="000E1600" w:rsidRPr="00CB49E4" w:rsidRDefault="000E1600" w:rsidP="000E1600">
      <w:pPr>
        <w:shd w:val="clear" w:color="auto" w:fill="FFFFFF"/>
        <w:ind w:left="720"/>
        <w:jc w:val="both"/>
        <w:rPr>
          <w:sz w:val="22"/>
          <w:szCs w:val="22"/>
        </w:rPr>
      </w:pPr>
      <w:r w:rsidRPr="00CB49E4">
        <w:rPr>
          <w:sz w:val="22"/>
          <w:szCs w:val="22"/>
        </w:rPr>
        <w:t>Under both payment schedule codes, payments m</w:t>
      </w:r>
      <w:r w:rsidR="00D27CBC" w:rsidRPr="00CB49E4">
        <w:rPr>
          <w:sz w:val="22"/>
          <w:szCs w:val="22"/>
        </w:rPr>
        <w:t>ay be impacted by omissions and/</w:t>
      </w:r>
      <w:r w:rsidRPr="00CB49E4">
        <w:rPr>
          <w:sz w:val="22"/>
          <w:szCs w:val="22"/>
        </w:rPr>
        <w:t>or the late submission of progress and financial reports.</w:t>
      </w:r>
    </w:p>
    <w:p w14:paraId="16AC3AC2" w14:textId="2182FBA2" w:rsidR="00F75762" w:rsidRPr="00CB49E4" w:rsidRDefault="00F75762" w:rsidP="00FA33AA">
      <w:pPr>
        <w:tabs>
          <w:tab w:val="left" w:pos="720"/>
        </w:tabs>
        <w:rPr>
          <w:sz w:val="22"/>
          <w:szCs w:val="22"/>
        </w:rPr>
      </w:pPr>
    </w:p>
    <w:p w14:paraId="41D93CD7" w14:textId="3D3780FF" w:rsidR="000B57D1" w:rsidRPr="00CB49E4" w:rsidRDefault="00E26AFF" w:rsidP="00B14DFD">
      <w:pPr>
        <w:pStyle w:val="ListParagraph"/>
        <w:tabs>
          <w:tab w:val="left" w:pos="720"/>
        </w:tabs>
        <w:rPr>
          <w:sz w:val="22"/>
          <w:szCs w:val="22"/>
        </w:rPr>
      </w:pPr>
      <w:r w:rsidRPr="00CB49E4">
        <w:rPr>
          <w:sz w:val="22"/>
          <w:szCs w:val="22"/>
        </w:rPr>
        <w:t>A portion of the</w:t>
      </w:r>
      <w:r w:rsidR="008A6C16" w:rsidRPr="00CB49E4">
        <w:rPr>
          <w:sz w:val="22"/>
          <w:szCs w:val="22"/>
        </w:rPr>
        <w:t xml:space="preserve"> LITP allocation of CLIG State General Funds will be transferred by the </w:t>
      </w:r>
      <w:r w:rsidR="00282519" w:rsidRPr="00CB49E4">
        <w:rPr>
          <w:sz w:val="22"/>
          <w:szCs w:val="22"/>
        </w:rPr>
        <w:t>Intergovernmental</w:t>
      </w:r>
      <w:r w:rsidR="008267EF" w:rsidRPr="00CB49E4">
        <w:rPr>
          <w:sz w:val="22"/>
          <w:szCs w:val="22"/>
        </w:rPr>
        <w:t xml:space="preserve"> Transfer (</w:t>
      </w:r>
      <w:r w:rsidR="008A6C16" w:rsidRPr="00CB49E4">
        <w:rPr>
          <w:sz w:val="22"/>
          <w:szCs w:val="22"/>
        </w:rPr>
        <w:t>IGT</w:t>
      </w:r>
      <w:r w:rsidR="008267EF" w:rsidRPr="00CB49E4">
        <w:rPr>
          <w:sz w:val="22"/>
          <w:szCs w:val="22"/>
        </w:rPr>
        <w:t>)</w:t>
      </w:r>
      <w:r w:rsidR="008A6C16" w:rsidRPr="00CB49E4">
        <w:rPr>
          <w:sz w:val="22"/>
          <w:szCs w:val="22"/>
        </w:rPr>
        <w:t xml:space="preserve"> to the MDH </w:t>
      </w:r>
      <w:r w:rsidR="00154987" w:rsidRPr="00CB49E4">
        <w:rPr>
          <w:sz w:val="22"/>
          <w:szCs w:val="22"/>
        </w:rPr>
        <w:t>to be included in payments for approved MA claims</w:t>
      </w:r>
      <w:r w:rsidRPr="00CB49E4">
        <w:rPr>
          <w:sz w:val="22"/>
          <w:szCs w:val="22"/>
        </w:rPr>
        <w:t xml:space="preserve">.  This portion is based upon an estimate of the funds that will be needed to provide the non-federal match for the </w:t>
      </w:r>
      <w:r w:rsidR="00DA3FA2">
        <w:rPr>
          <w:sz w:val="22"/>
          <w:szCs w:val="22"/>
        </w:rPr>
        <w:t xml:space="preserve">MA </w:t>
      </w:r>
      <w:r w:rsidRPr="00CB49E4">
        <w:rPr>
          <w:sz w:val="22"/>
          <w:szCs w:val="22"/>
        </w:rPr>
        <w:t>claims submitted by the LITP</w:t>
      </w:r>
      <w:r w:rsidR="00F75762" w:rsidRPr="00CB49E4">
        <w:rPr>
          <w:sz w:val="22"/>
          <w:szCs w:val="22"/>
        </w:rPr>
        <w:t xml:space="preserve">.  </w:t>
      </w:r>
      <w:r w:rsidR="008267EF" w:rsidRPr="00CB49E4">
        <w:rPr>
          <w:sz w:val="22"/>
          <w:szCs w:val="22"/>
        </w:rPr>
        <w:t xml:space="preserve">The </w:t>
      </w:r>
      <w:r w:rsidR="00F75762" w:rsidRPr="00CB49E4">
        <w:rPr>
          <w:sz w:val="22"/>
          <w:szCs w:val="22"/>
        </w:rPr>
        <w:t xml:space="preserve">MDH will issue payments for approved claims that will consist of the </w:t>
      </w:r>
      <w:r w:rsidR="000B57D1" w:rsidRPr="00CB49E4">
        <w:rPr>
          <w:sz w:val="22"/>
          <w:szCs w:val="22"/>
        </w:rPr>
        <w:t>transferred</w:t>
      </w:r>
      <w:r w:rsidR="00F75762" w:rsidRPr="00CB49E4">
        <w:rPr>
          <w:sz w:val="22"/>
          <w:szCs w:val="22"/>
        </w:rPr>
        <w:t xml:space="preserve"> CLIG State General Funds and the federal MA funds. </w:t>
      </w:r>
      <w:r w:rsidRPr="00CB49E4">
        <w:rPr>
          <w:sz w:val="22"/>
          <w:szCs w:val="22"/>
        </w:rPr>
        <w:t xml:space="preserve"> The remaining portion of the LITP </w:t>
      </w:r>
      <w:r w:rsidR="00B14DFD" w:rsidRPr="00CB49E4">
        <w:rPr>
          <w:sz w:val="22"/>
          <w:szCs w:val="22"/>
        </w:rPr>
        <w:t xml:space="preserve">CLIG </w:t>
      </w:r>
      <w:r w:rsidRPr="00CB49E4">
        <w:rPr>
          <w:sz w:val="22"/>
          <w:szCs w:val="22"/>
        </w:rPr>
        <w:t xml:space="preserve">State General Funds allocation will be released to the LITP as a grant </w:t>
      </w:r>
      <w:r w:rsidR="000B57D1" w:rsidRPr="00CB49E4">
        <w:rPr>
          <w:sz w:val="22"/>
          <w:szCs w:val="22"/>
        </w:rPr>
        <w:t>concurrent</w:t>
      </w:r>
      <w:r w:rsidR="00B14DFD" w:rsidRPr="00CB49E4">
        <w:rPr>
          <w:sz w:val="22"/>
          <w:szCs w:val="22"/>
        </w:rPr>
        <w:t>ly</w:t>
      </w:r>
      <w:r w:rsidR="000B57D1" w:rsidRPr="00CB49E4">
        <w:rPr>
          <w:sz w:val="22"/>
          <w:szCs w:val="22"/>
        </w:rPr>
        <w:t xml:space="preserve"> </w:t>
      </w:r>
      <w:r w:rsidRPr="00CB49E4">
        <w:rPr>
          <w:sz w:val="22"/>
          <w:szCs w:val="22"/>
        </w:rPr>
        <w:t>with the issuance of the other CLIG funding</w:t>
      </w:r>
      <w:r w:rsidR="008267EF" w:rsidRPr="00CB49E4">
        <w:rPr>
          <w:sz w:val="22"/>
          <w:szCs w:val="22"/>
        </w:rPr>
        <w:t xml:space="preserve"> grants. </w:t>
      </w:r>
      <w:r w:rsidR="00B14DFD" w:rsidRPr="00CB49E4">
        <w:rPr>
          <w:sz w:val="22"/>
          <w:szCs w:val="22"/>
        </w:rPr>
        <w:br/>
      </w:r>
      <w:r w:rsidR="00B14DFD" w:rsidRPr="00CB49E4">
        <w:rPr>
          <w:sz w:val="22"/>
          <w:szCs w:val="22"/>
        </w:rPr>
        <w:br/>
        <w:t xml:space="preserve">The Notice of Grant Award for the CLIG State General Funds will present the estimated amount of the CLIG-awarded State General Funds that will be awarded as a State grant and the </w:t>
      </w:r>
      <w:r w:rsidR="00B14DFD" w:rsidRPr="00CB49E4">
        <w:rPr>
          <w:i/>
          <w:sz w:val="22"/>
          <w:szCs w:val="22"/>
        </w:rPr>
        <w:t>estimated</w:t>
      </w:r>
      <w:r w:rsidR="00B14DFD" w:rsidRPr="00CB49E4">
        <w:rPr>
          <w:sz w:val="22"/>
          <w:szCs w:val="22"/>
        </w:rPr>
        <w:t xml:space="preserve"> amount of CLIG-awarded State General funds that will be received through payments from the MDH.   After the end of the fiscal year, the initial estimate of CLIG State General Funds needed by the LITP for MA billing will be reconciled with the </w:t>
      </w:r>
      <w:r w:rsidR="00B14DFD" w:rsidRPr="00CB49E4">
        <w:rPr>
          <w:i/>
          <w:sz w:val="22"/>
          <w:szCs w:val="22"/>
        </w:rPr>
        <w:t xml:space="preserve">actual </w:t>
      </w:r>
      <w:r w:rsidR="00B14DFD" w:rsidRPr="00CB49E4">
        <w:rPr>
          <w:sz w:val="22"/>
          <w:szCs w:val="22"/>
        </w:rPr>
        <w:t xml:space="preserve">amount </w:t>
      </w:r>
      <w:r w:rsidR="00DA3FA2">
        <w:rPr>
          <w:sz w:val="22"/>
          <w:szCs w:val="22"/>
        </w:rPr>
        <w:t xml:space="preserve">of State General Funds </w:t>
      </w:r>
      <w:r w:rsidR="00B14DFD" w:rsidRPr="00CB49E4">
        <w:rPr>
          <w:sz w:val="22"/>
          <w:szCs w:val="22"/>
        </w:rPr>
        <w:t xml:space="preserve">paid by the MDH to the LITP.  The amount of the existing CLIG State General Funds grant will be adjusted as needed so that the total amount of CLIG State General Funds received by the LITP equals its allocation. </w:t>
      </w:r>
      <w:r w:rsidR="004415F7" w:rsidRPr="00CB49E4">
        <w:rPr>
          <w:sz w:val="22"/>
          <w:szCs w:val="22"/>
        </w:rPr>
        <w:t>T</w:t>
      </w:r>
      <w:r w:rsidR="00B37D34" w:rsidRPr="00CB49E4">
        <w:rPr>
          <w:sz w:val="22"/>
          <w:szCs w:val="22"/>
        </w:rPr>
        <w:t>he adjusted figures must be used for final reporting requirements</w:t>
      </w:r>
      <w:r w:rsidR="00D65646" w:rsidRPr="00CB49E4">
        <w:rPr>
          <w:sz w:val="22"/>
          <w:szCs w:val="22"/>
        </w:rPr>
        <w:t xml:space="preserve"> and payment requests</w:t>
      </w:r>
      <w:r w:rsidR="00B14DFD" w:rsidRPr="00CB49E4">
        <w:rPr>
          <w:sz w:val="22"/>
          <w:szCs w:val="22"/>
        </w:rPr>
        <w:t xml:space="preserve">.  </w:t>
      </w:r>
      <w:r w:rsidR="000B57D1" w:rsidRPr="00CB49E4">
        <w:rPr>
          <w:sz w:val="22"/>
          <w:szCs w:val="22"/>
        </w:rPr>
        <w:t>Accounting procedures must be designed to separately track the CLIG State General Funds received thro</w:t>
      </w:r>
      <w:r w:rsidR="00E43C8E">
        <w:rPr>
          <w:sz w:val="22"/>
          <w:szCs w:val="22"/>
        </w:rPr>
        <w:t>ugh the grant and from the MDH i</w:t>
      </w:r>
      <w:r w:rsidR="000B57D1" w:rsidRPr="00CB49E4">
        <w:rPr>
          <w:sz w:val="22"/>
          <w:szCs w:val="22"/>
        </w:rPr>
        <w:t>n order to facilitate adjustments after the reconciliation and to account for the entire CLIG State General Funds allocation.</w:t>
      </w:r>
    </w:p>
    <w:p w14:paraId="5590C85D" w14:textId="77777777" w:rsidR="000B57D1" w:rsidRPr="00CB49E4" w:rsidRDefault="000B57D1" w:rsidP="000B57D1">
      <w:pPr>
        <w:pStyle w:val="ListParagraph"/>
        <w:rPr>
          <w:sz w:val="22"/>
          <w:szCs w:val="22"/>
        </w:rPr>
      </w:pPr>
    </w:p>
    <w:p w14:paraId="63DDB5EA" w14:textId="5C7C8589" w:rsidR="000B57D1" w:rsidRPr="00D14E62" w:rsidRDefault="00751BF5" w:rsidP="00A07772">
      <w:pPr>
        <w:pStyle w:val="ListParagraph"/>
        <w:numPr>
          <w:ilvl w:val="0"/>
          <w:numId w:val="38"/>
        </w:numPr>
        <w:tabs>
          <w:tab w:val="left" w:pos="720"/>
        </w:tabs>
        <w:rPr>
          <w:sz w:val="22"/>
          <w:szCs w:val="22"/>
        </w:rPr>
      </w:pPr>
      <w:r w:rsidRPr="00D14E62">
        <w:rPr>
          <w:sz w:val="22"/>
          <w:szCs w:val="22"/>
        </w:rPr>
        <w:t xml:space="preserve">It is possible that </w:t>
      </w:r>
      <w:r w:rsidR="000B57D1" w:rsidRPr="00D14E62">
        <w:rPr>
          <w:sz w:val="22"/>
          <w:szCs w:val="22"/>
        </w:rPr>
        <w:t xml:space="preserve">an LITP </w:t>
      </w:r>
      <w:r w:rsidRPr="00D14E62">
        <w:rPr>
          <w:sz w:val="22"/>
          <w:szCs w:val="22"/>
        </w:rPr>
        <w:t xml:space="preserve">will submit claims to the MDH that will result in MDH payments of CLIG State General Funds that, combined with </w:t>
      </w:r>
      <w:r w:rsidR="00F31E66" w:rsidRPr="00D14E62">
        <w:rPr>
          <w:sz w:val="22"/>
          <w:szCs w:val="22"/>
        </w:rPr>
        <w:t xml:space="preserve">payments of charges to its CLIG State General Funds grant, will exceed the LITP allocation.  If this occurs, the LITP may retain the associated federal Medicaid payment as long as it repays the excess CLIG State Funds to the MSDE prior to the end of the fiscal year. </w:t>
      </w:r>
      <w:r w:rsidR="00F31E66" w:rsidRPr="00D14E62">
        <w:rPr>
          <w:b/>
          <w:sz w:val="22"/>
          <w:szCs w:val="22"/>
        </w:rPr>
        <w:t xml:space="preserve">The repayment of these funds after the fiscal year will result in the disqualification of the claims that resulted in the excess payment of CLIG State General funds and the federal </w:t>
      </w:r>
      <w:r w:rsidR="00E43C8E">
        <w:rPr>
          <w:b/>
          <w:sz w:val="22"/>
          <w:szCs w:val="22"/>
        </w:rPr>
        <w:t>MA Reimbursement funds that resulted from</w:t>
      </w:r>
      <w:r w:rsidR="00F31E66" w:rsidRPr="00D14E62">
        <w:rPr>
          <w:b/>
          <w:sz w:val="22"/>
          <w:szCs w:val="22"/>
        </w:rPr>
        <w:t xml:space="preserve"> those claims will be recovered.</w:t>
      </w:r>
      <w:r w:rsidR="00F31E66" w:rsidRPr="00D14E62">
        <w:rPr>
          <w:sz w:val="22"/>
          <w:szCs w:val="22"/>
        </w:rPr>
        <w:t xml:space="preserve">  To ensure that each LITP will be able to maximize federal Medicaid receipts and not end the fiscal year having received more CLIG State General Funds than it was allocated, </w:t>
      </w:r>
      <w:r w:rsidR="003E55A6" w:rsidRPr="00D14E62">
        <w:rPr>
          <w:sz w:val="22"/>
          <w:szCs w:val="22"/>
        </w:rPr>
        <w:t xml:space="preserve">the following procedures </w:t>
      </w:r>
      <w:r w:rsidR="00E43C8E">
        <w:rPr>
          <w:sz w:val="22"/>
          <w:szCs w:val="22"/>
        </w:rPr>
        <w:t xml:space="preserve">have been implemented and apply to </w:t>
      </w:r>
      <w:r w:rsidR="003E55A6" w:rsidRPr="00D14E62">
        <w:rPr>
          <w:sz w:val="22"/>
          <w:szCs w:val="22"/>
        </w:rPr>
        <w:t xml:space="preserve">the </w:t>
      </w:r>
      <w:r w:rsidR="003E55A6" w:rsidRPr="00E43C8E">
        <w:rPr>
          <w:b/>
          <w:sz w:val="22"/>
          <w:szCs w:val="22"/>
        </w:rPr>
        <w:t xml:space="preserve">current SFY </w:t>
      </w:r>
      <w:r w:rsidR="001A412C" w:rsidRPr="00E43C8E">
        <w:rPr>
          <w:b/>
          <w:sz w:val="22"/>
          <w:szCs w:val="22"/>
        </w:rPr>
        <w:t>2020</w:t>
      </w:r>
      <w:r w:rsidR="00EA6024" w:rsidRPr="00D14E62">
        <w:rPr>
          <w:sz w:val="22"/>
          <w:szCs w:val="22"/>
        </w:rPr>
        <w:t xml:space="preserve"> CLIG State General Funds</w:t>
      </w:r>
      <w:r w:rsidR="003E55A6" w:rsidRPr="00D14E62">
        <w:rPr>
          <w:sz w:val="22"/>
          <w:szCs w:val="22"/>
        </w:rPr>
        <w:t>:</w:t>
      </w:r>
    </w:p>
    <w:p w14:paraId="08BDD63D" w14:textId="77777777" w:rsidR="003E55A6" w:rsidRPr="00D14E62" w:rsidRDefault="003E55A6" w:rsidP="003E55A6">
      <w:pPr>
        <w:pStyle w:val="ListParagraph"/>
        <w:rPr>
          <w:sz w:val="22"/>
          <w:szCs w:val="22"/>
        </w:rPr>
      </w:pPr>
    </w:p>
    <w:p w14:paraId="299BABD3" w14:textId="0F6906B0" w:rsidR="00F70DCF" w:rsidRPr="00D14E62" w:rsidRDefault="003E55A6" w:rsidP="003E55A6">
      <w:pPr>
        <w:pStyle w:val="ListParagraph"/>
        <w:numPr>
          <w:ilvl w:val="1"/>
          <w:numId w:val="38"/>
        </w:numPr>
        <w:tabs>
          <w:tab w:val="left" w:pos="720"/>
        </w:tabs>
        <w:rPr>
          <w:sz w:val="22"/>
          <w:szCs w:val="22"/>
        </w:rPr>
      </w:pPr>
      <w:r w:rsidRPr="00D14E62">
        <w:rPr>
          <w:sz w:val="22"/>
          <w:szCs w:val="22"/>
        </w:rPr>
        <w:t xml:space="preserve">The DEI/SES will analyze MDH payments of CLIG </w:t>
      </w:r>
      <w:r w:rsidR="00A70F2E" w:rsidRPr="00D14E62">
        <w:rPr>
          <w:sz w:val="22"/>
          <w:szCs w:val="22"/>
        </w:rPr>
        <w:t>State</w:t>
      </w:r>
      <w:r w:rsidRPr="00D14E62">
        <w:rPr>
          <w:sz w:val="22"/>
          <w:szCs w:val="22"/>
        </w:rPr>
        <w:t xml:space="preserve"> General </w:t>
      </w:r>
      <w:r w:rsidR="00EA6024" w:rsidRPr="00D14E62">
        <w:rPr>
          <w:sz w:val="22"/>
          <w:szCs w:val="22"/>
        </w:rPr>
        <w:t xml:space="preserve">Funds </w:t>
      </w:r>
      <w:r w:rsidR="00751BF5" w:rsidRPr="00D14E62">
        <w:rPr>
          <w:sz w:val="22"/>
          <w:szCs w:val="22"/>
        </w:rPr>
        <w:t xml:space="preserve">and </w:t>
      </w:r>
      <w:r w:rsidR="009242DC" w:rsidRPr="00D14E62">
        <w:rPr>
          <w:sz w:val="22"/>
          <w:szCs w:val="22"/>
        </w:rPr>
        <w:t xml:space="preserve">payments for charges to </w:t>
      </w:r>
      <w:r w:rsidR="00751BF5" w:rsidRPr="00D14E62">
        <w:rPr>
          <w:sz w:val="22"/>
          <w:szCs w:val="22"/>
        </w:rPr>
        <w:t xml:space="preserve">CLIG State General Funds grants </w:t>
      </w:r>
      <w:r w:rsidR="00E43C8E">
        <w:rPr>
          <w:sz w:val="22"/>
          <w:szCs w:val="22"/>
        </w:rPr>
        <w:t xml:space="preserve">received by the LITP through April 30, 2020 </w:t>
      </w:r>
      <w:r w:rsidR="00EA6024" w:rsidRPr="00D14E62">
        <w:rPr>
          <w:sz w:val="22"/>
          <w:szCs w:val="22"/>
        </w:rPr>
        <w:t>to</w:t>
      </w:r>
      <w:r w:rsidR="009242DC" w:rsidRPr="00D14E62">
        <w:rPr>
          <w:sz w:val="22"/>
          <w:szCs w:val="22"/>
        </w:rPr>
        <w:t xml:space="preserve"> estimate the amount by which </w:t>
      </w:r>
      <w:r w:rsidR="00F70DCF" w:rsidRPr="00D14E62">
        <w:rPr>
          <w:sz w:val="22"/>
          <w:szCs w:val="22"/>
        </w:rPr>
        <w:t>each LITP</w:t>
      </w:r>
      <w:r w:rsidR="009242DC" w:rsidRPr="00D14E62">
        <w:rPr>
          <w:sz w:val="22"/>
          <w:szCs w:val="22"/>
        </w:rPr>
        <w:t xml:space="preserve">, by the end of the fiscal year, will </w:t>
      </w:r>
      <w:r w:rsidRPr="00D14E62">
        <w:rPr>
          <w:sz w:val="22"/>
          <w:szCs w:val="22"/>
        </w:rPr>
        <w:t xml:space="preserve">receive </w:t>
      </w:r>
      <w:r w:rsidR="00F70DCF" w:rsidRPr="00D14E62">
        <w:rPr>
          <w:sz w:val="22"/>
          <w:szCs w:val="22"/>
        </w:rPr>
        <w:t xml:space="preserve">CLIG State Funds </w:t>
      </w:r>
      <w:r w:rsidR="00A70F2E" w:rsidRPr="00D14E62">
        <w:rPr>
          <w:sz w:val="22"/>
          <w:szCs w:val="22"/>
        </w:rPr>
        <w:t>i</w:t>
      </w:r>
      <w:r w:rsidRPr="00D14E62">
        <w:rPr>
          <w:sz w:val="22"/>
          <w:szCs w:val="22"/>
        </w:rPr>
        <w:t xml:space="preserve">n </w:t>
      </w:r>
      <w:r w:rsidR="00A70F2E" w:rsidRPr="00D14E62">
        <w:rPr>
          <w:sz w:val="22"/>
          <w:szCs w:val="22"/>
        </w:rPr>
        <w:t>excess</w:t>
      </w:r>
      <w:r w:rsidRPr="00D14E62">
        <w:rPr>
          <w:sz w:val="22"/>
          <w:szCs w:val="22"/>
        </w:rPr>
        <w:t xml:space="preserve"> of the LITP </w:t>
      </w:r>
      <w:r w:rsidR="009242DC" w:rsidRPr="00D14E62">
        <w:rPr>
          <w:sz w:val="22"/>
          <w:szCs w:val="22"/>
        </w:rPr>
        <w:t xml:space="preserve">allocation.  </w:t>
      </w:r>
      <w:r w:rsidRPr="00D14E62">
        <w:rPr>
          <w:sz w:val="22"/>
          <w:szCs w:val="22"/>
        </w:rPr>
        <w:t xml:space="preserve">No later than </w:t>
      </w:r>
      <w:r w:rsidRPr="00D14E62">
        <w:rPr>
          <w:b/>
          <w:sz w:val="22"/>
          <w:szCs w:val="22"/>
        </w:rPr>
        <w:t>May 15,</w:t>
      </w:r>
      <w:r w:rsidR="00F70DCF" w:rsidRPr="00D14E62">
        <w:rPr>
          <w:b/>
          <w:sz w:val="22"/>
          <w:szCs w:val="22"/>
        </w:rPr>
        <w:t xml:space="preserve"> </w:t>
      </w:r>
      <w:r w:rsidR="001A412C">
        <w:rPr>
          <w:b/>
          <w:sz w:val="22"/>
          <w:szCs w:val="22"/>
        </w:rPr>
        <w:t>2020</w:t>
      </w:r>
      <w:r w:rsidR="00F70DCF" w:rsidRPr="00D14E62">
        <w:rPr>
          <w:sz w:val="22"/>
          <w:szCs w:val="22"/>
        </w:rPr>
        <w:t>,</w:t>
      </w:r>
      <w:r w:rsidRPr="00D14E62">
        <w:rPr>
          <w:sz w:val="22"/>
          <w:szCs w:val="22"/>
        </w:rPr>
        <w:t xml:space="preserve"> the DEI/SES will </w:t>
      </w:r>
      <w:r w:rsidR="00F70DCF" w:rsidRPr="00D14E62">
        <w:rPr>
          <w:sz w:val="22"/>
          <w:szCs w:val="22"/>
        </w:rPr>
        <w:t>notify</w:t>
      </w:r>
      <w:r w:rsidRPr="00D14E62">
        <w:rPr>
          <w:sz w:val="22"/>
          <w:szCs w:val="22"/>
        </w:rPr>
        <w:t xml:space="preserve"> each LITP </w:t>
      </w:r>
      <w:r w:rsidR="00F70DCF" w:rsidRPr="00D14E62">
        <w:rPr>
          <w:sz w:val="22"/>
          <w:szCs w:val="22"/>
        </w:rPr>
        <w:t>of the determination</w:t>
      </w:r>
      <w:r w:rsidR="00E43C8E">
        <w:rPr>
          <w:sz w:val="22"/>
          <w:szCs w:val="22"/>
        </w:rPr>
        <w:t xml:space="preserve"> and the estimated amount of a</w:t>
      </w:r>
      <w:r w:rsidR="00F70DCF" w:rsidRPr="00D14E62">
        <w:rPr>
          <w:sz w:val="22"/>
          <w:szCs w:val="22"/>
        </w:rPr>
        <w:t xml:space="preserve"> required </w:t>
      </w:r>
      <w:r w:rsidR="006823F9">
        <w:rPr>
          <w:sz w:val="22"/>
          <w:szCs w:val="22"/>
        </w:rPr>
        <w:t>funding adjustment</w:t>
      </w:r>
      <w:r w:rsidR="00F70DCF" w:rsidRPr="00D14E62">
        <w:rPr>
          <w:sz w:val="22"/>
          <w:szCs w:val="22"/>
        </w:rPr>
        <w:t>, if any</w:t>
      </w:r>
      <w:r w:rsidR="009242DC" w:rsidRPr="00D14E62">
        <w:rPr>
          <w:sz w:val="22"/>
          <w:szCs w:val="22"/>
        </w:rPr>
        <w:t xml:space="preserve">, that will </w:t>
      </w:r>
      <w:r w:rsidR="00E43C8E">
        <w:rPr>
          <w:sz w:val="22"/>
          <w:szCs w:val="22"/>
        </w:rPr>
        <w:t xml:space="preserve">be required to </w:t>
      </w:r>
      <w:r w:rsidR="009242DC" w:rsidRPr="00D14E62">
        <w:rPr>
          <w:sz w:val="22"/>
          <w:szCs w:val="22"/>
        </w:rPr>
        <w:t xml:space="preserve">offset the excess </w:t>
      </w:r>
      <w:r w:rsidR="001C13C1" w:rsidRPr="00D14E62">
        <w:rPr>
          <w:sz w:val="22"/>
          <w:szCs w:val="22"/>
        </w:rPr>
        <w:t>receipts</w:t>
      </w:r>
      <w:r w:rsidR="00F70DCF" w:rsidRPr="00D14E62">
        <w:rPr>
          <w:sz w:val="22"/>
          <w:szCs w:val="22"/>
        </w:rPr>
        <w:t>.</w:t>
      </w:r>
    </w:p>
    <w:p w14:paraId="4993D818" w14:textId="67D147B0" w:rsidR="00F70DCF" w:rsidRPr="00D14E62" w:rsidRDefault="00F70DCF" w:rsidP="00F70DCF">
      <w:pPr>
        <w:pStyle w:val="ListParagraph"/>
        <w:tabs>
          <w:tab w:val="left" w:pos="720"/>
        </w:tabs>
        <w:ind w:left="1440"/>
        <w:rPr>
          <w:sz w:val="22"/>
          <w:szCs w:val="22"/>
        </w:rPr>
      </w:pPr>
    </w:p>
    <w:p w14:paraId="77626593" w14:textId="2400C72F" w:rsidR="00F25555" w:rsidRPr="00D14E62" w:rsidRDefault="009242DC" w:rsidP="003E55A6">
      <w:pPr>
        <w:pStyle w:val="ListParagraph"/>
        <w:numPr>
          <w:ilvl w:val="1"/>
          <w:numId w:val="38"/>
        </w:numPr>
        <w:tabs>
          <w:tab w:val="left" w:pos="720"/>
        </w:tabs>
        <w:rPr>
          <w:sz w:val="22"/>
          <w:szCs w:val="22"/>
        </w:rPr>
      </w:pPr>
      <w:r w:rsidRPr="00D14E62">
        <w:rPr>
          <w:sz w:val="22"/>
          <w:szCs w:val="22"/>
        </w:rPr>
        <w:t xml:space="preserve">Each </w:t>
      </w:r>
      <w:r w:rsidR="00F70DCF" w:rsidRPr="00D14E62">
        <w:rPr>
          <w:sz w:val="22"/>
          <w:szCs w:val="22"/>
        </w:rPr>
        <w:t>LITP must complete its own analy</w:t>
      </w:r>
      <w:r w:rsidRPr="00D14E62">
        <w:rPr>
          <w:sz w:val="22"/>
          <w:szCs w:val="22"/>
        </w:rPr>
        <w:t>sis of the amounts of received C</w:t>
      </w:r>
      <w:r w:rsidR="00F70DCF" w:rsidRPr="00D14E62">
        <w:rPr>
          <w:sz w:val="22"/>
          <w:szCs w:val="22"/>
        </w:rPr>
        <w:t xml:space="preserve">LIG State General Funds </w:t>
      </w:r>
      <w:r w:rsidR="00F70DCF" w:rsidRPr="00D14E62">
        <w:rPr>
          <w:b/>
          <w:sz w:val="22"/>
          <w:szCs w:val="22"/>
        </w:rPr>
        <w:t xml:space="preserve">and </w:t>
      </w:r>
      <w:r w:rsidRPr="00D14E62">
        <w:rPr>
          <w:b/>
          <w:sz w:val="22"/>
          <w:szCs w:val="22"/>
        </w:rPr>
        <w:t xml:space="preserve">unpaid </w:t>
      </w:r>
      <w:r w:rsidR="00F70DCF" w:rsidRPr="00D14E62">
        <w:rPr>
          <w:b/>
          <w:sz w:val="22"/>
          <w:szCs w:val="22"/>
        </w:rPr>
        <w:t>claims that have been or will be submitted to the MDH</w:t>
      </w:r>
      <w:r w:rsidR="00F70DCF" w:rsidRPr="00D14E62">
        <w:rPr>
          <w:sz w:val="22"/>
          <w:szCs w:val="22"/>
        </w:rPr>
        <w:t xml:space="preserve"> to determine if it </w:t>
      </w:r>
      <w:r w:rsidRPr="00D14E62">
        <w:rPr>
          <w:sz w:val="22"/>
          <w:szCs w:val="22"/>
        </w:rPr>
        <w:t>agrees</w:t>
      </w:r>
      <w:r w:rsidR="00F70DCF" w:rsidRPr="00D14E62">
        <w:rPr>
          <w:sz w:val="22"/>
          <w:szCs w:val="22"/>
        </w:rPr>
        <w:t xml:space="preserve"> with the MSDE </w:t>
      </w:r>
      <w:r w:rsidRPr="00D14E62">
        <w:rPr>
          <w:sz w:val="22"/>
          <w:szCs w:val="22"/>
        </w:rPr>
        <w:t xml:space="preserve">estimate of the </w:t>
      </w:r>
      <w:r w:rsidR="0004397F">
        <w:rPr>
          <w:sz w:val="22"/>
          <w:szCs w:val="22"/>
        </w:rPr>
        <w:t>funding adjustment</w:t>
      </w:r>
      <w:r w:rsidRPr="00D14E62">
        <w:rPr>
          <w:sz w:val="22"/>
          <w:szCs w:val="22"/>
        </w:rPr>
        <w:t xml:space="preserve"> to offset funds received in excess of the LITP allocation</w:t>
      </w:r>
      <w:r w:rsidR="00F70DCF" w:rsidRPr="00D14E62">
        <w:rPr>
          <w:sz w:val="22"/>
          <w:szCs w:val="22"/>
        </w:rPr>
        <w:t>, if any</w:t>
      </w:r>
      <w:r w:rsidR="0095616B" w:rsidRPr="00D14E62">
        <w:rPr>
          <w:sz w:val="22"/>
          <w:szCs w:val="22"/>
        </w:rPr>
        <w:t>, or if the estimate requires revision.</w:t>
      </w:r>
      <w:r w:rsidR="00F70DCF" w:rsidRPr="00D14E62">
        <w:rPr>
          <w:sz w:val="22"/>
          <w:szCs w:val="22"/>
        </w:rPr>
        <w:t xml:space="preserve">  </w:t>
      </w:r>
    </w:p>
    <w:p w14:paraId="2F0697DF" w14:textId="77777777" w:rsidR="00F25555" w:rsidRPr="00D14E62" w:rsidRDefault="00F25555" w:rsidP="00F25555">
      <w:pPr>
        <w:pStyle w:val="ListParagraph"/>
        <w:rPr>
          <w:b/>
          <w:sz w:val="22"/>
          <w:szCs w:val="22"/>
        </w:rPr>
      </w:pPr>
    </w:p>
    <w:p w14:paraId="3F9F986D" w14:textId="598FAE81" w:rsidR="0095616B" w:rsidRPr="00D14E62" w:rsidRDefault="009242DC" w:rsidP="003E55A6">
      <w:pPr>
        <w:pStyle w:val="ListParagraph"/>
        <w:numPr>
          <w:ilvl w:val="1"/>
          <w:numId w:val="38"/>
        </w:numPr>
        <w:tabs>
          <w:tab w:val="left" w:pos="720"/>
        </w:tabs>
        <w:rPr>
          <w:sz w:val="22"/>
          <w:szCs w:val="22"/>
        </w:rPr>
      </w:pPr>
      <w:r w:rsidRPr="00D14E62">
        <w:rPr>
          <w:b/>
          <w:sz w:val="22"/>
          <w:szCs w:val="22"/>
        </w:rPr>
        <w:lastRenderedPageBreak/>
        <w:t xml:space="preserve">By no later than June 15, </w:t>
      </w:r>
      <w:r w:rsidR="001A412C">
        <w:rPr>
          <w:b/>
          <w:sz w:val="22"/>
          <w:szCs w:val="22"/>
        </w:rPr>
        <w:t>2020</w:t>
      </w:r>
      <w:r w:rsidRPr="00D14E62">
        <w:rPr>
          <w:sz w:val="22"/>
          <w:szCs w:val="22"/>
        </w:rPr>
        <w:t>, the MSDE must receive from each LITP</w:t>
      </w:r>
      <w:r w:rsidR="0095616B" w:rsidRPr="00D14E62">
        <w:rPr>
          <w:sz w:val="22"/>
          <w:szCs w:val="22"/>
        </w:rPr>
        <w:t>:</w:t>
      </w:r>
      <w:r w:rsidRPr="00D14E62">
        <w:rPr>
          <w:sz w:val="22"/>
          <w:szCs w:val="22"/>
        </w:rPr>
        <w:t xml:space="preserve"> </w:t>
      </w:r>
    </w:p>
    <w:p w14:paraId="213D0BD8" w14:textId="77777777" w:rsidR="0095616B" w:rsidRPr="00D14E62" w:rsidRDefault="0095616B" w:rsidP="0095616B">
      <w:pPr>
        <w:pStyle w:val="ListParagraph"/>
        <w:rPr>
          <w:sz w:val="22"/>
          <w:szCs w:val="22"/>
        </w:rPr>
      </w:pPr>
    </w:p>
    <w:p w14:paraId="359F4E81" w14:textId="699E2E0F" w:rsidR="0095616B" w:rsidRPr="00D14E62" w:rsidRDefault="00F92E18" w:rsidP="001C13C1">
      <w:pPr>
        <w:pStyle w:val="ListParagraph"/>
        <w:numPr>
          <w:ilvl w:val="2"/>
          <w:numId w:val="38"/>
        </w:numPr>
        <w:tabs>
          <w:tab w:val="left" w:pos="720"/>
        </w:tabs>
        <w:rPr>
          <w:sz w:val="22"/>
          <w:szCs w:val="22"/>
        </w:rPr>
      </w:pPr>
      <w:r w:rsidRPr="0051620E">
        <w:rPr>
          <w:sz w:val="22"/>
          <w:szCs w:val="22"/>
        </w:rPr>
        <w:t>A c</w:t>
      </w:r>
      <w:r w:rsidR="001C13C1" w:rsidRPr="0051620E">
        <w:rPr>
          <w:sz w:val="22"/>
          <w:szCs w:val="22"/>
        </w:rPr>
        <w:t xml:space="preserve">ompleted </w:t>
      </w:r>
      <w:hyperlink r:id="rId77" w:history="1">
        <w:r w:rsidR="00A03AC7" w:rsidRPr="0051620E">
          <w:rPr>
            <w:rStyle w:val="Hyperlink"/>
            <w:i/>
            <w:sz w:val="22"/>
            <w:szCs w:val="22"/>
          </w:rPr>
          <w:t xml:space="preserve">CLIG State General Funds </w:t>
        </w:r>
        <w:r w:rsidR="0004397F" w:rsidRPr="0051620E">
          <w:rPr>
            <w:rStyle w:val="Hyperlink"/>
            <w:i/>
            <w:sz w:val="22"/>
            <w:szCs w:val="22"/>
          </w:rPr>
          <w:t>Funding Adjustment</w:t>
        </w:r>
        <w:r w:rsidR="000B742C" w:rsidRPr="0051620E">
          <w:rPr>
            <w:rStyle w:val="Hyperlink"/>
            <w:i/>
            <w:sz w:val="22"/>
            <w:szCs w:val="22"/>
          </w:rPr>
          <w:t xml:space="preserve"> Cer</w:t>
        </w:r>
        <w:r w:rsidR="009242DC" w:rsidRPr="0051620E">
          <w:rPr>
            <w:rStyle w:val="Hyperlink"/>
            <w:i/>
            <w:sz w:val="22"/>
            <w:szCs w:val="22"/>
          </w:rPr>
          <w:t>tification</w:t>
        </w:r>
        <w:r w:rsidR="000B742C" w:rsidRPr="0051620E">
          <w:rPr>
            <w:rStyle w:val="Hyperlink"/>
            <w:i/>
            <w:sz w:val="22"/>
            <w:szCs w:val="22"/>
          </w:rPr>
          <w:t xml:space="preserve"> and A</w:t>
        </w:r>
        <w:r w:rsidR="00A03AC7" w:rsidRPr="0051620E">
          <w:rPr>
            <w:rStyle w:val="Hyperlink"/>
            <w:i/>
            <w:sz w:val="22"/>
            <w:szCs w:val="22"/>
          </w:rPr>
          <w:t>greement F</w:t>
        </w:r>
        <w:r w:rsidR="001C13C1" w:rsidRPr="0051620E">
          <w:rPr>
            <w:rStyle w:val="Hyperlink"/>
            <w:i/>
            <w:sz w:val="22"/>
            <w:szCs w:val="22"/>
          </w:rPr>
          <w:t>orm</w:t>
        </w:r>
      </w:hyperlink>
      <w:r w:rsidR="00373E15" w:rsidRPr="00282519">
        <w:rPr>
          <w:sz w:val="22"/>
          <w:szCs w:val="22"/>
        </w:rPr>
        <w:t>.  This form,</w:t>
      </w:r>
      <w:r w:rsidR="009242DC" w:rsidRPr="00282519">
        <w:rPr>
          <w:sz w:val="22"/>
          <w:szCs w:val="22"/>
        </w:rPr>
        <w:t xml:space="preserve"> </w:t>
      </w:r>
      <w:r w:rsidR="000B742C" w:rsidRPr="00282519">
        <w:rPr>
          <w:sz w:val="22"/>
          <w:szCs w:val="22"/>
        </w:rPr>
        <w:t xml:space="preserve">to be </w:t>
      </w:r>
      <w:r w:rsidR="009242DC" w:rsidRPr="00282519">
        <w:rPr>
          <w:sz w:val="22"/>
          <w:szCs w:val="22"/>
        </w:rPr>
        <w:t xml:space="preserve">signed by the agency head, </w:t>
      </w:r>
      <w:r w:rsidR="000B742C" w:rsidRPr="00282519">
        <w:rPr>
          <w:sz w:val="22"/>
          <w:szCs w:val="22"/>
        </w:rPr>
        <w:t>certifies</w:t>
      </w:r>
      <w:r w:rsidR="0095616B" w:rsidRPr="00282519">
        <w:rPr>
          <w:sz w:val="22"/>
          <w:szCs w:val="22"/>
        </w:rPr>
        <w:t xml:space="preserve"> </w:t>
      </w:r>
      <w:r w:rsidR="00A03AC7" w:rsidRPr="00282519">
        <w:rPr>
          <w:sz w:val="22"/>
          <w:szCs w:val="22"/>
        </w:rPr>
        <w:t>the</w:t>
      </w:r>
      <w:r w:rsidR="0095616B" w:rsidRPr="00282519">
        <w:rPr>
          <w:sz w:val="22"/>
          <w:szCs w:val="22"/>
        </w:rPr>
        <w:t xml:space="preserve"> amoun</w:t>
      </w:r>
      <w:r w:rsidR="00373E15" w:rsidRPr="00282519">
        <w:rPr>
          <w:sz w:val="22"/>
          <w:szCs w:val="22"/>
        </w:rPr>
        <w:t>t of the offset</w:t>
      </w:r>
      <w:r w:rsidR="00373E15" w:rsidRPr="00D14E62">
        <w:rPr>
          <w:sz w:val="22"/>
          <w:szCs w:val="22"/>
        </w:rPr>
        <w:t xml:space="preserve"> </w:t>
      </w:r>
      <w:r w:rsidR="0004397F">
        <w:rPr>
          <w:sz w:val="22"/>
          <w:szCs w:val="22"/>
        </w:rPr>
        <w:t>funding adjustment</w:t>
      </w:r>
      <w:r w:rsidR="00373E15" w:rsidRPr="00D14E62">
        <w:rPr>
          <w:sz w:val="22"/>
          <w:szCs w:val="22"/>
        </w:rPr>
        <w:t xml:space="preserve"> </w:t>
      </w:r>
      <w:r w:rsidR="000B742C" w:rsidRPr="00D14E62">
        <w:rPr>
          <w:sz w:val="22"/>
          <w:szCs w:val="22"/>
        </w:rPr>
        <w:t>that will</w:t>
      </w:r>
      <w:r w:rsidR="00373E15" w:rsidRPr="00D14E62">
        <w:rPr>
          <w:sz w:val="22"/>
          <w:szCs w:val="22"/>
        </w:rPr>
        <w:t xml:space="preserve"> </w:t>
      </w:r>
      <w:r w:rsidR="0095616B" w:rsidRPr="00D14E62">
        <w:rPr>
          <w:sz w:val="22"/>
          <w:szCs w:val="22"/>
        </w:rPr>
        <w:t xml:space="preserve">ensure that </w:t>
      </w:r>
      <w:r w:rsidR="00A03AC7" w:rsidRPr="00D14E62">
        <w:rPr>
          <w:sz w:val="22"/>
          <w:szCs w:val="22"/>
        </w:rPr>
        <w:t xml:space="preserve">the </w:t>
      </w:r>
      <w:r w:rsidR="00373E15" w:rsidRPr="00D14E62">
        <w:rPr>
          <w:sz w:val="22"/>
          <w:szCs w:val="22"/>
        </w:rPr>
        <w:t xml:space="preserve">CLIG State General Funds </w:t>
      </w:r>
      <w:r w:rsidR="00E43C8E">
        <w:rPr>
          <w:sz w:val="22"/>
          <w:szCs w:val="22"/>
        </w:rPr>
        <w:t xml:space="preserve">that </w:t>
      </w:r>
      <w:r w:rsidR="00A03AC7" w:rsidRPr="00D14E62">
        <w:rPr>
          <w:sz w:val="22"/>
          <w:szCs w:val="22"/>
        </w:rPr>
        <w:t>the LLA</w:t>
      </w:r>
      <w:r w:rsidR="000B742C" w:rsidRPr="00D14E62">
        <w:rPr>
          <w:sz w:val="22"/>
          <w:szCs w:val="22"/>
        </w:rPr>
        <w:t xml:space="preserve"> will have received</w:t>
      </w:r>
      <w:r w:rsidR="00373E15" w:rsidRPr="00D14E62">
        <w:rPr>
          <w:sz w:val="22"/>
          <w:szCs w:val="22"/>
        </w:rPr>
        <w:t xml:space="preserve"> </w:t>
      </w:r>
      <w:r w:rsidR="0095616B" w:rsidRPr="00D14E62">
        <w:rPr>
          <w:sz w:val="22"/>
          <w:szCs w:val="22"/>
        </w:rPr>
        <w:t>by the end of the fis</w:t>
      </w:r>
      <w:r w:rsidR="00373E15" w:rsidRPr="00D14E62">
        <w:rPr>
          <w:sz w:val="22"/>
          <w:szCs w:val="22"/>
        </w:rPr>
        <w:t>cal year</w:t>
      </w:r>
      <w:r w:rsidR="0095616B" w:rsidRPr="00D14E62">
        <w:rPr>
          <w:sz w:val="22"/>
          <w:szCs w:val="22"/>
        </w:rPr>
        <w:t xml:space="preserve"> will not exceed its </w:t>
      </w:r>
      <w:r w:rsidR="000B742C" w:rsidRPr="00D14E62">
        <w:rPr>
          <w:sz w:val="22"/>
          <w:szCs w:val="22"/>
        </w:rPr>
        <w:t xml:space="preserve">CLIG State General Funds </w:t>
      </w:r>
      <w:r w:rsidR="0095616B" w:rsidRPr="00D14E62">
        <w:rPr>
          <w:sz w:val="22"/>
          <w:szCs w:val="22"/>
        </w:rPr>
        <w:t>allocation</w:t>
      </w:r>
      <w:r w:rsidR="00373E15" w:rsidRPr="00D14E62">
        <w:rPr>
          <w:sz w:val="22"/>
          <w:szCs w:val="22"/>
        </w:rPr>
        <w:t xml:space="preserve">.  This form also </w:t>
      </w:r>
      <w:r w:rsidR="000B742C" w:rsidRPr="00D14E62">
        <w:rPr>
          <w:sz w:val="22"/>
          <w:szCs w:val="22"/>
        </w:rPr>
        <w:t>expresses the agency's agreement that if,</w:t>
      </w:r>
      <w:r w:rsidR="001C13C1" w:rsidRPr="00D14E62">
        <w:rPr>
          <w:sz w:val="22"/>
          <w:szCs w:val="22"/>
        </w:rPr>
        <w:t xml:space="preserve"> </w:t>
      </w:r>
      <w:r w:rsidR="000B742C" w:rsidRPr="00D14E62">
        <w:rPr>
          <w:sz w:val="22"/>
          <w:szCs w:val="22"/>
        </w:rPr>
        <w:t xml:space="preserve">despite the application of </w:t>
      </w:r>
      <w:r w:rsidR="00A03AC7" w:rsidRPr="00D14E62">
        <w:rPr>
          <w:sz w:val="22"/>
          <w:szCs w:val="22"/>
        </w:rPr>
        <w:t>the</w:t>
      </w:r>
      <w:r w:rsidR="0095616B" w:rsidRPr="00D14E62">
        <w:rPr>
          <w:sz w:val="22"/>
          <w:szCs w:val="22"/>
        </w:rPr>
        <w:t xml:space="preserve"> </w:t>
      </w:r>
      <w:r w:rsidR="0004397F">
        <w:rPr>
          <w:sz w:val="22"/>
          <w:szCs w:val="22"/>
        </w:rPr>
        <w:t>funding adjustment</w:t>
      </w:r>
      <w:r w:rsidR="001C13C1" w:rsidRPr="00D14E62">
        <w:rPr>
          <w:sz w:val="22"/>
          <w:szCs w:val="22"/>
        </w:rPr>
        <w:t>, the amount of CLIG S</w:t>
      </w:r>
      <w:r w:rsidR="0095616B" w:rsidRPr="00D14E62">
        <w:rPr>
          <w:sz w:val="22"/>
          <w:szCs w:val="22"/>
        </w:rPr>
        <w:t xml:space="preserve">tate General Funds </w:t>
      </w:r>
      <w:r w:rsidR="00A03AC7" w:rsidRPr="00D14E62">
        <w:rPr>
          <w:sz w:val="22"/>
          <w:szCs w:val="22"/>
        </w:rPr>
        <w:t>received</w:t>
      </w:r>
      <w:r w:rsidR="0095616B" w:rsidRPr="00D14E62">
        <w:rPr>
          <w:sz w:val="22"/>
          <w:szCs w:val="22"/>
        </w:rPr>
        <w:t xml:space="preserve"> by the end of the fiscal year </w:t>
      </w:r>
      <w:r w:rsidR="00A03AC7" w:rsidRPr="00D14E62">
        <w:rPr>
          <w:sz w:val="22"/>
          <w:szCs w:val="22"/>
        </w:rPr>
        <w:t>will exceed</w:t>
      </w:r>
      <w:r w:rsidR="0095616B" w:rsidRPr="00D14E62">
        <w:rPr>
          <w:sz w:val="22"/>
          <w:szCs w:val="22"/>
        </w:rPr>
        <w:t xml:space="preserve"> </w:t>
      </w:r>
      <w:r w:rsidR="001C13C1" w:rsidRPr="00D14E62">
        <w:rPr>
          <w:sz w:val="22"/>
          <w:szCs w:val="22"/>
        </w:rPr>
        <w:t>it</w:t>
      </w:r>
      <w:r w:rsidR="0095616B" w:rsidRPr="00D14E62">
        <w:rPr>
          <w:sz w:val="22"/>
          <w:szCs w:val="22"/>
        </w:rPr>
        <w:t xml:space="preserve">s </w:t>
      </w:r>
      <w:r w:rsidR="001C13C1" w:rsidRPr="00D14E62">
        <w:rPr>
          <w:sz w:val="22"/>
          <w:szCs w:val="22"/>
        </w:rPr>
        <w:t>allocation</w:t>
      </w:r>
      <w:r w:rsidR="0095616B" w:rsidRPr="00D14E62">
        <w:rPr>
          <w:sz w:val="22"/>
          <w:szCs w:val="22"/>
        </w:rPr>
        <w:t xml:space="preserve">, that </w:t>
      </w:r>
      <w:r w:rsidR="000B742C" w:rsidRPr="00D14E62">
        <w:rPr>
          <w:sz w:val="22"/>
          <w:szCs w:val="22"/>
        </w:rPr>
        <w:t>t</w:t>
      </w:r>
      <w:r w:rsidR="00A03AC7" w:rsidRPr="00D14E62">
        <w:rPr>
          <w:sz w:val="22"/>
          <w:szCs w:val="22"/>
        </w:rPr>
        <w:t>hese</w:t>
      </w:r>
      <w:r w:rsidR="000B742C" w:rsidRPr="00D14E62">
        <w:rPr>
          <w:sz w:val="22"/>
          <w:szCs w:val="22"/>
        </w:rPr>
        <w:t xml:space="preserve"> excess</w:t>
      </w:r>
      <w:r w:rsidR="0095616B" w:rsidRPr="00D14E62">
        <w:rPr>
          <w:sz w:val="22"/>
          <w:szCs w:val="22"/>
        </w:rPr>
        <w:t xml:space="preserve"> </w:t>
      </w:r>
      <w:r w:rsidR="00A03AC7" w:rsidRPr="00D14E62">
        <w:rPr>
          <w:sz w:val="22"/>
          <w:szCs w:val="22"/>
        </w:rPr>
        <w:t xml:space="preserve">funds </w:t>
      </w:r>
      <w:r w:rsidR="0095616B" w:rsidRPr="00D14E62">
        <w:rPr>
          <w:sz w:val="22"/>
          <w:szCs w:val="22"/>
        </w:rPr>
        <w:t>will be repaid to the MSDE and the claims for federal Medicaid funds associated with the</w:t>
      </w:r>
      <w:r w:rsidR="00A03AC7" w:rsidRPr="00D14E62">
        <w:rPr>
          <w:sz w:val="22"/>
          <w:szCs w:val="22"/>
        </w:rPr>
        <w:t>se</w:t>
      </w:r>
      <w:r w:rsidR="0095616B" w:rsidRPr="00D14E62">
        <w:rPr>
          <w:sz w:val="22"/>
          <w:szCs w:val="22"/>
        </w:rPr>
        <w:t xml:space="preserve"> State General Funds will be </w:t>
      </w:r>
      <w:r w:rsidR="001C13C1" w:rsidRPr="00D14E62">
        <w:rPr>
          <w:sz w:val="22"/>
          <w:szCs w:val="22"/>
        </w:rPr>
        <w:t>rescinded or reversed</w:t>
      </w:r>
      <w:r w:rsidR="00A03AC7" w:rsidRPr="00D14E62">
        <w:rPr>
          <w:sz w:val="22"/>
          <w:szCs w:val="22"/>
        </w:rPr>
        <w:t>,</w:t>
      </w:r>
      <w:r w:rsidR="001C13C1" w:rsidRPr="00D14E62">
        <w:rPr>
          <w:sz w:val="22"/>
          <w:szCs w:val="22"/>
        </w:rPr>
        <w:t xml:space="preserve"> resulting in the </w:t>
      </w:r>
      <w:r w:rsidR="0095616B" w:rsidRPr="00D14E62">
        <w:rPr>
          <w:sz w:val="22"/>
          <w:szCs w:val="22"/>
        </w:rPr>
        <w:t>forfeit</w:t>
      </w:r>
      <w:r w:rsidR="001C13C1" w:rsidRPr="00D14E62">
        <w:rPr>
          <w:sz w:val="22"/>
          <w:szCs w:val="22"/>
        </w:rPr>
        <w:t>ure of the associated federal M</w:t>
      </w:r>
      <w:r w:rsidR="00E43C8E">
        <w:rPr>
          <w:sz w:val="22"/>
          <w:szCs w:val="22"/>
        </w:rPr>
        <w:t>A</w:t>
      </w:r>
      <w:r w:rsidR="001C13C1" w:rsidRPr="00D14E62">
        <w:rPr>
          <w:sz w:val="22"/>
          <w:szCs w:val="22"/>
        </w:rPr>
        <w:t xml:space="preserve"> funds</w:t>
      </w:r>
      <w:r w:rsidR="0095616B" w:rsidRPr="00D14E62">
        <w:rPr>
          <w:sz w:val="22"/>
          <w:szCs w:val="22"/>
        </w:rPr>
        <w:t>; and</w:t>
      </w:r>
    </w:p>
    <w:p w14:paraId="1784FD19" w14:textId="26152CE6" w:rsidR="001C13C1" w:rsidRPr="00D14E62" w:rsidRDefault="00F92E18" w:rsidP="001C13C1">
      <w:pPr>
        <w:pStyle w:val="ListParagraph"/>
        <w:numPr>
          <w:ilvl w:val="2"/>
          <w:numId w:val="38"/>
        </w:numPr>
        <w:tabs>
          <w:tab w:val="left" w:pos="720"/>
        </w:tabs>
        <w:rPr>
          <w:sz w:val="22"/>
          <w:szCs w:val="22"/>
        </w:rPr>
      </w:pPr>
      <w:r>
        <w:rPr>
          <w:sz w:val="22"/>
          <w:szCs w:val="22"/>
        </w:rPr>
        <w:t>A c</w:t>
      </w:r>
      <w:r w:rsidR="0095616B" w:rsidRPr="00D14E62">
        <w:rPr>
          <w:sz w:val="22"/>
          <w:szCs w:val="22"/>
        </w:rPr>
        <w:t xml:space="preserve">heck for the amount of the LITP certified </w:t>
      </w:r>
      <w:r w:rsidR="0004397F">
        <w:rPr>
          <w:sz w:val="22"/>
          <w:szCs w:val="22"/>
        </w:rPr>
        <w:t>funding adjustment</w:t>
      </w:r>
      <w:r w:rsidR="00A07772" w:rsidRPr="00D14E62">
        <w:rPr>
          <w:sz w:val="22"/>
          <w:szCs w:val="22"/>
        </w:rPr>
        <w:t>, if applicable.</w:t>
      </w:r>
    </w:p>
    <w:p w14:paraId="127C1DBB" w14:textId="77777777" w:rsidR="00A07772" w:rsidRPr="00D14E62" w:rsidRDefault="00A07772" w:rsidP="00A07772">
      <w:pPr>
        <w:pStyle w:val="ListParagraph"/>
        <w:tabs>
          <w:tab w:val="left" w:pos="720"/>
        </w:tabs>
        <w:rPr>
          <w:sz w:val="22"/>
          <w:szCs w:val="22"/>
        </w:rPr>
      </w:pPr>
    </w:p>
    <w:p w14:paraId="2A43B681" w14:textId="36C034C7" w:rsidR="00A07772" w:rsidRPr="00D14E62" w:rsidRDefault="00A07772" w:rsidP="00A07772">
      <w:pPr>
        <w:pStyle w:val="ListParagraph"/>
        <w:numPr>
          <w:ilvl w:val="1"/>
          <w:numId w:val="38"/>
        </w:numPr>
        <w:tabs>
          <w:tab w:val="left" w:pos="720"/>
        </w:tabs>
        <w:ind w:left="720"/>
        <w:rPr>
          <w:sz w:val="22"/>
          <w:szCs w:val="22"/>
        </w:rPr>
      </w:pPr>
      <w:r w:rsidRPr="00D14E62">
        <w:rPr>
          <w:sz w:val="22"/>
          <w:szCs w:val="22"/>
        </w:rPr>
        <w:t xml:space="preserve">The DEI/SES will conduct the annual reconciliation of the estimated IGT and actual IGT payments to each LITP, based upon the official MDH reporting, after July grant payments, in early August.  NOGAs for amendments to grant amounts, as applicable, will be issued no later than August 31, </w:t>
      </w:r>
      <w:r w:rsidR="001A412C">
        <w:rPr>
          <w:sz w:val="22"/>
          <w:szCs w:val="22"/>
        </w:rPr>
        <w:t>2020</w:t>
      </w:r>
      <w:r w:rsidRPr="00D14E62">
        <w:rPr>
          <w:sz w:val="22"/>
          <w:szCs w:val="22"/>
        </w:rPr>
        <w:t>.</w:t>
      </w:r>
    </w:p>
    <w:p w14:paraId="6EF5AE5F" w14:textId="6A204FD6" w:rsidR="000B57D1" w:rsidRPr="00D14E62" w:rsidRDefault="000B57D1" w:rsidP="000B57D1">
      <w:pPr>
        <w:tabs>
          <w:tab w:val="left" w:pos="720"/>
        </w:tabs>
        <w:rPr>
          <w:sz w:val="22"/>
          <w:szCs w:val="22"/>
        </w:rPr>
      </w:pPr>
    </w:p>
    <w:p w14:paraId="0F39BC43" w14:textId="0FF89863" w:rsidR="00540DF7" w:rsidRPr="00CB49E4" w:rsidRDefault="00540DF7" w:rsidP="008267EF">
      <w:pPr>
        <w:pStyle w:val="ListParagraph"/>
        <w:numPr>
          <w:ilvl w:val="0"/>
          <w:numId w:val="38"/>
        </w:numPr>
        <w:tabs>
          <w:tab w:val="left" w:pos="720"/>
        </w:tabs>
        <w:rPr>
          <w:sz w:val="22"/>
          <w:szCs w:val="22"/>
        </w:rPr>
      </w:pPr>
      <w:r w:rsidRPr="00D14E62">
        <w:rPr>
          <w:sz w:val="22"/>
          <w:szCs w:val="22"/>
        </w:rPr>
        <w:t>Please note the following deadlines for submitting payment requests for State General Funds</w:t>
      </w:r>
      <w:r w:rsidR="004415F7" w:rsidRPr="00D14E62">
        <w:rPr>
          <w:sz w:val="22"/>
          <w:szCs w:val="22"/>
        </w:rPr>
        <w:t xml:space="preserve"> awarded on the State</w:t>
      </w:r>
      <w:r w:rsidR="004415F7" w:rsidRPr="00CB49E4">
        <w:rPr>
          <w:sz w:val="22"/>
          <w:szCs w:val="22"/>
        </w:rPr>
        <w:t xml:space="preserve"> grant</w:t>
      </w:r>
      <w:r w:rsidRPr="00CB49E4">
        <w:rPr>
          <w:sz w:val="22"/>
          <w:szCs w:val="22"/>
        </w:rPr>
        <w:t>:</w:t>
      </w:r>
    </w:p>
    <w:p w14:paraId="7326FD6F" w14:textId="77777777" w:rsidR="00540DF7" w:rsidRPr="00CB49E4" w:rsidRDefault="00540DF7" w:rsidP="00B37D34">
      <w:pPr>
        <w:tabs>
          <w:tab w:val="left" w:pos="720"/>
        </w:tabs>
        <w:ind w:left="720"/>
        <w:rPr>
          <w:sz w:val="22"/>
          <w:szCs w:val="22"/>
        </w:rPr>
      </w:pPr>
    </w:p>
    <w:p w14:paraId="02105396" w14:textId="7A3CCA00" w:rsidR="00540DF7" w:rsidRPr="00CB49E4" w:rsidRDefault="00540DF7" w:rsidP="007F73EC">
      <w:pPr>
        <w:pStyle w:val="ListParagraph"/>
        <w:numPr>
          <w:ilvl w:val="0"/>
          <w:numId w:val="46"/>
        </w:numPr>
        <w:tabs>
          <w:tab w:val="left" w:pos="720"/>
        </w:tabs>
        <w:rPr>
          <w:sz w:val="22"/>
          <w:szCs w:val="22"/>
        </w:rPr>
      </w:pPr>
      <w:r w:rsidRPr="00CB49E4">
        <w:rPr>
          <w:sz w:val="22"/>
          <w:szCs w:val="22"/>
        </w:rPr>
        <w:t>Final Request for State General Funds P</w:t>
      </w:r>
      <w:r w:rsidR="00F700ED" w:rsidRPr="00CB49E4">
        <w:rPr>
          <w:sz w:val="22"/>
          <w:szCs w:val="22"/>
        </w:rPr>
        <w:t>RIOR t</w:t>
      </w:r>
      <w:r w:rsidRPr="00CB49E4">
        <w:rPr>
          <w:sz w:val="22"/>
          <w:szCs w:val="22"/>
        </w:rPr>
        <w:t xml:space="preserve">o </w:t>
      </w:r>
      <w:r w:rsidR="00F700ED" w:rsidRPr="00CB49E4">
        <w:rPr>
          <w:sz w:val="22"/>
          <w:szCs w:val="22"/>
        </w:rPr>
        <w:t>the Reconciliation:</w:t>
      </w:r>
      <w:r w:rsidRPr="00CB49E4">
        <w:rPr>
          <w:sz w:val="22"/>
          <w:szCs w:val="22"/>
        </w:rPr>
        <w:t xml:space="preserve"> </w:t>
      </w:r>
      <w:r w:rsidRPr="00CB49E4">
        <w:rPr>
          <w:b/>
          <w:sz w:val="22"/>
          <w:szCs w:val="22"/>
        </w:rPr>
        <w:t xml:space="preserve">July 10, </w:t>
      </w:r>
      <w:r w:rsidR="001A412C">
        <w:rPr>
          <w:b/>
          <w:sz w:val="22"/>
          <w:szCs w:val="22"/>
        </w:rPr>
        <w:t>2020</w:t>
      </w:r>
    </w:p>
    <w:p w14:paraId="39D58695" w14:textId="3F3E5476" w:rsidR="00540DF7" w:rsidRPr="00CB49E4" w:rsidRDefault="00540DF7" w:rsidP="007F73EC">
      <w:pPr>
        <w:pStyle w:val="ListParagraph"/>
        <w:numPr>
          <w:ilvl w:val="0"/>
          <w:numId w:val="46"/>
        </w:numPr>
        <w:tabs>
          <w:tab w:val="left" w:pos="720"/>
        </w:tabs>
        <w:rPr>
          <w:sz w:val="22"/>
          <w:szCs w:val="22"/>
        </w:rPr>
      </w:pPr>
      <w:r w:rsidRPr="00CB49E4">
        <w:rPr>
          <w:sz w:val="22"/>
          <w:szCs w:val="22"/>
        </w:rPr>
        <w:t xml:space="preserve">Final Request for </w:t>
      </w:r>
      <w:r w:rsidR="0026723F">
        <w:rPr>
          <w:sz w:val="22"/>
          <w:szCs w:val="22"/>
        </w:rPr>
        <w:t xml:space="preserve">State </w:t>
      </w:r>
      <w:r w:rsidRPr="00CB49E4">
        <w:rPr>
          <w:sz w:val="22"/>
          <w:szCs w:val="22"/>
        </w:rPr>
        <w:t xml:space="preserve">General Funds AFTER the Reconciliation: </w:t>
      </w:r>
      <w:r w:rsidRPr="00CB49E4">
        <w:rPr>
          <w:b/>
          <w:sz w:val="22"/>
          <w:szCs w:val="22"/>
        </w:rPr>
        <w:t xml:space="preserve">September 10, </w:t>
      </w:r>
      <w:r w:rsidR="001A412C">
        <w:rPr>
          <w:b/>
          <w:sz w:val="22"/>
          <w:szCs w:val="22"/>
        </w:rPr>
        <w:t>2020</w:t>
      </w:r>
    </w:p>
    <w:p w14:paraId="2E439E91" w14:textId="77777777" w:rsidR="00540DF7" w:rsidRPr="00CB49E4" w:rsidRDefault="00540DF7" w:rsidP="00B37D34">
      <w:pPr>
        <w:tabs>
          <w:tab w:val="left" w:pos="720"/>
        </w:tabs>
        <w:ind w:left="720"/>
        <w:rPr>
          <w:sz w:val="22"/>
          <w:szCs w:val="22"/>
        </w:rPr>
      </w:pPr>
    </w:p>
    <w:p w14:paraId="515F62D7" w14:textId="6E500BC8" w:rsidR="00B37D34" w:rsidRPr="0049493A" w:rsidRDefault="00D65646" w:rsidP="00B37D34">
      <w:pPr>
        <w:tabs>
          <w:tab w:val="left" w:pos="720"/>
        </w:tabs>
        <w:ind w:left="720"/>
        <w:rPr>
          <w:sz w:val="22"/>
        </w:rPr>
      </w:pPr>
      <w:r w:rsidRPr="00CB49E4">
        <w:rPr>
          <w:sz w:val="22"/>
          <w:szCs w:val="22"/>
        </w:rPr>
        <w:t>(</w:t>
      </w:r>
      <w:r w:rsidR="00307CC6" w:rsidRPr="00CB49E4">
        <w:rPr>
          <w:sz w:val="22"/>
          <w:szCs w:val="22"/>
        </w:rPr>
        <w:t xml:space="preserve">See </w:t>
      </w:r>
      <w:hyperlink w:anchor="_Section_5_–" w:history="1">
        <w:r w:rsidR="00307CC6" w:rsidRPr="00CB49E4">
          <w:rPr>
            <w:rStyle w:val="Hyperlink"/>
            <w:sz w:val="22"/>
            <w:szCs w:val="22"/>
          </w:rPr>
          <w:t>Section 5</w:t>
        </w:r>
      </w:hyperlink>
      <w:r w:rsidR="00307CC6" w:rsidRPr="00CB49E4">
        <w:rPr>
          <w:sz w:val="22"/>
          <w:szCs w:val="22"/>
        </w:rPr>
        <w:t xml:space="preserve"> for special requirements for reporting the expenditure State General Funds.</w:t>
      </w:r>
      <w:r w:rsidRPr="00CB49E4">
        <w:rPr>
          <w:sz w:val="22"/>
          <w:szCs w:val="22"/>
        </w:rPr>
        <w:t>)</w:t>
      </w:r>
      <w:r w:rsidR="00307CC6" w:rsidRPr="0049493A">
        <w:rPr>
          <w:sz w:val="22"/>
        </w:rPr>
        <w:t xml:space="preserve"> </w:t>
      </w:r>
    </w:p>
    <w:p w14:paraId="7AE3D5FB" w14:textId="38BDBEE7" w:rsidR="001C3C62" w:rsidRPr="001C3C62" w:rsidRDefault="001C3C62" w:rsidP="001C3C62">
      <w:bookmarkStart w:id="95" w:name="_Toc445803574"/>
      <w:bookmarkStart w:id="96" w:name="_Toc401819824"/>
    </w:p>
    <w:p w14:paraId="73DFF7C9" w14:textId="77777777" w:rsidR="00130653" w:rsidRDefault="00130653">
      <w:pPr>
        <w:rPr>
          <w:b/>
          <w:sz w:val="28"/>
          <w:szCs w:val="28"/>
        </w:rPr>
      </w:pPr>
      <w:r>
        <w:br w:type="page"/>
      </w:r>
    </w:p>
    <w:p w14:paraId="665C3E76" w14:textId="112FDA8C" w:rsidR="00853202" w:rsidRPr="0049493A" w:rsidRDefault="00853202" w:rsidP="00853202">
      <w:pPr>
        <w:pStyle w:val="Heading2"/>
      </w:pPr>
      <w:bookmarkStart w:id="97" w:name="_Toc33629275"/>
      <w:r w:rsidRPr="0049493A">
        <w:lastRenderedPageBreak/>
        <w:t>Accountability</w:t>
      </w:r>
      <w:bookmarkEnd w:id="95"/>
      <w:bookmarkEnd w:id="97"/>
      <w:r w:rsidRPr="0049493A">
        <w:t xml:space="preserve"> </w:t>
      </w:r>
      <w:bookmarkEnd w:id="96"/>
    </w:p>
    <w:p w14:paraId="760F726C" w14:textId="77777777" w:rsidR="00853202" w:rsidRPr="0049493A" w:rsidRDefault="00853202" w:rsidP="00853202">
      <w:pPr>
        <w:rPr>
          <w:sz w:val="22"/>
          <w:szCs w:val="22"/>
        </w:rPr>
      </w:pPr>
    </w:p>
    <w:p w14:paraId="7BD525DB" w14:textId="77777777" w:rsidR="00853202" w:rsidRPr="00CB49E4" w:rsidRDefault="00853202" w:rsidP="00F71E9D">
      <w:pPr>
        <w:ind w:left="450"/>
        <w:rPr>
          <w:b/>
          <w:sz w:val="22"/>
          <w:szCs w:val="22"/>
        </w:rPr>
      </w:pPr>
      <w:bookmarkStart w:id="98" w:name="_Toc445803575"/>
      <w:r w:rsidRPr="00CB49E4">
        <w:rPr>
          <w:b/>
          <w:sz w:val="22"/>
          <w:szCs w:val="22"/>
        </w:rPr>
        <w:t>Uniform Administrative Requirements, Cost Principles, and Audit Requirements for Federal Awards</w:t>
      </w:r>
      <w:bookmarkEnd w:id="98"/>
    </w:p>
    <w:p w14:paraId="4B229BA9" w14:textId="536E8992" w:rsidR="00853202" w:rsidRPr="00CB49E4" w:rsidRDefault="00211F10" w:rsidP="00F71E9D">
      <w:pPr>
        <w:ind w:left="450"/>
        <w:jc w:val="both"/>
        <w:rPr>
          <w:sz w:val="22"/>
          <w:szCs w:val="22"/>
        </w:rPr>
      </w:pPr>
      <w:r w:rsidRPr="00CB49E4">
        <w:rPr>
          <w:sz w:val="22"/>
          <w:szCs w:val="22"/>
        </w:rPr>
        <w:t xml:space="preserve">Beginning in SFY </w:t>
      </w:r>
      <w:r w:rsidR="00B56CE1" w:rsidRPr="00CB49E4">
        <w:rPr>
          <w:sz w:val="22"/>
          <w:szCs w:val="22"/>
        </w:rPr>
        <w:t>2017</w:t>
      </w:r>
      <w:r w:rsidRPr="00CB49E4">
        <w:rPr>
          <w:sz w:val="22"/>
          <w:szCs w:val="22"/>
        </w:rPr>
        <w:t xml:space="preserve">, all </w:t>
      </w:r>
      <w:r w:rsidR="00700B45" w:rsidRPr="00CB49E4">
        <w:rPr>
          <w:sz w:val="22"/>
          <w:szCs w:val="22"/>
        </w:rPr>
        <w:t>DEI/SES</w:t>
      </w:r>
      <w:r w:rsidR="00853202" w:rsidRPr="00CB49E4">
        <w:rPr>
          <w:sz w:val="22"/>
          <w:szCs w:val="22"/>
        </w:rPr>
        <w:t xml:space="preserve"> subawards of federal funds must be used and accounted for consistent with all program requirements, State and federal statutes and regulations, grant conditions, and the Uniform Administrative Requirements, Cost Principles, and Audit Requirements for Federal Awards (</w:t>
      </w:r>
      <w:hyperlink r:id="rId78" w:history="1">
        <w:r w:rsidR="00853202" w:rsidRPr="00CB49E4">
          <w:rPr>
            <w:rStyle w:val="Hyperlink"/>
            <w:sz w:val="22"/>
            <w:szCs w:val="22"/>
          </w:rPr>
          <w:t>2CFR §200</w:t>
        </w:r>
      </w:hyperlink>
      <w:r w:rsidR="00853202" w:rsidRPr="00CB49E4">
        <w:rPr>
          <w:sz w:val="22"/>
          <w:szCs w:val="22"/>
        </w:rPr>
        <w:t xml:space="preserve">). Resources related to the new Uniform Guidance are available at: </w:t>
      </w:r>
      <w:hyperlink r:id="rId79" w:history="1">
        <w:r w:rsidR="00853202" w:rsidRPr="00CB49E4">
          <w:rPr>
            <w:rStyle w:val="Hyperlink"/>
            <w:sz w:val="22"/>
            <w:szCs w:val="22"/>
          </w:rPr>
          <w:t>https://cfo.gov/cofar/</w:t>
        </w:r>
      </w:hyperlink>
      <w:r w:rsidRPr="00CB49E4">
        <w:rPr>
          <w:sz w:val="22"/>
          <w:szCs w:val="22"/>
        </w:rPr>
        <w:t xml:space="preserve"> and the </w:t>
      </w:r>
      <w:hyperlink r:id="rId80" w:history="1">
        <w:r w:rsidRPr="00CB49E4">
          <w:rPr>
            <w:rStyle w:val="Hyperlink"/>
            <w:sz w:val="22"/>
            <w:szCs w:val="22"/>
          </w:rPr>
          <w:t>Resource Management and Monitoring Branch Federal Resources webpage</w:t>
        </w:r>
      </w:hyperlink>
      <w:r w:rsidRPr="00CB49E4">
        <w:rPr>
          <w:sz w:val="22"/>
          <w:szCs w:val="22"/>
        </w:rPr>
        <w:t>.</w:t>
      </w:r>
    </w:p>
    <w:p w14:paraId="0418F8B5" w14:textId="77777777" w:rsidR="00853202" w:rsidRPr="00CB49E4" w:rsidRDefault="00853202" w:rsidP="00F71E9D">
      <w:pPr>
        <w:ind w:left="450"/>
        <w:jc w:val="both"/>
        <w:rPr>
          <w:color w:val="FF0000"/>
          <w:sz w:val="22"/>
          <w:szCs w:val="22"/>
        </w:rPr>
      </w:pPr>
    </w:p>
    <w:p w14:paraId="09BA8288" w14:textId="77777777" w:rsidR="00853202" w:rsidRPr="00CB49E4" w:rsidRDefault="00853202" w:rsidP="00F71E9D">
      <w:pPr>
        <w:ind w:left="450"/>
        <w:rPr>
          <w:b/>
          <w:sz w:val="22"/>
          <w:szCs w:val="22"/>
        </w:rPr>
      </w:pPr>
      <w:bookmarkStart w:id="99" w:name="_Toc445803576"/>
      <w:r w:rsidRPr="00CB49E4">
        <w:rPr>
          <w:b/>
          <w:sz w:val="22"/>
          <w:szCs w:val="22"/>
        </w:rPr>
        <w:t>Subrecipient Monitoring</w:t>
      </w:r>
      <w:bookmarkEnd w:id="99"/>
    </w:p>
    <w:p w14:paraId="532E509B" w14:textId="72736B1D" w:rsidR="00853202" w:rsidRPr="00CB49E4" w:rsidRDefault="00853202" w:rsidP="00F71E9D">
      <w:pPr>
        <w:ind w:left="450"/>
        <w:jc w:val="both"/>
        <w:rPr>
          <w:sz w:val="22"/>
          <w:szCs w:val="22"/>
        </w:rPr>
      </w:pPr>
      <w:r w:rsidRPr="00CB49E4">
        <w:rPr>
          <w:sz w:val="22"/>
          <w:szCs w:val="22"/>
        </w:rPr>
        <w:t xml:space="preserve">In accordance with </w:t>
      </w:r>
      <w:hyperlink r:id="rId81" w:history="1">
        <w:r w:rsidRPr="00CB49E4">
          <w:rPr>
            <w:rStyle w:val="Hyperlink"/>
            <w:sz w:val="22"/>
            <w:szCs w:val="22"/>
          </w:rPr>
          <w:t>2 CFR §§200.328</w:t>
        </w:r>
      </w:hyperlink>
      <w:r w:rsidRPr="00CB49E4">
        <w:rPr>
          <w:sz w:val="22"/>
          <w:szCs w:val="22"/>
        </w:rPr>
        <w:t xml:space="preserve"> and </w:t>
      </w:r>
      <w:hyperlink r:id="rId82" w:history="1">
        <w:r w:rsidRPr="00CB49E4">
          <w:rPr>
            <w:rStyle w:val="Hyperlink"/>
            <w:sz w:val="22"/>
            <w:szCs w:val="22"/>
          </w:rPr>
          <w:t>§200.331</w:t>
        </w:r>
      </w:hyperlink>
      <w:r w:rsidRPr="00CB49E4">
        <w:rPr>
          <w:sz w:val="22"/>
          <w:szCs w:val="22"/>
        </w:rPr>
        <w:t xml:space="preserve">, the </w:t>
      </w:r>
      <w:r w:rsidR="00700B45" w:rsidRPr="00CB49E4">
        <w:rPr>
          <w:sz w:val="22"/>
          <w:szCs w:val="22"/>
        </w:rPr>
        <w:t>DEI/SES</w:t>
      </w:r>
      <w:r w:rsidRPr="00CB49E4">
        <w:rPr>
          <w:sz w:val="22"/>
          <w:szCs w:val="22"/>
        </w:rPr>
        <w:t xml:space="preserve"> will monitor the activities of subrecipients of federal funds as necessary to ensure the subaward is used for authorized purposes, in compliance with Federal statues, regulations, and the terms and conditions of the subaward; and that subaward performance goals are achieved.  Monitoring activities may include, but are not limited to, the provision of training and technical assistance and on-site reviews of operations. Monitoring activities must include:</w:t>
      </w:r>
    </w:p>
    <w:p w14:paraId="32D722CD" w14:textId="77777777" w:rsidR="00853202" w:rsidRPr="00CB49E4" w:rsidRDefault="00853202" w:rsidP="00F71E9D">
      <w:pPr>
        <w:ind w:left="450"/>
        <w:jc w:val="both"/>
        <w:rPr>
          <w:sz w:val="22"/>
          <w:szCs w:val="22"/>
        </w:rPr>
      </w:pPr>
    </w:p>
    <w:p w14:paraId="025ED9CF" w14:textId="77777777" w:rsidR="00853202" w:rsidRPr="00CB49E4" w:rsidRDefault="00853202" w:rsidP="007F73EC">
      <w:pPr>
        <w:pStyle w:val="ListParagraph"/>
        <w:widowControl w:val="0"/>
        <w:numPr>
          <w:ilvl w:val="0"/>
          <w:numId w:val="40"/>
        </w:numPr>
        <w:jc w:val="both"/>
        <w:rPr>
          <w:sz w:val="22"/>
          <w:szCs w:val="22"/>
        </w:rPr>
      </w:pPr>
      <w:r w:rsidRPr="00CB49E4">
        <w:rPr>
          <w:sz w:val="22"/>
          <w:szCs w:val="22"/>
        </w:rPr>
        <w:t>Review of required financial and programmatic reports;</w:t>
      </w:r>
    </w:p>
    <w:p w14:paraId="0BD68AAE" w14:textId="6AA5A518" w:rsidR="00853202" w:rsidRPr="00CB49E4" w:rsidRDefault="00853202" w:rsidP="007F73EC">
      <w:pPr>
        <w:pStyle w:val="ListParagraph"/>
        <w:widowControl w:val="0"/>
        <w:numPr>
          <w:ilvl w:val="0"/>
          <w:numId w:val="40"/>
        </w:numPr>
        <w:jc w:val="both"/>
        <w:rPr>
          <w:sz w:val="22"/>
          <w:szCs w:val="22"/>
        </w:rPr>
      </w:pPr>
      <w:r w:rsidRPr="00CB49E4">
        <w:rPr>
          <w:sz w:val="22"/>
          <w:szCs w:val="22"/>
        </w:rPr>
        <w:t xml:space="preserve">Follow-up to ensure timely and appropriate action on all deficiencies pertaining to the </w:t>
      </w:r>
      <w:r w:rsidR="00700B45" w:rsidRPr="00CB49E4">
        <w:rPr>
          <w:sz w:val="22"/>
          <w:szCs w:val="22"/>
        </w:rPr>
        <w:t>DEI/SES</w:t>
      </w:r>
      <w:r w:rsidRPr="00CB49E4">
        <w:rPr>
          <w:sz w:val="22"/>
          <w:szCs w:val="22"/>
        </w:rPr>
        <w:t xml:space="preserve"> subaward detected through audits, on site reviews and other means; and</w:t>
      </w:r>
    </w:p>
    <w:p w14:paraId="4092FCB2" w14:textId="080E9B44" w:rsidR="00853202" w:rsidRPr="0049493A" w:rsidRDefault="00853202" w:rsidP="007F73EC">
      <w:pPr>
        <w:pStyle w:val="ListParagraph"/>
        <w:widowControl w:val="0"/>
        <w:numPr>
          <w:ilvl w:val="0"/>
          <w:numId w:val="40"/>
        </w:numPr>
        <w:jc w:val="both"/>
        <w:rPr>
          <w:sz w:val="22"/>
          <w:szCs w:val="22"/>
        </w:rPr>
      </w:pPr>
      <w:r w:rsidRPr="00CB49E4">
        <w:rPr>
          <w:sz w:val="22"/>
          <w:szCs w:val="22"/>
        </w:rPr>
        <w:t xml:space="preserve">Issuance of management decisions for audit findings pertaining </w:t>
      </w:r>
      <w:r w:rsidR="00211F10" w:rsidRPr="00CB49E4">
        <w:rPr>
          <w:sz w:val="22"/>
          <w:szCs w:val="22"/>
        </w:rPr>
        <w:t>a</w:t>
      </w:r>
      <w:r w:rsidRPr="00CB49E4">
        <w:rPr>
          <w:sz w:val="22"/>
          <w:szCs w:val="22"/>
        </w:rPr>
        <w:t xml:space="preserve"> </w:t>
      </w:r>
      <w:r w:rsidR="00700B45" w:rsidRPr="00CB49E4">
        <w:rPr>
          <w:sz w:val="22"/>
          <w:szCs w:val="22"/>
        </w:rPr>
        <w:t>DEI/SES</w:t>
      </w:r>
      <w:r w:rsidRPr="00CB49E4">
        <w:rPr>
          <w:sz w:val="22"/>
          <w:szCs w:val="22"/>
        </w:rPr>
        <w:t xml:space="preserve"> subaward, as required by </w:t>
      </w:r>
      <w:hyperlink r:id="rId83" w:anchor="se2.1.200_1521" w:history="1">
        <w:r w:rsidRPr="00CB49E4">
          <w:rPr>
            <w:rStyle w:val="Hyperlink"/>
            <w:sz w:val="22"/>
            <w:szCs w:val="22"/>
          </w:rPr>
          <w:t>2 CFR §200.521</w:t>
        </w:r>
      </w:hyperlink>
      <w:r w:rsidRPr="0049493A">
        <w:rPr>
          <w:sz w:val="22"/>
          <w:szCs w:val="22"/>
        </w:rPr>
        <w:t>.</w:t>
      </w:r>
    </w:p>
    <w:p w14:paraId="2857D616" w14:textId="77777777" w:rsidR="00B56E9F" w:rsidRPr="00853202" w:rsidRDefault="00B56E9F" w:rsidP="00853202">
      <w:pPr>
        <w:rPr>
          <w:sz w:val="22"/>
          <w:szCs w:val="22"/>
        </w:rPr>
      </w:pPr>
    </w:p>
    <w:p w14:paraId="4CBCE315" w14:textId="77777777" w:rsidR="0015772B" w:rsidRPr="00853202" w:rsidRDefault="0015772B" w:rsidP="00CC5450">
      <w:pPr>
        <w:tabs>
          <w:tab w:val="left" w:pos="360"/>
        </w:tabs>
        <w:ind w:left="720"/>
        <w:jc w:val="center"/>
        <w:rPr>
          <w:sz w:val="22"/>
          <w:szCs w:val="22"/>
        </w:rPr>
        <w:sectPr w:rsidR="0015772B" w:rsidRPr="00853202" w:rsidSect="001C094D">
          <w:headerReference w:type="even" r:id="rId84"/>
          <w:headerReference w:type="default" r:id="rId85"/>
          <w:footerReference w:type="default" r:id="rId86"/>
          <w:headerReference w:type="first" r:id="rId87"/>
          <w:type w:val="nextColumn"/>
          <w:pgSz w:w="12240" w:h="15840"/>
          <w:pgMar w:top="990" w:right="864" w:bottom="864" w:left="1166" w:header="720" w:footer="720" w:gutter="0"/>
          <w:cols w:space="720"/>
        </w:sectPr>
      </w:pPr>
    </w:p>
    <w:p w14:paraId="55CE022F" w14:textId="3EC40F08" w:rsidR="003A57B6" w:rsidRPr="002209C5" w:rsidRDefault="003A57B6" w:rsidP="00264425">
      <w:pPr>
        <w:pStyle w:val="Heading1"/>
      </w:pPr>
      <w:bookmarkStart w:id="100" w:name="_Section_5_–"/>
      <w:bookmarkStart w:id="101" w:name="_Toc33629276"/>
      <w:bookmarkEnd w:id="100"/>
      <w:r w:rsidRPr="002209C5">
        <w:lastRenderedPageBreak/>
        <w:t>Section 5</w:t>
      </w:r>
      <w:r w:rsidR="00CE0465">
        <w:t xml:space="preserve"> </w:t>
      </w:r>
      <w:r w:rsidRPr="002209C5">
        <w:t>– Reporting Requirements</w:t>
      </w:r>
      <w:bookmarkEnd w:id="101"/>
    </w:p>
    <w:p w14:paraId="5B36A342" w14:textId="77777777" w:rsidR="003A57B6" w:rsidRPr="00F05FA9" w:rsidRDefault="003A57B6" w:rsidP="003A57B6">
      <w:pPr>
        <w:pStyle w:val="BodyText"/>
        <w:rPr>
          <w:b w:val="0"/>
          <w:sz w:val="16"/>
        </w:rPr>
      </w:pPr>
    </w:p>
    <w:p w14:paraId="65941242" w14:textId="7F340CD8" w:rsidR="003A57B6" w:rsidRPr="00CB49E4" w:rsidRDefault="00590C79" w:rsidP="00911831">
      <w:pPr>
        <w:rPr>
          <w:rStyle w:val="Hyperlink"/>
          <w:b/>
          <w:szCs w:val="24"/>
        </w:rPr>
      </w:pPr>
      <w:r w:rsidRPr="00CB49E4">
        <w:rPr>
          <w:b/>
          <w:szCs w:val="24"/>
        </w:rPr>
        <w:t>Timely, complete, and accurate s</w:t>
      </w:r>
      <w:r w:rsidR="003A57B6" w:rsidRPr="00CB49E4">
        <w:rPr>
          <w:b/>
          <w:szCs w:val="24"/>
        </w:rPr>
        <w:t xml:space="preserve">ubmission of program, financial, data, and LICC reports is required as a condition of the Consolidated Local Implementation Grant Award.  Timelines are provided </w:t>
      </w:r>
      <w:r w:rsidRPr="00CB49E4">
        <w:rPr>
          <w:b/>
          <w:szCs w:val="24"/>
        </w:rPr>
        <w:t xml:space="preserve">below and </w:t>
      </w:r>
      <w:r w:rsidR="003A57B6" w:rsidRPr="00CB49E4">
        <w:rPr>
          <w:b/>
          <w:szCs w:val="24"/>
        </w:rPr>
        <w:t xml:space="preserve">in a chart, which follows.  </w:t>
      </w:r>
      <w:r w:rsidR="00E40AAA" w:rsidRPr="00CB49E4">
        <w:rPr>
          <w:b/>
          <w:szCs w:val="24"/>
        </w:rPr>
        <w:t>Unless otherwise indicated, a</w:t>
      </w:r>
      <w:r w:rsidRPr="00CB49E4">
        <w:rPr>
          <w:b/>
          <w:szCs w:val="24"/>
        </w:rPr>
        <w:t>ll submissions must be legible, in PDF format</w:t>
      </w:r>
      <w:r w:rsidR="00107D17" w:rsidRPr="00CB49E4">
        <w:rPr>
          <w:b/>
          <w:szCs w:val="24"/>
        </w:rPr>
        <w:t>,</w:t>
      </w:r>
      <w:r w:rsidRPr="00CB49E4">
        <w:rPr>
          <w:b/>
          <w:szCs w:val="24"/>
        </w:rPr>
        <w:t xml:space="preserve"> and uploaded to the MSDE Secure </w:t>
      </w:r>
      <w:r w:rsidR="00911831" w:rsidRPr="00CB49E4">
        <w:rPr>
          <w:b/>
          <w:szCs w:val="24"/>
        </w:rPr>
        <w:t xml:space="preserve">Web Client in accordance with the </w:t>
      </w:r>
      <w:hyperlink r:id="rId88" w:history="1">
        <w:r w:rsidR="00911831" w:rsidRPr="00CB49E4">
          <w:rPr>
            <w:rStyle w:val="Hyperlink"/>
            <w:b/>
            <w:szCs w:val="24"/>
          </w:rPr>
          <w:t>MSDE Secure Web Client Access and Submission Procedures</w:t>
        </w:r>
      </w:hyperlink>
      <w:r w:rsidR="00911831" w:rsidRPr="00CB49E4">
        <w:rPr>
          <w:rStyle w:val="Hyperlink"/>
          <w:b/>
          <w:szCs w:val="24"/>
        </w:rPr>
        <w:t>.</w:t>
      </w:r>
    </w:p>
    <w:p w14:paraId="42E6E1F2" w14:textId="77777777" w:rsidR="00911831" w:rsidRPr="00F05FA9" w:rsidRDefault="00911831" w:rsidP="00911831">
      <w:pPr>
        <w:rPr>
          <w:sz w:val="16"/>
          <w:szCs w:val="16"/>
        </w:rPr>
      </w:pPr>
    </w:p>
    <w:p w14:paraId="56A96AB1" w14:textId="77777777" w:rsidR="00860ECA" w:rsidRDefault="0043151C" w:rsidP="00860ECA">
      <w:pPr>
        <w:pStyle w:val="Heading2"/>
      </w:pPr>
      <w:bookmarkStart w:id="102" w:name="_Toc33629277"/>
      <w:r w:rsidRPr="00F05FA9">
        <w:t xml:space="preserve">Semi-Annual </w:t>
      </w:r>
      <w:r w:rsidR="00350B8C">
        <w:t xml:space="preserve">Programmatic </w:t>
      </w:r>
      <w:r w:rsidR="0064415B">
        <w:t xml:space="preserve">and </w:t>
      </w:r>
      <w:r w:rsidR="00F33833">
        <w:t xml:space="preserve">Fiscal </w:t>
      </w:r>
      <w:r w:rsidR="0064415B">
        <w:t>Reporting</w:t>
      </w:r>
      <w:bookmarkEnd w:id="102"/>
    </w:p>
    <w:p w14:paraId="7C8D51ED" w14:textId="437DA7F9" w:rsidR="003A57B6" w:rsidRPr="00F05FA9" w:rsidRDefault="00626C2D" w:rsidP="003A57B6">
      <w:pPr>
        <w:tabs>
          <w:tab w:val="left" w:pos="900"/>
        </w:tabs>
        <w:rPr>
          <w:color w:val="4A442A"/>
          <w:sz w:val="28"/>
          <w:szCs w:val="28"/>
        </w:rPr>
      </w:pPr>
      <w:r w:rsidRPr="00F05FA9">
        <w:rPr>
          <w:i/>
          <w:color w:val="4A442A"/>
          <w:sz w:val="32"/>
          <w:szCs w:val="32"/>
        </w:rPr>
        <w:t>(Federal Audit Requirement)</w:t>
      </w:r>
      <w:r w:rsidR="003A57B6" w:rsidRPr="00F05FA9">
        <w:rPr>
          <w:b/>
          <w:color w:val="4A442A"/>
          <w:sz w:val="32"/>
          <w:szCs w:val="32"/>
        </w:rPr>
        <w:br/>
      </w:r>
      <w:r w:rsidR="003A57B6" w:rsidRPr="009B2280">
        <w:rPr>
          <w:color w:val="4A442A"/>
          <w:sz w:val="28"/>
          <w:szCs w:val="28"/>
        </w:rPr>
        <w:t xml:space="preserve">Due: </w:t>
      </w:r>
      <w:r w:rsidR="003A57B6" w:rsidRPr="009B2280">
        <w:rPr>
          <w:color w:val="4A442A"/>
          <w:sz w:val="28"/>
          <w:szCs w:val="28"/>
        </w:rPr>
        <w:tab/>
        <w:t xml:space="preserve">January 31, </w:t>
      </w:r>
      <w:r w:rsidR="001A412C">
        <w:rPr>
          <w:color w:val="4A442A"/>
          <w:sz w:val="28"/>
          <w:szCs w:val="28"/>
        </w:rPr>
        <w:t>2021</w:t>
      </w:r>
    </w:p>
    <w:p w14:paraId="548CFD23" w14:textId="77777777" w:rsidR="003A57B6" w:rsidRPr="00F05FA9" w:rsidRDefault="003A57B6" w:rsidP="003A57B6">
      <w:pPr>
        <w:rPr>
          <w:b/>
          <w:color w:val="4A442A"/>
          <w:sz w:val="16"/>
        </w:rPr>
      </w:pPr>
    </w:p>
    <w:p w14:paraId="4893B407" w14:textId="17DCA68C" w:rsidR="00911E07" w:rsidRPr="00CB49E4" w:rsidRDefault="00DE145A" w:rsidP="00A20A96">
      <w:pPr>
        <w:rPr>
          <w:sz w:val="22"/>
          <w:szCs w:val="22"/>
        </w:rPr>
      </w:pPr>
      <w:r w:rsidRPr="00CB49E4">
        <w:rPr>
          <w:sz w:val="22"/>
          <w:szCs w:val="22"/>
        </w:rPr>
        <w:t xml:space="preserve">For </w:t>
      </w:r>
      <w:r w:rsidR="00A97BE7" w:rsidRPr="00CB49E4">
        <w:rPr>
          <w:sz w:val="22"/>
          <w:szCs w:val="22"/>
        </w:rPr>
        <w:t xml:space="preserve">semi-annual </w:t>
      </w:r>
      <w:r w:rsidR="0064415B" w:rsidRPr="00CB49E4">
        <w:rPr>
          <w:sz w:val="22"/>
          <w:szCs w:val="22"/>
        </w:rPr>
        <w:t>programmatic and</w:t>
      </w:r>
      <w:r w:rsidRPr="00CB49E4">
        <w:rPr>
          <w:sz w:val="22"/>
          <w:szCs w:val="22"/>
        </w:rPr>
        <w:t xml:space="preserve"> fiscal reporting</w:t>
      </w:r>
      <w:r w:rsidR="0064415B" w:rsidRPr="00CB49E4">
        <w:rPr>
          <w:sz w:val="22"/>
          <w:szCs w:val="22"/>
        </w:rPr>
        <w:t>, local lead agencies must complete the</w:t>
      </w:r>
      <w:r w:rsidR="0064415B" w:rsidRPr="00CB49E4">
        <w:rPr>
          <w:i/>
          <w:sz w:val="22"/>
          <w:szCs w:val="22"/>
        </w:rPr>
        <w:t xml:space="preserve"> </w:t>
      </w:r>
      <w:r w:rsidR="006B0477" w:rsidRPr="00CB49E4">
        <w:rPr>
          <w:i/>
          <w:sz w:val="22"/>
          <w:szCs w:val="22"/>
        </w:rPr>
        <w:t xml:space="preserve">Semi-Annual Report </w:t>
      </w:r>
      <w:r w:rsidR="006B0477" w:rsidRPr="00CB49E4">
        <w:rPr>
          <w:sz w:val="22"/>
          <w:szCs w:val="22"/>
        </w:rPr>
        <w:t>and the</w:t>
      </w:r>
      <w:r w:rsidR="006B0477" w:rsidRPr="00CB49E4">
        <w:rPr>
          <w:i/>
          <w:sz w:val="22"/>
          <w:szCs w:val="22"/>
        </w:rPr>
        <w:t xml:space="preserve"> Interim Cumulative Variance Report </w:t>
      </w:r>
      <w:r w:rsidR="006B0477" w:rsidRPr="00CB49E4">
        <w:rPr>
          <w:sz w:val="22"/>
          <w:szCs w:val="22"/>
        </w:rPr>
        <w:t xml:space="preserve">worksheet </w:t>
      </w:r>
      <w:r w:rsidR="0064415B" w:rsidRPr="00CB49E4">
        <w:rPr>
          <w:sz w:val="22"/>
          <w:szCs w:val="22"/>
        </w:rPr>
        <w:t>tabs located in the</w:t>
      </w:r>
      <w:r w:rsidR="0064415B" w:rsidRPr="00CB49E4">
        <w:rPr>
          <w:i/>
          <w:sz w:val="22"/>
          <w:szCs w:val="22"/>
        </w:rPr>
        <w:t xml:space="preserve"> </w:t>
      </w:r>
      <w:hyperlink r:id="rId89" w:history="1">
        <w:r w:rsidR="003D0B3A" w:rsidRPr="00CB49E4">
          <w:rPr>
            <w:rStyle w:val="Hyperlink"/>
            <w:i/>
            <w:sz w:val="22"/>
            <w:szCs w:val="22"/>
          </w:rPr>
          <w:t xml:space="preserve">SFY </w:t>
        </w:r>
        <w:r w:rsidR="001A412C">
          <w:rPr>
            <w:rStyle w:val="Hyperlink"/>
            <w:i/>
            <w:sz w:val="22"/>
            <w:szCs w:val="22"/>
          </w:rPr>
          <w:t>2021</w:t>
        </w:r>
        <w:r w:rsidR="003D0B3A" w:rsidRPr="00CB49E4">
          <w:rPr>
            <w:rStyle w:val="Hyperlink"/>
            <w:i/>
            <w:sz w:val="22"/>
            <w:szCs w:val="22"/>
          </w:rPr>
          <w:t xml:space="preserve"> CLIG Reporting &amp; Supplemental Forms Workbook</w:t>
        </w:r>
      </w:hyperlink>
      <w:r w:rsidR="0064415B" w:rsidRPr="00CB49E4">
        <w:rPr>
          <w:i/>
          <w:sz w:val="22"/>
          <w:szCs w:val="22"/>
        </w:rPr>
        <w:t xml:space="preserve"> </w:t>
      </w:r>
      <w:r w:rsidR="00D632F0" w:rsidRPr="00CB49E4">
        <w:rPr>
          <w:b/>
          <w:sz w:val="22"/>
          <w:szCs w:val="22"/>
        </w:rPr>
        <w:t xml:space="preserve">no later than </w:t>
      </w:r>
      <w:r w:rsidR="00AA68D0" w:rsidRPr="00CB49E4">
        <w:rPr>
          <w:b/>
          <w:sz w:val="22"/>
          <w:szCs w:val="22"/>
        </w:rPr>
        <w:t xml:space="preserve">January 31, </w:t>
      </w:r>
      <w:r w:rsidR="001A412C">
        <w:rPr>
          <w:b/>
          <w:sz w:val="22"/>
          <w:szCs w:val="22"/>
        </w:rPr>
        <w:t>2021</w:t>
      </w:r>
      <w:r w:rsidR="00AA68D0" w:rsidRPr="00CB49E4">
        <w:rPr>
          <w:sz w:val="22"/>
          <w:szCs w:val="22"/>
        </w:rPr>
        <w:t>.</w:t>
      </w:r>
      <w:r w:rsidR="003D09BA" w:rsidRPr="00CB49E4">
        <w:rPr>
          <w:i/>
          <w:sz w:val="22"/>
          <w:szCs w:val="22"/>
        </w:rPr>
        <w:t xml:space="preserve">  </w:t>
      </w:r>
    </w:p>
    <w:p w14:paraId="3FD81449" w14:textId="656E5A44" w:rsidR="00DE145A" w:rsidRPr="00CB49E4" w:rsidRDefault="00590C79" w:rsidP="002209C5">
      <w:pPr>
        <w:ind w:left="630"/>
        <w:rPr>
          <w:i/>
          <w:sz w:val="22"/>
          <w:szCs w:val="22"/>
          <w:highlight w:val="green"/>
        </w:rPr>
      </w:pPr>
      <w:r w:rsidRPr="00CB49E4">
        <w:rPr>
          <w:sz w:val="22"/>
          <w:szCs w:val="22"/>
        </w:rPr>
        <w:t xml:space="preserve"> </w:t>
      </w:r>
      <w:r w:rsidR="0064415B" w:rsidRPr="00CB49E4">
        <w:rPr>
          <w:i/>
          <w:sz w:val="22"/>
          <w:szCs w:val="22"/>
        </w:rPr>
        <w:t xml:space="preserve"> </w:t>
      </w:r>
    </w:p>
    <w:p w14:paraId="7FB868B8" w14:textId="76F2B300" w:rsidR="00AA05C7" w:rsidRPr="00CB49E4" w:rsidRDefault="0064415B" w:rsidP="007F73EC">
      <w:pPr>
        <w:pStyle w:val="ListParagraph"/>
        <w:numPr>
          <w:ilvl w:val="0"/>
          <w:numId w:val="26"/>
        </w:numPr>
        <w:ind w:left="540"/>
        <w:rPr>
          <w:sz w:val="22"/>
          <w:szCs w:val="22"/>
        </w:rPr>
      </w:pPr>
      <w:r w:rsidRPr="00CB49E4">
        <w:rPr>
          <w:sz w:val="22"/>
          <w:szCs w:val="22"/>
          <w:u w:val="single"/>
        </w:rPr>
        <w:t>Programmatic Reporting</w:t>
      </w:r>
      <w:r w:rsidR="00AA05C7" w:rsidRPr="00CB49E4">
        <w:rPr>
          <w:sz w:val="22"/>
          <w:szCs w:val="22"/>
        </w:rPr>
        <w:t xml:space="preserve"> - </w:t>
      </w:r>
      <w:r w:rsidR="00452618" w:rsidRPr="00CB49E4">
        <w:rPr>
          <w:sz w:val="22"/>
          <w:szCs w:val="22"/>
        </w:rPr>
        <w:t xml:space="preserve">Using the </w:t>
      </w:r>
      <w:r w:rsidR="0057774A" w:rsidRPr="00CB49E4">
        <w:rPr>
          <w:i/>
          <w:sz w:val="22"/>
          <w:szCs w:val="22"/>
        </w:rPr>
        <w:t>Semi-Annual Program Report</w:t>
      </w:r>
      <w:r w:rsidRPr="00CB49E4">
        <w:rPr>
          <w:sz w:val="22"/>
          <w:szCs w:val="22"/>
        </w:rPr>
        <w:t xml:space="preserve"> tab of the workbook</w:t>
      </w:r>
      <w:r w:rsidR="001910C0" w:rsidRPr="00CB49E4">
        <w:rPr>
          <w:sz w:val="22"/>
          <w:szCs w:val="22"/>
        </w:rPr>
        <w:t xml:space="preserve">, local lead agencies must </w:t>
      </w:r>
      <w:r w:rsidR="00722EE8" w:rsidRPr="00CB49E4">
        <w:rPr>
          <w:sz w:val="22"/>
          <w:szCs w:val="22"/>
        </w:rPr>
        <w:t>submit the semi-annual programmatic report</w:t>
      </w:r>
      <w:r w:rsidR="001910C0" w:rsidRPr="00CB49E4">
        <w:rPr>
          <w:sz w:val="22"/>
          <w:szCs w:val="22"/>
        </w:rPr>
        <w:t xml:space="preserve"> by </w:t>
      </w:r>
      <w:r w:rsidR="006B3009" w:rsidRPr="00CB49E4">
        <w:rPr>
          <w:sz w:val="22"/>
          <w:szCs w:val="22"/>
        </w:rPr>
        <w:t>January 31</w:t>
      </w:r>
      <w:r w:rsidR="001910C0" w:rsidRPr="00CB49E4">
        <w:rPr>
          <w:sz w:val="22"/>
          <w:szCs w:val="22"/>
        </w:rPr>
        <w:t xml:space="preserve">, </w:t>
      </w:r>
      <w:r w:rsidR="001A412C">
        <w:rPr>
          <w:sz w:val="22"/>
          <w:szCs w:val="22"/>
        </w:rPr>
        <w:t>2021</w:t>
      </w:r>
      <w:r w:rsidR="001910C0" w:rsidRPr="00CB49E4">
        <w:rPr>
          <w:sz w:val="22"/>
          <w:szCs w:val="22"/>
        </w:rPr>
        <w:t xml:space="preserve">. </w:t>
      </w:r>
      <w:r w:rsidR="003A57B6" w:rsidRPr="00CB49E4">
        <w:rPr>
          <w:sz w:val="22"/>
          <w:szCs w:val="22"/>
        </w:rPr>
        <w:t>This report should include:</w:t>
      </w:r>
    </w:p>
    <w:p w14:paraId="383BD45F" w14:textId="77777777" w:rsidR="00BF1A40" w:rsidRPr="00CB49E4" w:rsidRDefault="00BF1A40" w:rsidP="00BF1A40">
      <w:pPr>
        <w:rPr>
          <w:sz w:val="22"/>
          <w:szCs w:val="22"/>
        </w:rPr>
      </w:pPr>
    </w:p>
    <w:p w14:paraId="39654A69" w14:textId="1D3DDD18" w:rsidR="00A20A96" w:rsidRPr="00CB49E4" w:rsidRDefault="0063200A" w:rsidP="00B83190">
      <w:pPr>
        <w:pStyle w:val="ListParagraph"/>
        <w:numPr>
          <w:ilvl w:val="1"/>
          <w:numId w:val="27"/>
        </w:numPr>
        <w:ind w:left="900"/>
        <w:rPr>
          <w:sz w:val="22"/>
          <w:szCs w:val="22"/>
        </w:rPr>
      </w:pPr>
      <w:r w:rsidRPr="00CB49E4">
        <w:rPr>
          <w:sz w:val="22"/>
          <w:szCs w:val="22"/>
        </w:rPr>
        <w:t xml:space="preserve">For the time period of July 1 to December 31, </w:t>
      </w:r>
      <w:r w:rsidR="00764770" w:rsidRPr="00CB49E4">
        <w:rPr>
          <w:sz w:val="22"/>
          <w:szCs w:val="22"/>
        </w:rPr>
        <w:t>data analysis that includes:</w:t>
      </w:r>
    </w:p>
    <w:p w14:paraId="0063ED63" w14:textId="77777777" w:rsidR="00764770" w:rsidRPr="00CB49E4" w:rsidRDefault="00764770" w:rsidP="007F73EC">
      <w:pPr>
        <w:pStyle w:val="ListParagraph"/>
        <w:numPr>
          <w:ilvl w:val="0"/>
          <w:numId w:val="28"/>
        </w:numPr>
        <w:ind w:left="1530"/>
        <w:rPr>
          <w:sz w:val="22"/>
          <w:szCs w:val="22"/>
        </w:rPr>
      </w:pPr>
      <w:r w:rsidRPr="00CB49E4">
        <w:rPr>
          <w:sz w:val="22"/>
          <w:szCs w:val="22"/>
        </w:rPr>
        <w:t>The number of children evaluated;</w:t>
      </w:r>
    </w:p>
    <w:p w14:paraId="1496A644" w14:textId="77777777" w:rsidR="00764770" w:rsidRPr="00CB49E4" w:rsidRDefault="00764770" w:rsidP="007F73EC">
      <w:pPr>
        <w:pStyle w:val="ListParagraph"/>
        <w:numPr>
          <w:ilvl w:val="0"/>
          <w:numId w:val="28"/>
        </w:numPr>
        <w:ind w:left="1530"/>
        <w:rPr>
          <w:sz w:val="22"/>
          <w:szCs w:val="22"/>
        </w:rPr>
      </w:pPr>
      <w:r w:rsidRPr="00CB49E4">
        <w:rPr>
          <w:sz w:val="22"/>
          <w:szCs w:val="22"/>
        </w:rPr>
        <w:t>The number of children determined to be infants and toddlers with developmental delays and/or disabilities; and</w:t>
      </w:r>
    </w:p>
    <w:p w14:paraId="72753420" w14:textId="77777777" w:rsidR="00A40524" w:rsidRPr="00CB49E4" w:rsidRDefault="00764770" w:rsidP="007F73EC">
      <w:pPr>
        <w:pStyle w:val="ListParagraph"/>
        <w:numPr>
          <w:ilvl w:val="0"/>
          <w:numId w:val="28"/>
        </w:numPr>
        <w:ind w:left="1530"/>
        <w:rPr>
          <w:sz w:val="22"/>
          <w:szCs w:val="22"/>
        </w:rPr>
      </w:pPr>
      <w:r w:rsidRPr="00CB49E4">
        <w:rPr>
          <w:sz w:val="22"/>
          <w:szCs w:val="22"/>
        </w:rPr>
        <w:t>The number of children receiving IFSP services after age 3.</w:t>
      </w:r>
    </w:p>
    <w:p w14:paraId="373FF07F" w14:textId="77777777" w:rsidR="00A20A96" w:rsidRPr="00CB49E4" w:rsidRDefault="00A20A96" w:rsidP="00434990">
      <w:pPr>
        <w:ind w:left="900"/>
        <w:rPr>
          <w:sz w:val="22"/>
          <w:szCs w:val="22"/>
        </w:rPr>
      </w:pPr>
    </w:p>
    <w:p w14:paraId="1496B425" w14:textId="4D763D7C" w:rsidR="00D544D3" w:rsidRPr="00CB49E4" w:rsidRDefault="00D544D3" w:rsidP="00B97AD4">
      <w:pPr>
        <w:pStyle w:val="ListParagraph"/>
        <w:numPr>
          <w:ilvl w:val="1"/>
          <w:numId w:val="27"/>
        </w:numPr>
        <w:ind w:left="900"/>
        <w:rPr>
          <w:sz w:val="22"/>
          <w:szCs w:val="22"/>
        </w:rPr>
      </w:pPr>
      <w:r w:rsidRPr="00CB49E4">
        <w:rPr>
          <w:sz w:val="22"/>
          <w:szCs w:val="22"/>
        </w:rPr>
        <w:t xml:space="preserve">A description of the progress on the Improvement Plans for each performance indicator assigned in the previous </w:t>
      </w:r>
      <w:r w:rsidR="004972DF" w:rsidRPr="00CB49E4">
        <w:rPr>
          <w:sz w:val="22"/>
          <w:szCs w:val="22"/>
        </w:rPr>
        <w:t>Annual Report Card</w:t>
      </w:r>
      <w:r w:rsidR="005826F2" w:rsidRPr="00CB49E4">
        <w:rPr>
          <w:sz w:val="22"/>
          <w:szCs w:val="22"/>
        </w:rPr>
        <w:t>, including the status of infrastructure and personnel development strategies and activities as identified in the plan</w:t>
      </w:r>
      <w:r w:rsidRPr="00CB49E4">
        <w:rPr>
          <w:sz w:val="22"/>
          <w:szCs w:val="22"/>
        </w:rPr>
        <w:t>.</w:t>
      </w:r>
      <w:r w:rsidR="00A40524" w:rsidRPr="00CB49E4">
        <w:rPr>
          <w:sz w:val="22"/>
          <w:szCs w:val="22"/>
        </w:rPr>
        <w:t xml:space="preserve"> </w:t>
      </w:r>
    </w:p>
    <w:p w14:paraId="4C219D0E" w14:textId="77777777" w:rsidR="00B83190" w:rsidRPr="00CB49E4" w:rsidRDefault="00B83190" w:rsidP="00B83190">
      <w:pPr>
        <w:pStyle w:val="ListParagraph"/>
        <w:ind w:left="900"/>
        <w:rPr>
          <w:sz w:val="22"/>
          <w:szCs w:val="22"/>
        </w:rPr>
      </w:pPr>
    </w:p>
    <w:p w14:paraId="7489BF16" w14:textId="00E6C893" w:rsidR="001910C0" w:rsidRPr="00CB49E4" w:rsidRDefault="001910C0" w:rsidP="007F73EC">
      <w:pPr>
        <w:pStyle w:val="ListParagraph"/>
        <w:numPr>
          <w:ilvl w:val="0"/>
          <w:numId w:val="29"/>
        </w:numPr>
        <w:ind w:left="900"/>
        <w:rPr>
          <w:sz w:val="22"/>
          <w:szCs w:val="22"/>
        </w:rPr>
      </w:pPr>
      <w:r w:rsidRPr="00CB49E4">
        <w:rPr>
          <w:sz w:val="22"/>
          <w:szCs w:val="22"/>
        </w:rPr>
        <w:t>A description of the progress on the correction of noncompliance for each incidence of noncompliance identified in the previous local</w:t>
      </w:r>
      <w:r w:rsidR="00F93D54" w:rsidRPr="00CB49E4">
        <w:rPr>
          <w:sz w:val="22"/>
          <w:szCs w:val="22"/>
        </w:rPr>
        <w:t xml:space="preserve"> </w:t>
      </w:r>
      <w:r w:rsidR="004972DF" w:rsidRPr="00CB49E4">
        <w:rPr>
          <w:sz w:val="22"/>
          <w:szCs w:val="22"/>
        </w:rPr>
        <w:t>Annual Report Cards</w:t>
      </w:r>
      <w:r w:rsidR="003465BE" w:rsidRPr="00CB49E4">
        <w:rPr>
          <w:sz w:val="22"/>
          <w:szCs w:val="22"/>
        </w:rPr>
        <w:t>, including the status of infrastructure and personnel development strategies and activities supporting the correction of noncompliance.</w:t>
      </w:r>
    </w:p>
    <w:p w14:paraId="6374B26A" w14:textId="77777777" w:rsidR="001910C0" w:rsidRPr="00CB49E4" w:rsidRDefault="001910C0" w:rsidP="00434990">
      <w:pPr>
        <w:ind w:left="900"/>
        <w:rPr>
          <w:sz w:val="22"/>
          <w:szCs w:val="22"/>
        </w:rPr>
      </w:pPr>
    </w:p>
    <w:p w14:paraId="0EED7D6E" w14:textId="7A520444" w:rsidR="00E56AB1" w:rsidRPr="00CB49E4" w:rsidRDefault="001910C0" w:rsidP="007F73EC">
      <w:pPr>
        <w:pStyle w:val="ListParagraph"/>
        <w:numPr>
          <w:ilvl w:val="0"/>
          <w:numId w:val="29"/>
        </w:numPr>
        <w:ind w:left="900"/>
        <w:rPr>
          <w:sz w:val="22"/>
          <w:szCs w:val="22"/>
        </w:rPr>
      </w:pPr>
      <w:r w:rsidRPr="00CB49E4">
        <w:rPr>
          <w:sz w:val="22"/>
          <w:szCs w:val="22"/>
        </w:rPr>
        <w:t xml:space="preserve">A description of </w:t>
      </w:r>
      <w:r w:rsidR="003465BE" w:rsidRPr="00CB49E4">
        <w:rPr>
          <w:sz w:val="22"/>
          <w:szCs w:val="22"/>
        </w:rPr>
        <w:t>current successes in infrastructure development and personnel development that support</w:t>
      </w:r>
      <w:r w:rsidRPr="00CB49E4">
        <w:rPr>
          <w:sz w:val="22"/>
          <w:szCs w:val="22"/>
        </w:rPr>
        <w:t xml:space="preserve"> progress in the delivery of </w:t>
      </w:r>
      <w:r w:rsidR="003465BE" w:rsidRPr="00CB49E4">
        <w:rPr>
          <w:sz w:val="22"/>
          <w:szCs w:val="22"/>
        </w:rPr>
        <w:t xml:space="preserve">early intervention </w:t>
      </w:r>
      <w:r w:rsidRPr="00CB49E4">
        <w:rPr>
          <w:sz w:val="22"/>
          <w:szCs w:val="22"/>
        </w:rPr>
        <w:t>services to infant</w:t>
      </w:r>
      <w:r w:rsidR="00F92E18">
        <w:rPr>
          <w:sz w:val="22"/>
          <w:szCs w:val="22"/>
        </w:rPr>
        <w:t>s</w:t>
      </w:r>
      <w:r w:rsidRPr="00CB49E4">
        <w:rPr>
          <w:sz w:val="22"/>
          <w:szCs w:val="22"/>
        </w:rPr>
        <w:t xml:space="preserve"> and toddlers with developmental delays and disabilities</w:t>
      </w:r>
      <w:r w:rsidR="003465BE" w:rsidRPr="00CB49E4">
        <w:rPr>
          <w:sz w:val="22"/>
          <w:szCs w:val="22"/>
        </w:rPr>
        <w:t xml:space="preserve"> and their families</w:t>
      </w:r>
      <w:r w:rsidRPr="00CB49E4">
        <w:rPr>
          <w:sz w:val="22"/>
          <w:szCs w:val="22"/>
        </w:rPr>
        <w:t>.</w:t>
      </w:r>
    </w:p>
    <w:p w14:paraId="6BFF6751" w14:textId="77777777" w:rsidR="003465BE" w:rsidRPr="00CB49E4" w:rsidRDefault="003465BE" w:rsidP="003465BE">
      <w:pPr>
        <w:pStyle w:val="ListParagraph"/>
        <w:rPr>
          <w:sz w:val="22"/>
          <w:szCs w:val="22"/>
        </w:rPr>
      </w:pPr>
    </w:p>
    <w:p w14:paraId="283C9DBC" w14:textId="5795F037" w:rsidR="003465BE" w:rsidRPr="00D14E62" w:rsidRDefault="003465BE" w:rsidP="003465BE">
      <w:pPr>
        <w:pStyle w:val="ListParagraph"/>
        <w:numPr>
          <w:ilvl w:val="0"/>
          <w:numId w:val="29"/>
        </w:numPr>
        <w:ind w:left="900"/>
        <w:rPr>
          <w:sz w:val="22"/>
          <w:szCs w:val="22"/>
        </w:rPr>
      </w:pPr>
      <w:r w:rsidRPr="00CB49E4">
        <w:rPr>
          <w:sz w:val="22"/>
          <w:szCs w:val="22"/>
        </w:rPr>
        <w:t>A description of current challenges in infrastructure development and personnel development that impede progress in the delivery of early intervention services to infant</w:t>
      </w:r>
      <w:r w:rsidR="00F92E18">
        <w:rPr>
          <w:sz w:val="22"/>
          <w:szCs w:val="22"/>
        </w:rPr>
        <w:t>s</w:t>
      </w:r>
      <w:r w:rsidRPr="00CB49E4">
        <w:rPr>
          <w:sz w:val="22"/>
          <w:szCs w:val="22"/>
        </w:rPr>
        <w:t xml:space="preserve"> and toddlers with </w:t>
      </w:r>
      <w:r w:rsidRPr="00D14E62">
        <w:rPr>
          <w:sz w:val="22"/>
          <w:szCs w:val="22"/>
        </w:rPr>
        <w:t>developmental delays and disabilities and their families.</w:t>
      </w:r>
    </w:p>
    <w:p w14:paraId="17F141CB" w14:textId="77777777" w:rsidR="005E3E1B" w:rsidRPr="00D14E62" w:rsidRDefault="005E3E1B" w:rsidP="00434990">
      <w:pPr>
        <w:ind w:left="900"/>
        <w:rPr>
          <w:sz w:val="22"/>
          <w:szCs w:val="22"/>
        </w:rPr>
      </w:pPr>
    </w:p>
    <w:p w14:paraId="6EC6E075" w14:textId="7AABB220" w:rsidR="00BF1A40" w:rsidRPr="00D14E62" w:rsidRDefault="005E3E1B" w:rsidP="00B83190">
      <w:pPr>
        <w:pStyle w:val="ListParagraph"/>
        <w:numPr>
          <w:ilvl w:val="0"/>
          <w:numId w:val="29"/>
        </w:numPr>
        <w:ind w:left="900"/>
        <w:rPr>
          <w:i/>
          <w:sz w:val="22"/>
          <w:szCs w:val="22"/>
        </w:rPr>
      </w:pPr>
      <w:r w:rsidRPr="00D14E62">
        <w:rPr>
          <w:sz w:val="22"/>
          <w:szCs w:val="22"/>
        </w:rPr>
        <w:t>A description of technical assistance requests associated with reported challenges</w:t>
      </w:r>
      <w:r w:rsidRPr="00D14E62">
        <w:rPr>
          <w:i/>
          <w:sz w:val="22"/>
          <w:szCs w:val="22"/>
        </w:rPr>
        <w:t>.</w:t>
      </w:r>
    </w:p>
    <w:p w14:paraId="28B0E82C" w14:textId="77777777" w:rsidR="00931A05" w:rsidRPr="00D14E62" w:rsidRDefault="00931A05" w:rsidP="00931A05">
      <w:pPr>
        <w:pStyle w:val="ListParagraph"/>
        <w:rPr>
          <w:i/>
          <w:sz w:val="22"/>
          <w:szCs w:val="22"/>
        </w:rPr>
      </w:pPr>
    </w:p>
    <w:p w14:paraId="65B9EC73" w14:textId="68A7D779" w:rsidR="00931A05" w:rsidRPr="00D14E62" w:rsidRDefault="00931A05" w:rsidP="00B83190">
      <w:pPr>
        <w:pStyle w:val="ListParagraph"/>
        <w:numPr>
          <w:ilvl w:val="0"/>
          <w:numId w:val="29"/>
        </w:numPr>
        <w:ind w:left="900"/>
        <w:rPr>
          <w:sz w:val="22"/>
          <w:szCs w:val="22"/>
        </w:rPr>
      </w:pPr>
      <w:r w:rsidRPr="00D14E62">
        <w:rPr>
          <w:sz w:val="22"/>
          <w:szCs w:val="22"/>
        </w:rPr>
        <w:t>If applicable, SSIP Discretionary Grant reporting in table format which includes infrastructure and personnel development strategies to achieve the goal, progress/evaluation, and pace of progress.</w:t>
      </w:r>
    </w:p>
    <w:p w14:paraId="14F7500E" w14:textId="0FB4B8F2" w:rsidR="00BF1A40" w:rsidRPr="00CB49E4" w:rsidRDefault="001A412C" w:rsidP="001A412C">
      <w:pPr>
        <w:tabs>
          <w:tab w:val="left" w:pos="5916"/>
        </w:tabs>
        <w:ind w:left="360"/>
        <w:rPr>
          <w:i/>
          <w:sz w:val="22"/>
          <w:szCs w:val="22"/>
        </w:rPr>
      </w:pPr>
      <w:r>
        <w:rPr>
          <w:i/>
          <w:sz w:val="22"/>
          <w:szCs w:val="22"/>
        </w:rPr>
        <w:tab/>
      </w:r>
    </w:p>
    <w:p w14:paraId="40B22FDA" w14:textId="68D8244A" w:rsidR="00BF1A40" w:rsidRPr="00CB49E4" w:rsidRDefault="00BF1A40" w:rsidP="007F73EC">
      <w:pPr>
        <w:pStyle w:val="ListParagraph"/>
        <w:numPr>
          <w:ilvl w:val="0"/>
          <w:numId w:val="30"/>
        </w:numPr>
        <w:ind w:left="630"/>
        <w:rPr>
          <w:sz w:val="22"/>
          <w:szCs w:val="22"/>
        </w:rPr>
      </w:pPr>
      <w:r w:rsidRPr="00CB49E4">
        <w:rPr>
          <w:sz w:val="22"/>
          <w:szCs w:val="22"/>
          <w:u w:val="single"/>
        </w:rPr>
        <w:lastRenderedPageBreak/>
        <w:t>Fiscal Reporting</w:t>
      </w:r>
      <w:r w:rsidRPr="00CB49E4">
        <w:rPr>
          <w:sz w:val="22"/>
          <w:szCs w:val="22"/>
        </w:rPr>
        <w:t xml:space="preserve"> – Complete the </w:t>
      </w:r>
      <w:r w:rsidRPr="00CB49E4">
        <w:rPr>
          <w:i/>
          <w:sz w:val="22"/>
          <w:szCs w:val="22"/>
        </w:rPr>
        <w:t xml:space="preserve">Interim Cumulative Variance Report </w:t>
      </w:r>
      <w:r w:rsidRPr="00CB49E4">
        <w:rPr>
          <w:sz w:val="22"/>
          <w:szCs w:val="22"/>
        </w:rPr>
        <w:t xml:space="preserve">form for </w:t>
      </w:r>
      <w:r w:rsidRPr="0026723F">
        <w:rPr>
          <w:sz w:val="22"/>
          <w:szCs w:val="22"/>
          <w:u w:val="single"/>
        </w:rPr>
        <w:t>each</w:t>
      </w:r>
      <w:r w:rsidRPr="00CB49E4">
        <w:rPr>
          <w:sz w:val="22"/>
          <w:szCs w:val="22"/>
        </w:rPr>
        <w:t xml:space="preserve"> grant line on </w:t>
      </w:r>
      <w:r w:rsidRPr="0026723F">
        <w:rPr>
          <w:sz w:val="22"/>
          <w:szCs w:val="22"/>
          <w:u w:val="single"/>
        </w:rPr>
        <w:t>each</w:t>
      </w:r>
      <w:r w:rsidRPr="00CB49E4">
        <w:rPr>
          <w:sz w:val="22"/>
          <w:szCs w:val="22"/>
        </w:rPr>
        <w:t xml:space="preserve"> notice of grant award.  Extended </w:t>
      </w:r>
      <w:r w:rsidR="007013A2">
        <w:rPr>
          <w:sz w:val="22"/>
          <w:szCs w:val="22"/>
        </w:rPr>
        <w:t xml:space="preserve">prior year </w:t>
      </w:r>
      <w:r w:rsidRPr="00CB49E4">
        <w:rPr>
          <w:sz w:val="22"/>
          <w:szCs w:val="22"/>
        </w:rPr>
        <w:t xml:space="preserve">grant lines require a second </w:t>
      </w:r>
      <w:r w:rsidRPr="00CB49E4">
        <w:rPr>
          <w:i/>
          <w:sz w:val="22"/>
          <w:szCs w:val="22"/>
        </w:rPr>
        <w:t xml:space="preserve">Interim Cumulative Variance Report </w:t>
      </w:r>
      <w:r w:rsidRPr="00CB49E4">
        <w:rPr>
          <w:sz w:val="22"/>
          <w:szCs w:val="22"/>
        </w:rPr>
        <w:t xml:space="preserve">by this same date. Refer to the </w:t>
      </w:r>
      <w:hyperlink r:id="rId90" w:history="1">
        <w:r w:rsidR="000E1600" w:rsidRPr="00CB49E4">
          <w:rPr>
            <w:rStyle w:val="Hyperlink"/>
            <w:i/>
            <w:sz w:val="22"/>
            <w:szCs w:val="22"/>
          </w:rPr>
          <w:t>MSDE Financial Reporting Manual, Revised 2014</w:t>
        </w:r>
      </w:hyperlink>
      <w:r w:rsidRPr="00CB49E4">
        <w:rPr>
          <w:i/>
          <w:sz w:val="22"/>
          <w:szCs w:val="22"/>
        </w:rPr>
        <w:t xml:space="preserve"> </w:t>
      </w:r>
      <w:r w:rsidRPr="00CB49E4">
        <w:rPr>
          <w:sz w:val="22"/>
          <w:szCs w:val="22"/>
        </w:rPr>
        <w:t>for detailed financial reporting procedures.</w:t>
      </w:r>
    </w:p>
    <w:p w14:paraId="1107029B" w14:textId="77777777" w:rsidR="00E6234D" w:rsidRPr="00CB49E4" w:rsidRDefault="00E6234D" w:rsidP="00434990">
      <w:pPr>
        <w:ind w:left="630"/>
        <w:rPr>
          <w:sz w:val="22"/>
          <w:szCs w:val="22"/>
        </w:rPr>
      </w:pPr>
    </w:p>
    <w:p w14:paraId="0EE29F9B" w14:textId="388C4348" w:rsidR="00BF1A40" w:rsidRPr="00CB49E4" w:rsidRDefault="00BF1A40" w:rsidP="00434990">
      <w:pPr>
        <w:ind w:left="630"/>
        <w:rPr>
          <w:sz w:val="22"/>
          <w:szCs w:val="22"/>
        </w:rPr>
      </w:pPr>
      <w:r w:rsidRPr="00CB49E4">
        <w:rPr>
          <w:sz w:val="22"/>
          <w:szCs w:val="22"/>
        </w:rPr>
        <w:t xml:space="preserve">These reports must be completed and signed by the </w:t>
      </w:r>
      <w:r w:rsidR="00911831" w:rsidRPr="00CB49E4">
        <w:rPr>
          <w:sz w:val="22"/>
          <w:szCs w:val="22"/>
        </w:rPr>
        <w:t xml:space="preserve">LLA </w:t>
      </w:r>
      <w:r w:rsidRPr="00CB49E4">
        <w:rPr>
          <w:sz w:val="22"/>
          <w:szCs w:val="22"/>
        </w:rPr>
        <w:t xml:space="preserve">Finance Officer and Director. The purpose of this report is to: </w:t>
      </w:r>
    </w:p>
    <w:p w14:paraId="103C7B0A" w14:textId="77777777" w:rsidR="00BF1A40" w:rsidRPr="00CB49E4" w:rsidRDefault="00BF1A40" w:rsidP="00434990">
      <w:pPr>
        <w:pStyle w:val="ListParagraph"/>
        <w:ind w:left="630"/>
        <w:rPr>
          <w:sz w:val="22"/>
          <w:szCs w:val="22"/>
        </w:rPr>
      </w:pPr>
    </w:p>
    <w:p w14:paraId="2711B5E2" w14:textId="72C13A1F" w:rsidR="00BF1A40" w:rsidRPr="00CB49E4" w:rsidRDefault="00BF1A40" w:rsidP="007F73EC">
      <w:pPr>
        <w:pStyle w:val="ListParagraph"/>
        <w:numPr>
          <w:ilvl w:val="2"/>
          <w:numId w:val="31"/>
        </w:numPr>
        <w:ind w:left="990" w:hanging="360"/>
        <w:rPr>
          <w:sz w:val="22"/>
          <w:szCs w:val="22"/>
        </w:rPr>
      </w:pPr>
      <w:r w:rsidRPr="00CB49E4">
        <w:rPr>
          <w:sz w:val="22"/>
          <w:szCs w:val="22"/>
        </w:rPr>
        <w:t xml:space="preserve">Report the budget amount that has been expended </w:t>
      </w:r>
      <w:r w:rsidRPr="00CB49E4">
        <w:rPr>
          <w:b/>
          <w:sz w:val="22"/>
          <w:szCs w:val="22"/>
        </w:rPr>
        <w:t xml:space="preserve">from the beginning of the grant through December 31, </w:t>
      </w:r>
      <w:r w:rsidR="001A412C">
        <w:rPr>
          <w:b/>
          <w:sz w:val="22"/>
          <w:szCs w:val="22"/>
        </w:rPr>
        <w:t>2020</w:t>
      </w:r>
      <w:r w:rsidRPr="00CB49E4">
        <w:rPr>
          <w:sz w:val="22"/>
          <w:szCs w:val="22"/>
        </w:rPr>
        <w:t xml:space="preserve">; </w:t>
      </w:r>
      <w:r w:rsidR="00F864F5" w:rsidRPr="00CB49E4">
        <w:rPr>
          <w:sz w:val="22"/>
          <w:szCs w:val="22"/>
        </w:rPr>
        <w:t xml:space="preserve">and </w:t>
      </w:r>
    </w:p>
    <w:p w14:paraId="591530DB" w14:textId="77777777" w:rsidR="00F864F5" w:rsidRPr="00CB49E4" w:rsidRDefault="00BF1A40" w:rsidP="007F73EC">
      <w:pPr>
        <w:pStyle w:val="ListParagraph"/>
        <w:numPr>
          <w:ilvl w:val="2"/>
          <w:numId w:val="31"/>
        </w:numPr>
        <w:ind w:left="990" w:hanging="360"/>
        <w:rPr>
          <w:sz w:val="22"/>
          <w:szCs w:val="22"/>
        </w:rPr>
      </w:pPr>
      <w:r w:rsidRPr="00CB49E4">
        <w:rPr>
          <w:sz w:val="22"/>
          <w:szCs w:val="22"/>
        </w:rPr>
        <w:t>Verify that spending is con</w:t>
      </w:r>
      <w:r w:rsidR="00B00FE4" w:rsidRPr="00CB49E4">
        <w:rPr>
          <w:sz w:val="22"/>
          <w:szCs w:val="22"/>
        </w:rPr>
        <w:t>sistent with budget projections</w:t>
      </w:r>
      <w:r w:rsidR="00F864F5" w:rsidRPr="00CB49E4">
        <w:rPr>
          <w:sz w:val="22"/>
          <w:szCs w:val="22"/>
        </w:rPr>
        <w:t>.</w:t>
      </w:r>
    </w:p>
    <w:p w14:paraId="2886C576" w14:textId="77777777" w:rsidR="00F864F5" w:rsidRPr="00CB49E4" w:rsidRDefault="00F864F5" w:rsidP="00F864F5">
      <w:pPr>
        <w:pStyle w:val="ListParagraph"/>
        <w:ind w:left="990"/>
        <w:rPr>
          <w:sz w:val="22"/>
          <w:szCs w:val="22"/>
        </w:rPr>
      </w:pPr>
    </w:p>
    <w:p w14:paraId="5552045A" w14:textId="26335C41" w:rsidR="00F864F5" w:rsidRPr="00CB49E4" w:rsidRDefault="00F864F5" w:rsidP="00F864F5">
      <w:pPr>
        <w:ind w:left="630"/>
        <w:rPr>
          <w:sz w:val="22"/>
          <w:szCs w:val="22"/>
        </w:rPr>
      </w:pPr>
      <w:r w:rsidRPr="00CB49E4">
        <w:rPr>
          <w:b/>
          <w:bCs/>
          <w:sz w:val="22"/>
          <w:szCs w:val="22"/>
        </w:rPr>
        <w:t xml:space="preserve">Note:  </w:t>
      </w:r>
      <w:r w:rsidRPr="00CB49E4">
        <w:rPr>
          <w:bCs/>
          <w:sz w:val="22"/>
          <w:szCs w:val="22"/>
        </w:rPr>
        <w:t>A</w:t>
      </w:r>
      <w:r w:rsidRPr="00CB49E4">
        <w:rPr>
          <w:sz w:val="22"/>
          <w:szCs w:val="22"/>
        </w:rPr>
        <w:t> single </w:t>
      </w:r>
      <w:r w:rsidRPr="001D2E2B">
        <w:rPr>
          <w:bCs/>
          <w:i/>
          <w:sz w:val="22"/>
          <w:szCs w:val="22"/>
        </w:rPr>
        <w:t>Interim Cumulative Variance Report</w:t>
      </w:r>
      <w:r w:rsidRPr="00CB49E4">
        <w:rPr>
          <w:sz w:val="22"/>
          <w:szCs w:val="22"/>
        </w:rPr>
        <w:t xml:space="preserve"> of CLIG State General Funds must account for the entire allocation of State General Funds, whether delivered via grant or via </w:t>
      </w:r>
      <w:r w:rsidR="000F58EC" w:rsidRPr="00CB49E4">
        <w:rPr>
          <w:sz w:val="22"/>
          <w:szCs w:val="22"/>
        </w:rPr>
        <w:t xml:space="preserve">Maryland </w:t>
      </w:r>
      <w:r w:rsidRPr="00CB49E4">
        <w:rPr>
          <w:sz w:val="22"/>
          <w:szCs w:val="22"/>
        </w:rPr>
        <w:t>Department of Health payments of Intergovernmental Transfer State General Funds.</w:t>
      </w:r>
    </w:p>
    <w:p w14:paraId="5DCF8E77" w14:textId="77777777" w:rsidR="001837E0" w:rsidRDefault="001837E0" w:rsidP="00E6234D"/>
    <w:p w14:paraId="118B63E2" w14:textId="77777777" w:rsidR="00860ECA" w:rsidRPr="0048669D" w:rsidRDefault="009023F2" w:rsidP="009D3D7D">
      <w:pPr>
        <w:pStyle w:val="Heading2"/>
      </w:pPr>
      <w:bookmarkStart w:id="103" w:name="_Toc33629278"/>
      <w:r w:rsidRPr="0048669D">
        <w:t>Data Collection</w:t>
      </w:r>
      <w:bookmarkEnd w:id="103"/>
    </w:p>
    <w:p w14:paraId="04C9AB24" w14:textId="13666665" w:rsidR="009023F2" w:rsidRPr="00F05FA9" w:rsidRDefault="00A83182" w:rsidP="00860ECA">
      <w:r>
        <w:t>Due: November 15</w:t>
      </w:r>
      <w:r w:rsidR="00C80CF2">
        <w:t xml:space="preserve">, </w:t>
      </w:r>
      <w:r w:rsidR="001A412C">
        <w:t>2020</w:t>
      </w:r>
    </w:p>
    <w:p w14:paraId="47B72A71" w14:textId="77777777" w:rsidR="009023F2" w:rsidRPr="00F05FA9" w:rsidRDefault="009023F2" w:rsidP="0048669D">
      <w:r w:rsidRPr="00F05FA9">
        <w:tab/>
      </w:r>
    </w:p>
    <w:p w14:paraId="58E40AE3" w14:textId="63EB1D22" w:rsidR="009023F2" w:rsidRPr="0048669D" w:rsidRDefault="009023F2" w:rsidP="0048669D">
      <w:pPr>
        <w:ind w:firstLine="540"/>
        <w:rPr>
          <w:b/>
        </w:rPr>
      </w:pPr>
      <w:r w:rsidRPr="0048669D">
        <w:rPr>
          <w:b/>
        </w:rPr>
        <w:t>Federal Part C Reporting</w:t>
      </w:r>
      <w:r w:rsidRPr="0048669D">
        <w:rPr>
          <w:b/>
        </w:rPr>
        <w:tab/>
      </w:r>
    </w:p>
    <w:p w14:paraId="3F829E80" w14:textId="6432D873" w:rsidR="009023F2" w:rsidRPr="00F05FA9" w:rsidRDefault="009023F2" w:rsidP="009023F2">
      <w:pPr>
        <w:tabs>
          <w:tab w:val="left" w:pos="540"/>
          <w:tab w:val="right" w:pos="9630"/>
        </w:tabs>
        <w:ind w:left="540" w:hanging="540"/>
        <w:rPr>
          <w:sz w:val="22"/>
          <w:szCs w:val="22"/>
        </w:rPr>
      </w:pPr>
      <w:r w:rsidRPr="00F05FA9">
        <w:rPr>
          <w:b/>
          <w:color w:val="1D1B11"/>
          <w:sz w:val="22"/>
          <w:szCs w:val="22"/>
        </w:rPr>
        <w:tab/>
      </w:r>
      <w:r w:rsidRPr="00F05FA9">
        <w:rPr>
          <w:sz w:val="22"/>
          <w:szCs w:val="22"/>
        </w:rPr>
        <w:t xml:space="preserve">The data collection date for federal reporting is </w:t>
      </w:r>
      <w:r w:rsidRPr="00F05FA9">
        <w:rPr>
          <w:b/>
          <w:sz w:val="22"/>
          <w:szCs w:val="22"/>
        </w:rPr>
        <w:t>October 1st</w:t>
      </w:r>
      <w:r w:rsidRPr="00F05FA9">
        <w:rPr>
          <w:sz w:val="22"/>
          <w:szCs w:val="22"/>
        </w:rPr>
        <w:t xml:space="preserve"> in each year.  By </w:t>
      </w:r>
      <w:r w:rsidR="00A83182">
        <w:rPr>
          <w:b/>
          <w:sz w:val="22"/>
          <w:szCs w:val="22"/>
        </w:rPr>
        <w:t>November 15</w:t>
      </w:r>
      <w:r w:rsidRPr="00F05FA9">
        <w:rPr>
          <w:sz w:val="22"/>
          <w:szCs w:val="22"/>
        </w:rPr>
        <w:t xml:space="preserve">, local lead agencies are expected to have entered all data generated up to and including </w:t>
      </w:r>
      <w:r w:rsidR="00716AB3">
        <w:rPr>
          <w:sz w:val="22"/>
          <w:szCs w:val="22"/>
        </w:rPr>
        <w:t>October 1st</w:t>
      </w:r>
      <w:r w:rsidRPr="00F05FA9">
        <w:rPr>
          <w:sz w:val="22"/>
          <w:szCs w:val="22"/>
        </w:rPr>
        <w:t xml:space="preserve">, run audit reports, and fill in missing data.  Shortly after that date, </w:t>
      </w:r>
      <w:r w:rsidR="00F92E18">
        <w:rPr>
          <w:sz w:val="22"/>
          <w:szCs w:val="22"/>
        </w:rPr>
        <w:t xml:space="preserve">the </w:t>
      </w:r>
      <w:r w:rsidRPr="00F05FA9">
        <w:rPr>
          <w:sz w:val="22"/>
          <w:szCs w:val="22"/>
        </w:rPr>
        <w:t xml:space="preserve">MSDE </w:t>
      </w:r>
      <w:r w:rsidR="00F92E18">
        <w:rPr>
          <w:sz w:val="22"/>
          <w:szCs w:val="22"/>
        </w:rPr>
        <w:t xml:space="preserve">DEI/SES </w:t>
      </w:r>
      <w:r w:rsidRPr="00F05FA9">
        <w:rPr>
          <w:sz w:val="22"/>
          <w:szCs w:val="22"/>
        </w:rPr>
        <w:t xml:space="preserve">will extract data from the data system to complete federal reports.  Part of the federal reporting requirement mandates the submission of timely and accurate data.  As a result, it is extremely important that the LITPs enter all available program data by the </w:t>
      </w:r>
      <w:r w:rsidR="00A83182">
        <w:rPr>
          <w:b/>
          <w:sz w:val="22"/>
          <w:szCs w:val="22"/>
        </w:rPr>
        <w:t>November 15</w:t>
      </w:r>
      <w:r w:rsidRPr="00F05FA9">
        <w:rPr>
          <w:sz w:val="22"/>
          <w:szCs w:val="22"/>
        </w:rPr>
        <w:t xml:space="preserve"> deadline.  Note that the submission of timely and accurate data is one factor that impacts the annual determination of each Local Infants and Toddlers Program.</w:t>
      </w:r>
    </w:p>
    <w:p w14:paraId="11076DE5" w14:textId="77777777" w:rsidR="009023F2" w:rsidRPr="00F05FA9" w:rsidRDefault="009023F2" w:rsidP="009023F2">
      <w:pPr>
        <w:tabs>
          <w:tab w:val="left" w:pos="540"/>
          <w:tab w:val="right" w:pos="9630"/>
        </w:tabs>
        <w:ind w:left="540" w:hanging="540"/>
        <w:rPr>
          <w:b/>
          <w:color w:val="1D1B11"/>
          <w:sz w:val="22"/>
          <w:szCs w:val="22"/>
        </w:rPr>
      </w:pPr>
      <w:r w:rsidRPr="00F05FA9">
        <w:rPr>
          <w:b/>
          <w:color w:val="1D1B11"/>
          <w:sz w:val="22"/>
          <w:szCs w:val="22"/>
        </w:rPr>
        <w:tab/>
      </w:r>
    </w:p>
    <w:p w14:paraId="650F920D" w14:textId="1087882F" w:rsidR="009023F2" w:rsidRPr="00860ECA" w:rsidRDefault="009023F2" w:rsidP="00860ECA">
      <w:pPr>
        <w:ind w:firstLine="540"/>
        <w:rPr>
          <w:b/>
        </w:rPr>
      </w:pPr>
      <w:r w:rsidRPr="00860ECA">
        <w:rPr>
          <w:b/>
        </w:rPr>
        <w:t>Early Intervention Personnel Count</w:t>
      </w:r>
      <w:r w:rsidRPr="00860ECA">
        <w:rPr>
          <w:b/>
        </w:rPr>
        <w:tab/>
      </w:r>
    </w:p>
    <w:p w14:paraId="2162EED7" w14:textId="77777777" w:rsidR="009023F2" w:rsidRPr="00F05FA9" w:rsidRDefault="009023F2" w:rsidP="009023F2">
      <w:pPr>
        <w:tabs>
          <w:tab w:val="left" w:pos="540"/>
          <w:tab w:val="right" w:pos="9630"/>
        </w:tabs>
        <w:ind w:left="540" w:hanging="540"/>
        <w:rPr>
          <w:b/>
          <w:color w:val="1D1B11"/>
          <w:sz w:val="22"/>
          <w:szCs w:val="22"/>
        </w:rPr>
      </w:pPr>
      <w:r w:rsidRPr="00F05FA9">
        <w:rPr>
          <w:b/>
          <w:color w:val="1D1B11"/>
          <w:sz w:val="22"/>
          <w:szCs w:val="22"/>
        </w:rPr>
        <w:tab/>
      </w:r>
      <w:r w:rsidRPr="00F05FA9">
        <w:rPr>
          <w:sz w:val="22"/>
          <w:szCs w:val="22"/>
        </w:rPr>
        <w:t xml:space="preserve">An annual interagency count of early intervention personnel employed in full-time equivalents is due annually.  Forms and instructions will be distributed to local lead agencies prior to the submission date.  </w:t>
      </w:r>
    </w:p>
    <w:p w14:paraId="6B717A15" w14:textId="77777777" w:rsidR="009023F2" w:rsidRPr="00F05FA9" w:rsidRDefault="009023F2" w:rsidP="009023F2">
      <w:pPr>
        <w:tabs>
          <w:tab w:val="left" w:pos="540"/>
          <w:tab w:val="right" w:pos="9630"/>
        </w:tabs>
        <w:ind w:left="540" w:hanging="540"/>
        <w:rPr>
          <w:sz w:val="22"/>
          <w:szCs w:val="22"/>
        </w:rPr>
      </w:pPr>
    </w:p>
    <w:p w14:paraId="7B655882" w14:textId="57301C99" w:rsidR="009023F2" w:rsidRPr="000E6921" w:rsidRDefault="009023F2" w:rsidP="00860ECA">
      <w:pPr>
        <w:jc w:val="center"/>
      </w:pPr>
      <w:r w:rsidRPr="000E6921">
        <w:rPr>
          <w:u w:val="single"/>
        </w:rPr>
        <w:t>Submit electronically to the Data Specialist at:</w:t>
      </w:r>
      <w:r w:rsidRPr="000E6921">
        <w:t xml:space="preserve"> </w:t>
      </w:r>
      <w:hyperlink r:id="rId91" w:history="1">
        <w:r w:rsidRPr="000E6921">
          <w:rPr>
            <w:rStyle w:val="Hyperlink"/>
            <w:sz w:val="22"/>
            <w:szCs w:val="22"/>
          </w:rPr>
          <w:t>Daniel.szczepaniak@maryland.gov</w:t>
        </w:r>
      </w:hyperlink>
    </w:p>
    <w:p w14:paraId="51044FD7" w14:textId="594F0588" w:rsidR="009023F2" w:rsidRPr="00F05FA9" w:rsidRDefault="009023F2" w:rsidP="00860ECA"/>
    <w:p w14:paraId="2D77C851" w14:textId="00D59AA0" w:rsidR="003A57B6" w:rsidRDefault="00EF2189" w:rsidP="00860ECA">
      <w:pPr>
        <w:pStyle w:val="Heading2"/>
      </w:pPr>
      <w:bookmarkStart w:id="104" w:name="_Toc33629279"/>
      <w:r w:rsidRPr="00ED1F60">
        <w:t>F</w:t>
      </w:r>
      <w:r w:rsidR="009D3D7D">
        <w:t>inal</w:t>
      </w:r>
      <w:r w:rsidR="003A57B6" w:rsidRPr="00ED1F60">
        <w:t xml:space="preserve"> </w:t>
      </w:r>
      <w:r w:rsidR="00350B8C" w:rsidRPr="00ED1F60">
        <w:t>Programmatic and Fiscal Reporting</w:t>
      </w:r>
      <w:bookmarkEnd w:id="104"/>
    </w:p>
    <w:p w14:paraId="2617ED73" w14:textId="77777777" w:rsidR="00F33833" w:rsidRDefault="00F33833" w:rsidP="00860ECA"/>
    <w:p w14:paraId="60DF51E0" w14:textId="7BAB9142" w:rsidR="009023F2" w:rsidRPr="009D56EF" w:rsidRDefault="00350B8C" w:rsidP="00BF1A40">
      <w:pPr>
        <w:ind w:left="450"/>
        <w:rPr>
          <w:i/>
          <w:sz w:val="22"/>
          <w:szCs w:val="22"/>
        </w:rPr>
      </w:pPr>
      <w:r w:rsidRPr="009D56EF">
        <w:rPr>
          <w:sz w:val="22"/>
          <w:szCs w:val="22"/>
        </w:rPr>
        <w:t>For final programmatic and fiscal reporting, local lead agencies must complete the</w:t>
      </w:r>
      <w:r w:rsidRPr="009D56EF">
        <w:rPr>
          <w:i/>
          <w:sz w:val="22"/>
          <w:szCs w:val="22"/>
        </w:rPr>
        <w:t xml:space="preserve"> </w:t>
      </w:r>
      <w:r w:rsidR="00F33833" w:rsidRPr="009D56EF">
        <w:rPr>
          <w:i/>
          <w:sz w:val="22"/>
          <w:szCs w:val="22"/>
        </w:rPr>
        <w:t xml:space="preserve">Final Program Report </w:t>
      </w:r>
      <w:r w:rsidR="00F33833" w:rsidRPr="009D56EF">
        <w:rPr>
          <w:sz w:val="22"/>
          <w:szCs w:val="22"/>
        </w:rPr>
        <w:t>and the</w:t>
      </w:r>
      <w:r w:rsidR="00F33833" w:rsidRPr="009D56EF">
        <w:rPr>
          <w:i/>
          <w:sz w:val="22"/>
          <w:szCs w:val="22"/>
        </w:rPr>
        <w:t xml:space="preserve"> Final </w:t>
      </w:r>
      <w:r w:rsidR="003E4674" w:rsidRPr="009D56EF">
        <w:rPr>
          <w:i/>
          <w:sz w:val="22"/>
          <w:szCs w:val="22"/>
        </w:rPr>
        <w:t>Cumulative Variance</w:t>
      </w:r>
      <w:r w:rsidRPr="009D56EF">
        <w:rPr>
          <w:i/>
          <w:sz w:val="22"/>
          <w:szCs w:val="22"/>
        </w:rPr>
        <w:t xml:space="preserve"> </w:t>
      </w:r>
      <w:r w:rsidR="00F33833" w:rsidRPr="009D56EF">
        <w:rPr>
          <w:i/>
          <w:sz w:val="22"/>
          <w:szCs w:val="22"/>
        </w:rPr>
        <w:t xml:space="preserve">Report </w:t>
      </w:r>
      <w:r w:rsidR="00F33833" w:rsidRPr="009D56EF">
        <w:rPr>
          <w:sz w:val="22"/>
          <w:szCs w:val="22"/>
        </w:rPr>
        <w:t xml:space="preserve">worksheet </w:t>
      </w:r>
      <w:r w:rsidRPr="009D56EF">
        <w:rPr>
          <w:sz w:val="22"/>
          <w:szCs w:val="22"/>
        </w:rPr>
        <w:t xml:space="preserve">tabs located </w:t>
      </w:r>
      <w:r w:rsidR="00D632F0" w:rsidRPr="009D56EF">
        <w:rPr>
          <w:sz w:val="22"/>
          <w:szCs w:val="22"/>
        </w:rPr>
        <w:t xml:space="preserve">in the </w:t>
      </w:r>
      <w:hyperlink r:id="rId92" w:history="1">
        <w:r w:rsidR="003D0B3A" w:rsidRPr="009D56EF">
          <w:rPr>
            <w:rStyle w:val="Hyperlink"/>
            <w:i/>
            <w:sz w:val="22"/>
            <w:szCs w:val="22"/>
          </w:rPr>
          <w:t xml:space="preserve">SFY </w:t>
        </w:r>
        <w:r w:rsidR="001A412C">
          <w:rPr>
            <w:rStyle w:val="Hyperlink"/>
            <w:i/>
            <w:sz w:val="22"/>
            <w:szCs w:val="22"/>
          </w:rPr>
          <w:t>2021</w:t>
        </w:r>
        <w:r w:rsidR="003D0B3A" w:rsidRPr="009D56EF">
          <w:rPr>
            <w:rStyle w:val="Hyperlink"/>
            <w:i/>
            <w:sz w:val="22"/>
            <w:szCs w:val="22"/>
          </w:rPr>
          <w:t xml:space="preserve"> CLIG Reporting &amp; Supplemental Forms Workbook</w:t>
        </w:r>
      </w:hyperlink>
      <w:r w:rsidR="00D632F0" w:rsidRPr="009D56EF">
        <w:rPr>
          <w:i/>
          <w:sz w:val="22"/>
          <w:szCs w:val="22"/>
        </w:rPr>
        <w:t xml:space="preserve">.  </w:t>
      </w:r>
    </w:p>
    <w:p w14:paraId="31D36FFE" w14:textId="77777777" w:rsidR="00BF1A40" w:rsidRPr="009D56EF" w:rsidRDefault="00BF1A40" w:rsidP="00BF1A40">
      <w:pPr>
        <w:ind w:left="450"/>
        <w:rPr>
          <w:sz w:val="22"/>
          <w:szCs w:val="22"/>
          <w:highlight w:val="green"/>
        </w:rPr>
      </w:pPr>
    </w:p>
    <w:p w14:paraId="78200C75" w14:textId="4B40808F" w:rsidR="00A40524" w:rsidRPr="009D56EF" w:rsidRDefault="00350B8C" w:rsidP="00BD6C6F">
      <w:pPr>
        <w:numPr>
          <w:ilvl w:val="0"/>
          <w:numId w:val="19"/>
        </w:numPr>
        <w:ind w:left="450" w:hanging="450"/>
        <w:rPr>
          <w:sz w:val="22"/>
          <w:szCs w:val="22"/>
        </w:rPr>
      </w:pPr>
      <w:r w:rsidRPr="009D56EF">
        <w:rPr>
          <w:sz w:val="22"/>
          <w:szCs w:val="22"/>
          <w:u w:val="single"/>
        </w:rPr>
        <w:t>Programmatic Reporting</w:t>
      </w:r>
      <w:r w:rsidR="009023F2" w:rsidRPr="009D56EF">
        <w:rPr>
          <w:sz w:val="22"/>
          <w:szCs w:val="22"/>
        </w:rPr>
        <w:t xml:space="preserve"> - </w:t>
      </w:r>
      <w:r w:rsidR="00FF0B0B" w:rsidRPr="009D56EF">
        <w:rPr>
          <w:sz w:val="22"/>
          <w:szCs w:val="22"/>
        </w:rPr>
        <w:t xml:space="preserve">Using the </w:t>
      </w:r>
      <w:r w:rsidR="00FF0B0B" w:rsidRPr="009D56EF">
        <w:rPr>
          <w:i/>
          <w:sz w:val="22"/>
          <w:szCs w:val="22"/>
        </w:rPr>
        <w:t>Final Program Report</w:t>
      </w:r>
      <w:r w:rsidR="00CF47C4" w:rsidRPr="009D56EF">
        <w:rPr>
          <w:i/>
          <w:sz w:val="22"/>
          <w:szCs w:val="22"/>
        </w:rPr>
        <w:t xml:space="preserve"> </w:t>
      </w:r>
      <w:r w:rsidR="00CF47C4" w:rsidRPr="009D56EF">
        <w:rPr>
          <w:sz w:val="22"/>
          <w:szCs w:val="22"/>
        </w:rPr>
        <w:t>tab of the workbook</w:t>
      </w:r>
      <w:r w:rsidR="00FF0B0B" w:rsidRPr="009D56EF">
        <w:rPr>
          <w:i/>
          <w:sz w:val="22"/>
          <w:szCs w:val="22"/>
        </w:rPr>
        <w:t xml:space="preserve">, </w:t>
      </w:r>
      <w:r w:rsidR="00FF0B0B" w:rsidRPr="009D56EF">
        <w:rPr>
          <w:sz w:val="22"/>
          <w:szCs w:val="22"/>
        </w:rPr>
        <w:t>l</w:t>
      </w:r>
      <w:r w:rsidR="003A57B6" w:rsidRPr="009D56EF">
        <w:rPr>
          <w:sz w:val="22"/>
          <w:szCs w:val="22"/>
        </w:rPr>
        <w:t>ocal lead agencies must submit a</w:t>
      </w:r>
      <w:r w:rsidR="00BC71B2" w:rsidRPr="009D56EF">
        <w:rPr>
          <w:sz w:val="22"/>
          <w:szCs w:val="22"/>
        </w:rPr>
        <w:t xml:space="preserve"> </w:t>
      </w:r>
      <w:r w:rsidR="00FF0B0B" w:rsidRPr="009D56EF">
        <w:rPr>
          <w:sz w:val="22"/>
          <w:szCs w:val="22"/>
        </w:rPr>
        <w:t>r</w:t>
      </w:r>
      <w:r w:rsidR="003A57B6" w:rsidRPr="009D56EF">
        <w:rPr>
          <w:sz w:val="22"/>
          <w:szCs w:val="22"/>
        </w:rPr>
        <w:t xml:space="preserve">eport </w:t>
      </w:r>
      <w:r w:rsidR="007E1A78" w:rsidRPr="009D56EF">
        <w:rPr>
          <w:sz w:val="22"/>
          <w:szCs w:val="22"/>
        </w:rPr>
        <w:t>of the activities of the Local Infants and Toddlers Program for the grant period</w:t>
      </w:r>
      <w:r w:rsidR="00BF1A40" w:rsidRPr="009D56EF">
        <w:rPr>
          <w:sz w:val="22"/>
          <w:szCs w:val="22"/>
        </w:rPr>
        <w:t xml:space="preserve"> </w:t>
      </w:r>
      <w:r w:rsidR="00BF1A40" w:rsidRPr="009D56EF">
        <w:rPr>
          <w:b/>
          <w:sz w:val="22"/>
          <w:szCs w:val="22"/>
        </w:rPr>
        <w:t xml:space="preserve">no later than November </w:t>
      </w:r>
      <w:r w:rsidR="0099299E" w:rsidRPr="009D56EF">
        <w:rPr>
          <w:b/>
          <w:sz w:val="22"/>
          <w:szCs w:val="22"/>
        </w:rPr>
        <w:t>1</w:t>
      </w:r>
      <w:r w:rsidR="00BF1A40" w:rsidRPr="009D56EF">
        <w:rPr>
          <w:b/>
          <w:sz w:val="22"/>
          <w:szCs w:val="22"/>
        </w:rPr>
        <w:t xml:space="preserve">, </w:t>
      </w:r>
      <w:r w:rsidR="001A412C">
        <w:rPr>
          <w:b/>
          <w:sz w:val="22"/>
          <w:szCs w:val="22"/>
        </w:rPr>
        <w:t>2021</w:t>
      </w:r>
      <w:r w:rsidR="003A57B6" w:rsidRPr="009D56EF">
        <w:rPr>
          <w:sz w:val="22"/>
          <w:szCs w:val="22"/>
        </w:rPr>
        <w:t>, which includes the following:</w:t>
      </w:r>
    </w:p>
    <w:p w14:paraId="008AD487" w14:textId="77777777" w:rsidR="004F42E0" w:rsidRPr="009D56EF" w:rsidRDefault="004F42E0" w:rsidP="004F42E0">
      <w:pPr>
        <w:tabs>
          <w:tab w:val="right" w:pos="9630"/>
        </w:tabs>
        <w:ind w:left="547" w:hanging="547"/>
        <w:rPr>
          <w:b/>
          <w:sz w:val="22"/>
          <w:szCs w:val="22"/>
        </w:rPr>
      </w:pPr>
    </w:p>
    <w:p w14:paraId="6907E16F" w14:textId="02B78CDC" w:rsidR="004F42E0" w:rsidRPr="009D56EF" w:rsidRDefault="00933F9C" w:rsidP="00BD6C6F">
      <w:pPr>
        <w:numPr>
          <w:ilvl w:val="0"/>
          <w:numId w:val="18"/>
        </w:numPr>
        <w:tabs>
          <w:tab w:val="left" w:pos="450"/>
          <w:tab w:val="left" w:pos="810"/>
        </w:tabs>
        <w:rPr>
          <w:sz w:val="22"/>
          <w:szCs w:val="22"/>
        </w:rPr>
      </w:pPr>
      <w:r w:rsidRPr="009D56EF">
        <w:rPr>
          <w:sz w:val="22"/>
          <w:szCs w:val="22"/>
        </w:rPr>
        <w:t xml:space="preserve">A description of the progress of the Improvement Plans and Corrective Action Plans for each indicator, including the status of </w:t>
      </w:r>
      <w:r w:rsidR="00AE427C" w:rsidRPr="009D56EF">
        <w:rPr>
          <w:sz w:val="22"/>
          <w:szCs w:val="22"/>
        </w:rPr>
        <w:t xml:space="preserve">infrastructure and personnel development </w:t>
      </w:r>
      <w:r w:rsidRPr="009D56EF">
        <w:rPr>
          <w:sz w:val="22"/>
          <w:szCs w:val="22"/>
        </w:rPr>
        <w:t xml:space="preserve">strategies and activities that were identified in the plan.  </w:t>
      </w:r>
    </w:p>
    <w:p w14:paraId="6E604779" w14:textId="77777777" w:rsidR="004F42E0" w:rsidRPr="009D56EF" w:rsidRDefault="004F42E0" w:rsidP="004F42E0">
      <w:pPr>
        <w:tabs>
          <w:tab w:val="left" w:pos="450"/>
          <w:tab w:val="left" w:pos="810"/>
        </w:tabs>
        <w:ind w:left="820"/>
        <w:rPr>
          <w:sz w:val="22"/>
          <w:szCs w:val="22"/>
        </w:rPr>
      </w:pPr>
    </w:p>
    <w:p w14:paraId="3C04A33E" w14:textId="633320C5" w:rsidR="003C5901" w:rsidRPr="009D56EF" w:rsidRDefault="003A57B6" w:rsidP="00B97AD4">
      <w:pPr>
        <w:numPr>
          <w:ilvl w:val="0"/>
          <w:numId w:val="18"/>
        </w:numPr>
        <w:tabs>
          <w:tab w:val="left" w:pos="450"/>
          <w:tab w:val="left" w:pos="810"/>
        </w:tabs>
        <w:rPr>
          <w:sz w:val="22"/>
          <w:szCs w:val="22"/>
        </w:rPr>
      </w:pPr>
      <w:r w:rsidRPr="009D56EF">
        <w:rPr>
          <w:sz w:val="22"/>
          <w:szCs w:val="22"/>
        </w:rPr>
        <w:t>A s</w:t>
      </w:r>
      <w:r w:rsidR="0008321B" w:rsidRPr="009D56EF">
        <w:rPr>
          <w:sz w:val="22"/>
          <w:szCs w:val="22"/>
        </w:rPr>
        <w:t>ummary of how the PA</w:t>
      </w:r>
      <w:r w:rsidR="00B059BE" w:rsidRPr="009D56EF">
        <w:rPr>
          <w:sz w:val="22"/>
          <w:szCs w:val="22"/>
        </w:rPr>
        <w:t xml:space="preserve"> activities (whether a PA plan was required or not), including infrastructure and personnel development strategies</w:t>
      </w:r>
      <w:r w:rsidR="0008321B" w:rsidRPr="009D56EF">
        <w:rPr>
          <w:sz w:val="22"/>
          <w:szCs w:val="22"/>
        </w:rPr>
        <w:t xml:space="preserve">, </w:t>
      </w:r>
      <w:r w:rsidRPr="009D56EF">
        <w:rPr>
          <w:sz w:val="22"/>
          <w:szCs w:val="22"/>
        </w:rPr>
        <w:t xml:space="preserve">were implemented to support effective </w:t>
      </w:r>
      <w:r w:rsidR="00AE427C" w:rsidRPr="009D56EF">
        <w:rPr>
          <w:sz w:val="22"/>
          <w:szCs w:val="22"/>
        </w:rPr>
        <w:t xml:space="preserve">messaging, identification, and </w:t>
      </w:r>
      <w:r w:rsidRPr="009D56EF">
        <w:rPr>
          <w:sz w:val="22"/>
          <w:szCs w:val="22"/>
        </w:rPr>
        <w:t xml:space="preserve">outreach to all population groups, geographic areas and potential referral sources in the local jurisdiction. </w:t>
      </w:r>
      <w:r w:rsidR="004B193B" w:rsidRPr="009D56EF">
        <w:rPr>
          <w:sz w:val="22"/>
          <w:szCs w:val="22"/>
        </w:rPr>
        <w:t xml:space="preserve"> </w:t>
      </w:r>
      <w:r w:rsidRPr="009D56EF">
        <w:rPr>
          <w:sz w:val="22"/>
          <w:szCs w:val="22"/>
        </w:rPr>
        <w:t xml:space="preserve">An analysis of data that demonstrates the effect of public awareness </w:t>
      </w:r>
      <w:r w:rsidR="00AE427C" w:rsidRPr="009D56EF">
        <w:rPr>
          <w:sz w:val="22"/>
          <w:szCs w:val="22"/>
        </w:rPr>
        <w:t xml:space="preserve">and access efforts </w:t>
      </w:r>
      <w:r w:rsidRPr="009D56EF">
        <w:rPr>
          <w:sz w:val="22"/>
          <w:szCs w:val="22"/>
        </w:rPr>
        <w:t>on the local early intervention system must be included.</w:t>
      </w:r>
      <w:r w:rsidR="004B193B" w:rsidRPr="009D56EF">
        <w:rPr>
          <w:sz w:val="22"/>
          <w:szCs w:val="22"/>
        </w:rPr>
        <w:t xml:space="preserve">  </w:t>
      </w:r>
    </w:p>
    <w:p w14:paraId="3B7D0F97" w14:textId="77777777" w:rsidR="00B83190" w:rsidRPr="009D56EF" w:rsidRDefault="00B83190" w:rsidP="00B83190">
      <w:pPr>
        <w:tabs>
          <w:tab w:val="left" w:pos="450"/>
          <w:tab w:val="left" w:pos="810"/>
        </w:tabs>
        <w:rPr>
          <w:sz w:val="22"/>
          <w:szCs w:val="22"/>
        </w:rPr>
      </w:pPr>
    </w:p>
    <w:p w14:paraId="58BF3FEF" w14:textId="795CCA08" w:rsidR="003C5901" w:rsidRPr="009D56EF" w:rsidRDefault="0008321B" w:rsidP="00BD6C6F">
      <w:pPr>
        <w:numPr>
          <w:ilvl w:val="0"/>
          <w:numId w:val="18"/>
        </w:numPr>
        <w:tabs>
          <w:tab w:val="left" w:pos="450"/>
          <w:tab w:val="left" w:pos="810"/>
        </w:tabs>
        <w:rPr>
          <w:sz w:val="22"/>
          <w:szCs w:val="22"/>
        </w:rPr>
      </w:pPr>
      <w:r w:rsidRPr="009D56EF">
        <w:rPr>
          <w:sz w:val="22"/>
          <w:szCs w:val="22"/>
        </w:rPr>
        <w:t xml:space="preserve">A summary of how the infrastructure development and personnel development strategies </w:t>
      </w:r>
      <w:r w:rsidR="00B059BE" w:rsidRPr="009D56EF">
        <w:rPr>
          <w:sz w:val="22"/>
          <w:szCs w:val="22"/>
        </w:rPr>
        <w:t>relevant to</w:t>
      </w:r>
      <w:r w:rsidRPr="009D56EF">
        <w:rPr>
          <w:sz w:val="22"/>
          <w:szCs w:val="22"/>
        </w:rPr>
        <w:t xml:space="preserve"> the Child Outcomes Summary (COS) process were implemented to </w:t>
      </w:r>
      <w:r w:rsidR="00B059BE" w:rsidRPr="009D56EF">
        <w:rPr>
          <w:sz w:val="22"/>
          <w:szCs w:val="22"/>
        </w:rPr>
        <w:t xml:space="preserve">support the fidelity of the </w:t>
      </w:r>
      <w:r w:rsidRPr="009D56EF">
        <w:rPr>
          <w:sz w:val="22"/>
          <w:szCs w:val="22"/>
        </w:rPr>
        <w:t>process.</w:t>
      </w:r>
      <w:r w:rsidR="006804D8" w:rsidRPr="009D56EF">
        <w:rPr>
          <w:sz w:val="22"/>
          <w:szCs w:val="22"/>
        </w:rPr>
        <w:t xml:space="preserve"> An analysis of data that demonstrates the implementation of </w:t>
      </w:r>
      <w:r w:rsidR="00B059BE" w:rsidRPr="009D56EF">
        <w:rPr>
          <w:sz w:val="22"/>
          <w:szCs w:val="22"/>
        </w:rPr>
        <w:t xml:space="preserve">the </w:t>
      </w:r>
      <w:r w:rsidR="006804D8" w:rsidRPr="009D56EF">
        <w:rPr>
          <w:sz w:val="22"/>
          <w:szCs w:val="22"/>
        </w:rPr>
        <w:t xml:space="preserve">COS </w:t>
      </w:r>
      <w:r w:rsidR="00B059BE" w:rsidRPr="009D56EF">
        <w:rPr>
          <w:sz w:val="22"/>
          <w:szCs w:val="22"/>
        </w:rPr>
        <w:t xml:space="preserve">process </w:t>
      </w:r>
      <w:r w:rsidR="006804D8" w:rsidRPr="009D56EF">
        <w:rPr>
          <w:sz w:val="22"/>
          <w:szCs w:val="22"/>
        </w:rPr>
        <w:t>to fidelity, includ</w:t>
      </w:r>
      <w:r w:rsidR="00B059BE" w:rsidRPr="009D56EF">
        <w:rPr>
          <w:sz w:val="22"/>
          <w:szCs w:val="22"/>
        </w:rPr>
        <w:t>ing the four</w:t>
      </w:r>
      <w:r w:rsidR="006804D8" w:rsidRPr="009D56EF">
        <w:rPr>
          <w:sz w:val="22"/>
          <w:szCs w:val="22"/>
        </w:rPr>
        <w:t xml:space="preserve"> Core Components (authentic assessment, age-anchoring, COS Rating Prep Tool, Decision Tree)</w:t>
      </w:r>
      <w:r w:rsidR="00B059BE" w:rsidRPr="009D56EF">
        <w:rPr>
          <w:sz w:val="22"/>
          <w:szCs w:val="22"/>
        </w:rPr>
        <w:t>, must be included</w:t>
      </w:r>
      <w:r w:rsidR="006804D8" w:rsidRPr="009D56EF">
        <w:rPr>
          <w:sz w:val="22"/>
          <w:szCs w:val="22"/>
        </w:rPr>
        <w:t>.</w:t>
      </w:r>
    </w:p>
    <w:p w14:paraId="753AAB7F" w14:textId="77777777" w:rsidR="0008321B" w:rsidRPr="009D56EF" w:rsidRDefault="0008321B" w:rsidP="0008321B">
      <w:pPr>
        <w:pStyle w:val="ListParagraph"/>
        <w:rPr>
          <w:sz w:val="22"/>
          <w:szCs w:val="22"/>
        </w:rPr>
      </w:pPr>
    </w:p>
    <w:p w14:paraId="71E4E539" w14:textId="5DF7D1E3" w:rsidR="0008321B" w:rsidRPr="009D56EF" w:rsidRDefault="0008321B" w:rsidP="00BD6C6F">
      <w:pPr>
        <w:numPr>
          <w:ilvl w:val="0"/>
          <w:numId w:val="18"/>
        </w:numPr>
        <w:tabs>
          <w:tab w:val="left" w:pos="450"/>
          <w:tab w:val="left" w:pos="810"/>
        </w:tabs>
        <w:rPr>
          <w:sz w:val="22"/>
          <w:szCs w:val="22"/>
        </w:rPr>
      </w:pPr>
      <w:r w:rsidRPr="009D56EF">
        <w:rPr>
          <w:sz w:val="22"/>
          <w:szCs w:val="22"/>
        </w:rPr>
        <w:t>A summary of how infrastructure development and personnel development strategies were implemented to support effective, functional routines-based IFSPs. An analysis of data</w:t>
      </w:r>
      <w:r w:rsidR="00E20A5B" w:rsidRPr="009D56EF">
        <w:rPr>
          <w:sz w:val="22"/>
          <w:szCs w:val="22"/>
        </w:rPr>
        <w:t xml:space="preserve">, including </w:t>
      </w:r>
      <w:r w:rsidR="000F0F18">
        <w:rPr>
          <w:sz w:val="22"/>
          <w:szCs w:val="22"/>
        </w:rPr>
        <w:t>data from</w:t>
      </w:r>
      <w:r w:rsidR="006804D8" w:rsidRPr="009D56EF">
        <w:rPr>
          <w:sz w:val="22"/>
          <w:szCs w:val="22"/>
        </w:rPr>
        <w:t xml:space="preserve"> the IFSP Review Evidence of Standard tool</w:t>
      </w:r>
      <w:r w:rsidR="003465BE" w:rsidRPr="009D56EF">
        <w:rPr>
          <w:sz w:val="22"/>
          <w:szCs w:val="22"/>
        </w:rPr>
        <w:t xml:space="preserve"> and/or the IFSP </w:t>
      </w:r>
      <w:r w:rsidR="00CB011F">
        <w:rPr>
          <w:sz w:val="22"/>
          <w:szCs w:val="22"/>
        </w:rPr>
        <w:t>Process Performance</w:t>
      </w:r>
      <w:r w:rsidR="00EC6708">
        <w:rPr>
          <w:sz w:val="22"/>
          <w:szCs w:val="22"/>
        </w:rPr>
        <w:t xml:space="preserve"> Indicators</w:t>
      </w:r>
      <w:r w:rsidRPr="009D56EF">
        <w:rPr>
          <w:sz w:val="22"/>
          <w:szCs w:val="22"/>
        </w:rPr>
        <w:t xml:space="preserve"> </w:t>
      </w:r>
      <w:r w:rsidR="006804D8" w:rsidRPr="009D56EF">
        <w:rPr>
          <w:sz w:val="22"/>
          <w:szCs w:val="22"/>
        </w:rPr>
        <w:t xml:space="preserve">to </w:t>
      </w:r>
      <w:r w:rsidR="00B059BE" w:rsidRPr="009D56EF">
        <w:rPr>
          <w:sz w:val="22"/>
          <w:szCs w:val="22"/>
        </w:rPr>
        <w:t>demonstrate</w:t>
      </w:r>
      <w:r w:rsidR="006804D8" w:rsidRPr="009D56EF">
        <w:rPr>
          <w:sz w:val="22"/>
          <w:szCs w:val="22"/>
        </w:rPr>
        <w:t xml:space="preserve"> the development and implementation of effective IFSPs</w:t>
      </w:r>
      <w:r w:rsidR="00B059BE" w:rsidRPr="009D56EF">
        <w:rPr>
          <w:sz w:val="22"/>
          <w:szCs w:val="22"/>
        </w:rPr>
        <w:t xml:space="preserve"> must be included</w:t>
      </w:r>
      <w:r w:rsidR="006804D8" w:rsidRPr="009D56EF">
        <w:rPr>
          <w:sz w:val="22"/>
          <w:szCs w:val="22"/>
        </w:rPr>
        <w:t>.</w:t>
      </w:r>
    </w:p>
    <w:p w14:paraId="4A2C3E54" w14:textId="77777777" w:rsidR="004F42E0" w:rsidRPr="009D56EF" w:rsidRDefault="004F42E0" w:rsidP="004F42E0">
      <w:pPr>
        <w:tabs>
          <w:tab w:val="left" w:pos="450"/>
          <w:tab w:val="left" w:pos="810"/>
        </w:tabs>
        <w:rPr>
          <w:sz w:val="22"/>
          <w:szCs w:val="22"/>
        </w:rPr>
      </w:pPr>
    </w:p>
    <w:p w14:paraId="1E60093D" w14:textId="03EC663C" w:rsidR="004F42E0" w:rsidRPr="009D56EF" w:rsidRDefault="003A57B6" w:rsidP="00BD6C6F">
      <w:pPr>
        <w:numPr>
          <w:ilvl w:val="0"/>
          <w:numId w:val="18"/>
        </w:numPr>
        <w:tabs>
          <w:tab w:val="left" w:pos="450"/>
          <w:tab w:val="left" w:pos="810"/>
        </w:tabs>
        <w:rPr>
          <w:sz w:val="22"/>
          <w:szCs w:val="22"/>
        </w:rPr>
      </w:pPr>
      <w:r w:rsidRPr="009D56EF">
        <w:rPr>
          <w:sz w:val="22"/>
          <w:szCs w:val="22"/>
        </w:rPr>
        <w:t xml:space="preserve">A summary of how the CSPD Plan was implemented during the grant period to support </w:t>
      </w:r>
      <w:r w:rsidR="006804D8" w:rsidRPr="009D56EF">
        <w:rPr>
          <w:sz w:val="22"/>
          <w:szCs w:val="22"/>
        </w:rPr>
        <w:t>an effective</w:t>
      </w:r>
      <w:r w:rsidR="00E656D2" w:rsidRPr="009D56EF">
        <w:rPr>
          <w:sz w:val="22"/>
          <w:szCs w:val="22"/>
        </w:rPr>
        <w:t xml:space="preserve"> local early </w:t>
      </w:r>
      <w:r w:rsidR="003465BE" w:rsidRPr="009D56EF">
        <w:rPr>
          <w:sz w:val="22"/>
          <w:szCs w:val="22"/>
        </w:rPr>
        <w:t xml:space="preserve">intervention system, including the implementation of the Early Intervention Personnel Standards, </w:t>
      </w:r>
      <w:r w:rsidR="00BB61A6" w:rsidRPr="009D56EF">
        <w:rPr>
          <w:sz w:val="22"/>
          <w:szCs w:val="22"/>
        </w:rPr>
        <w:t xml:space="preserve">as well as how the CSPD Plan supported </w:t>
      </w:r>
      <w:r w:rsidRPr="009D56EF">
        <w:rPr>
          <w:sz w:val="22"/>
          <w:szCs w:val="22"/>
        </w:rPr>
        <w:t>Improvement Plan</w:t>
      </w:r>
      <w:r w:rsidR="00E656D2" w:rsidRPr="009D56EF">
        <w:rPr>
          <w:sz w:val="22"/>
          <w:szCs w:val="22"/>
        </w:rPr>
        <w:t>/Corrective Action Plan</w:t>
      </w:r>
      <w:r w:rsidR="00CB04BA" w:rsidRPr="009D56EF">
        <w:rPr>
          <w:sz w:val="22"/>
          <w:szCs w:val="22"/>
        </w:rPr>
        <w:t xml:space="preserve"> activities.  </w:t>
      </w:r>
      <w:r w:rsidRPr="009D56EF">
        <w:rPr>
          <w:sz w:val="22"/>
          <w:szCs w:val="22"/>
        </w:rPr>
        <w:t xml:space="preserve">An analysis of data that demonstrates the effect of training efforts on the local early intervention system </w:t>
      </w:r>
      <w:r w:rsidR="003465BE" w:rsidRPr="009D56EF">
        <w:rPr>
          <w:sz w:val="22"/>
          <w:szCs w:val="22"/>
        </w:rPr>
        <w:t xml:space="preserve">including the implementation of the required EI Personnel Standards </w:t>
      </w:r>
      <w:r w:rsidRPr="009D56EF">
        <w:rPr>
          <w:sz w:val="22"/>
          <w:szCs w:val="22"/>
        </w:rPr>
        <w:t xml:space="preserve">must be incorporated.  For each training activity conducted, identify the topic, date, and number of participants from each category (parents, service providers, service coordinators, primary referral sources, and paraprofessionals).  </w:t>
      </w:r>
      <w:r w:rsidR="003063CD" w:rsidRPr="009D56EF">
        <w:rPr>
          <w:sz w:val="22"/>
          <w:szCs w:val="22"/>
        </w:rPr>
        <w:t xml:space="preserve">Also include a summary of the evaluations completed by attendees.  </w:t>
      </w:r>
      <w:r w:rsidRPr="009D56EF">
        <w:rPr>
          <w:sz w:val="22"/>
          <w:szCs w:val="22"/>
        </w:rPr>
        <w:t>The CSPD Plan may be updated to include the required reporting information and submitted in lieu of developing a separate reporting format.</w:t>
      </w:r>
    </w:p>
    <w:p w14:paraId="654F3223" w14:textId="77777777" w:rsidR="004F42E0" w:rsidRPr="009D56EF" w:rsidRDefault="004F42E0" w:rsidP="004F42E0">
      <w:pPr>
        <w:tabs>
          <w:tab w:val="left" w:pos="450"/>
          <w:tab w:val="left" w:pos="810"/>
        </w:tabs>
        <w:rPr>
          <w:sz w:val="22"/>
          <w:szCs w:val="22"/>
        </w:rPr>
      </w:pPr>
    </w:p>
    <w:p w14:paraId="2A4365C6" w14:textId="462950D2" w:rsidR="004F42E0" w:rsidRPr="009D56EF" w:rsidRDefault="00DA7D44" w:rsidP="00BD6C6F">
      <w:pPr>
        <w:numPr>
          <w:ilvl w:val="0"/>
          <w:numId w:val="18"/>
        </w:numPr>
        <w:tabs>
          <w:tab w:val="left" w:pos="450"/>
          <w:tab w:val="left" w:pos="810"/>
        </w:tabs>
        <w:rPr>
          <w:sz w:val="22"/>
          <w:szCs w:val="22"/>
        </w:rPr>
      </w:pPr>
      <w:r w:rsidRPr="009D56EF">
        <w:rPr>
          <w:sz w:val="22"/>
          <w:szCs w:val="22"/>
        </w:rPr>
        <w:t xml:space="preserve">A summary of how </w:t>
      </w:r>
      <w:r w:rsidR="003465BE" w:rsidRPr="009D56EF">
        <w:rPr>
          <w:i/>
          <w:sz w:val="22"/>
          <w:szCs w:val="22"/>
        </w:rPr>
        <w:t>Family Support Birth - 3</w:t>
      </w:r>
      <w:r w:rsidR="003465BE" w:rsidRPr="009D56EF">
        <w:rPr>
          <w:sz w:val="22"/>
          <w:szCs w:val="22"/>
        </w:rPr>
        <w:t xml:space="preserve"> and </w:t>
      </w:r>
      <w:r w:rsidR="003465BE" w:rsidRPr="009D56EF">
        <w:rPr>
          <w:i/>
          <w:sz w:val="22"/>
          <w:szCs w:val="22"/>
        </w:rPr>
        <w:t>Family Support 3 - Kindergarten</w:t>
      </w:r>
      <w:r w:rsidR="003465BE" w:rsidRPr="009D56EF">
        <w:rPr>
          <w:sz w:val="22"/>
          <w:szCs w:val="22"/>
        </w:rPr>
        <w:t xml:space="preserve"> activities</w:t>
      </w:r>
      <w:r w:rsidRPr="009D56EF">
        <w:rPr>
          <w:sz w:val="22"/>
          <w:szCs w:val="22"/>
        </w:rPr>
        <w:t xml:space="preserve"> implemented </w:t>
      </w:r>
      <w:r w:rsidR="003465BE" w:rsidRPr="009D56EF">
        <w:rPr>
          <w:sz w:val="22"/>
          <w:szCs w:val="22"/>
        </w:rPr>
        <w:t xml:space="preserve">during the grant period support an effective local early intervention system, including strategies to enhance the response rate and representativeness of the Early Intervention Family Survey. </w:t>
      </w:r>
      <w:r w:rsidRPr="009D56EF">
        <w:rPr>
          <w:sz w:val="22"/>
          <w:szCs w:val="22"/>
        </w:rPr>
        <w:t xml:space="preserve">Jurisdictions should use local Family Support </w:t>
      </w:r>
      <w:r w:rsidR="00FE4F8B" w:rsidRPr="009D56EF">
        <w:rPr>
          <w:sz w:val="22"/>
          <w:szCs w:val="22"/>
        </w:rPr>
        <w:t>Services Semi-Annual</w:t>
      </w:r>
      <w:r w:rsidRPr="009D56EF">
        <w:rPr>
          <w:sz w:val="22"/>
          <w:szCs w:val="22"/>
        </w:rPr>
        <w:t xml:space="preserve"> Data</w:t>
      </w:r>
      <w:r w:rsidR="00FE4F8B" w:rsidRPr="009D56EF">
        <w:rPr>
          <w:sz w:val="22"/>
          <w:szCs w:val="22"/>
        </w:rPr>
        <w:t xml:space="preserve">, from MSDE, </w:t>
      </w:r>
      <w:r w:rsidR="00700B45" w:rsidRPr="009D56EF">
        <w:rPr>
          <w:sz w:val="22"/>
          <w:szCs w:val="22"/>
        </w:rPr>
        <w:t>DEI/SES</w:t>
      </w:r>
      <w:r w:rsidR="00FE4F8B" w:rsidRPr="009D56EF">
        <w:rPr>
          <w:sz w:val="22"/>
          <w:szCs w:val="22"/>
        </w:rPr>
        <w:t xml:space="preserve"> Family Support and Dispute Resolution Services,</w:t>
      </w:r>
      <w:r w:rsidRPr="009D56EF">
        <w:rPr>
          <w:sz w:val="22"/>
          <w:szCs w:val="22"/>
        </w:rPr>
        <w:t xml:space="preserve"> as the foundation for this summary.  This summary should also include: agendas, event communications (i.e. flyers), sign-ins, newsletters, and invoices.  Include an analysis of data that demonstrates the effect of efforts on the local early intervention system</w:t>
      </w:r>
      <w:r w:rsidRPr="00B50145">
        <w:rPr>
          <w:sz w:val="22"/>
          <w:szCs w:val="22"/>
        </w:rPr>
        <w:t xml:space="preserve">.  </w:t>
      </w:r>
      <w:r w:rsidR="00B50145" w:rsidRPr="00B50145">
        <w:rPr>
          <w:sz w:val="22"/>
          <w:szCs w:val="22"/>
        </w:rPr>
        <w:t>A</w:t>
      </w:r>
      <w:r w:rsidRPr="00B50145">
        <w:rPr>
          <w:sz w:val="22"/>
          <w:szCs w:val="22"/>
        </w:rPr>
        <w:t xml:space="preserve"> detailed description of how </w:t>
      </w:r>
      <w:r w:rsidR="001D5BCF" w:rsidRPr="00B50145">
        <w:rPr>
          <w:sz w:val="22"/>
          <w:szCs w:val="22"/>
        </w:rPr>
        <w:t>Family Support</w:t>
      </w:r>
      <w:r w:rsidR="00147166">
        <w:rPr>
          <w:sz w:val="22"/>
          <w:szCs w:val="22"/>
        </w:rPr>
        <w:t xml:space="preserve"> 3 - Kindergarten</w:t>
      </w:r>
      <w:r w:rsidR="001D5BCF" w:rsidRPr="00B50145">
        <w:rPr>
          <w:sz w:val="22"/>
          <w:szCs w:val="22"/>
        </w:rPr>
        <w:t xml:space="preserve"> activities</w:t>
      </w:r>
      <w:r w:rsidRPr="00B50145">
        <w:rPr>
          <w:sz w:val="22"/>
          <w:szCs w:val="22"/>
        </w:rPr>
        <w:t xml:space="preserve"> supported the transition of children and families from early intervention to preschool and from preschool to school age programs must be incorporated.</w:t>
      </w:r>
      <w:r w:rsidRPr="009D56EF">
        <w:rPr>
          <w:sz w:val="22"/>
          <w:szCs w:val="22"/>
        </w:rPr>
        <w:t xml:space="preserve">  The summary </w:t>
      </w:r>
      <w:r w:rsidR="003465BE" w:rsidRPr="009D56EF">
        <w:rPr>
          <w:sz w:val="22"/>
          <w:szCs w:val="22"/>
        </w:rPr>
        <w:t xml:space="preserve">should </w:t>
      </w:r>
      <w:r w:rsidRPr="009D56EF">
        <w:rPr>
          <w:sz w:val="22"/>
          <w:szCs w:val="22"/>
        </w:rPr>
        <w:t xml:space="preserve">also include information regarding the quarterly meetings between the </w:t>
      </w:r>
      <w:r w:rsidR="003465BE" w:rsidRPr="009D56EF">
        <w:rPr>
          <w:sz w:val="22"/>
          <w:szCs w:val="22"/>
        </w:rPr>
        <w:t>Family Support</w:t>
      </w:r>
      <w:r w:rsidRPr="009D56EF">
        <w:rPr>
          <w:sz w:val="22"/>
          <w:szCs w:val="22"/>
        </w:rPr>
        <w:t xml:space="preserve"> Coordinator and the local Director of the Infants and Toddlers Program.</w:t>
      </w:r>
    </w:p>
    <w:p w14:paraId="76A41679" w14:textId="77777777" w:rsidR="004F42E0" w:rsidRPr="009D56EF" w:rsidRDefault="004F42E0" w:rsidP="004F42E0">
      <w:pPr>
        <w:tabs>
          <w:tab w:val="left" w:pos="450"/>
          <w:tab w:val="left" w:pos="810"/>
        </w:tabs>
        <w:ind w:left="820"/>
        <w:rPr>
          <w:sz w:val="22"/>
          <w:szCs w:val="22"/>
        </w:rPr>
      </w:pPr>
    </w:p>
    <w:p w14:paraId="0FFF0CFB" w14:textId="77777777" w:rsidR="00677D3E" w:rsidRPr="009D56EF" w:rsidRDefault="00677D3E" w:rsidP="00BD6C6F">
      <w:pPr>
        <w:numPr>
          <w:ilvl w:val="0"/>
          <w:numId w:val="18"/>
        </w:numPr>
        <w:tabs>
          <w:tab w:val="left" w:pos="450"/>
          <w:tab w:val="left" w:pos="810"/>
        </w:tabs>
        <w:rPr>
          <w:sz w:val="22"/>
          <w:szCs w:val="22"/>
        </w:rPr>
      </w:pPr>
      <w:r w:rsidRPr="009D56EF">
        <w:rPr>
          <w:sz w:val="22"/>
          <w:szCs w:val="22"/>
        </w:rPr>
        <w:t xml:space="preserve">A </w:t>
      </w:r>
      <w:r w:rsidR="003B3AAE" w:rsidRPr="009D56EF">
        <w:rPr>
          <w:sz w:val="22"/>
          <w:szCs w:val="22"/>
        </w:rPr>
        <w:t>summary</w:t>
      </w:r>
      <w:r w:rsidRPr="009D56EF">
        <w:rPr>
          <w:sz w:val="22"/>
          <w:szCs w:val="22"/>
        </w:rPr>
        <w:t xml:space="preserve"> of </w:t>
      </w:r>
      <w:r w:rsidR="00F05F12" w:rsidRPr="009D56EF">
        <w:rPr>
          <w:sz w:val="22"/>
          <w:szCs w:val="22"/>
        </w:rPr>
        <w:t>the</w:t>
      </w:r>
      <w:r w:rsidRPr="009D56EF">
        <w:rPr>
          <w:sz w:val="22"/>
          <w:szCs w:val="22"/>
        </w:rPr>
        <w:t xml:space="preserve"> </w:t>
      </w:r>
      <w:r w:rsidR="007F36F2" w:rsidRPr="009D56EF">
        <w:rPr>
          <w:sz w:val="22"/>
          <w:szCs w:val="22"/>
        </w:rPr>
        <w:t xml:space="preserve">implementation of the </w:t>
      </w:r>
      <w:r w:rsidRPr="009D56EF">
        <w:rPr>
          <w:sz w:val="22"/>
          <w:szCs w:val="22"/>
        </w:rPr>
        <w:t>Extended IFSP Option including:</w:t>
      </w:r>
    </w:p>
    <w:p w14:paraId="0363817F" w14:textId="77777777" w:rsidR="001D5BCF" w:rsidRPr="009D56EF" w:rsidRDefault="00677D3E" w:rsidP="001D5BCF">
      <w:pPr>
        <w:numPr>
          <w:ilvl w:val="0"/>
          <w:numId w:val="15"/>
        </w:numPr>
        <w:tabs>
          <w:tab w:val="left" w:pos="450"/>
          <w:tab w:val="left" w:pos="1080"/>
        </w:tabs>
        <w:spacing w:after="120"/>
        <w:ind w:left="1350" w:hanging="35"/>
        <w:rPr>
          <w:sz w:val="22"/>
          <w:szCs w:val="22"/>
        </w:rPr>
      </w:pPr>
      <w:r w:rsidRPr="009D56EF">
        <w:rPr>
          <w:sz w:val="22"/>
          <w:szCs w:val="22"/>
        </w:rPr>
        <w:t>Provisio</w:t>
      </w:r>
      <w:r w:rsidR="00FD5AFB" w:rsidRPr="009D56EF">
        <w:rPr>
          <w:sz w:val="22"/>
          <w:szCs w:val="22"/>
        </w:rPr>
        <w:t xml:space="preserve">n of services/supports to </w:t>
      </w:r>
      <w:r w:rsidR="000645E7" w:rsidRPr="009D56EF">
        <w:rPr>
          <w:sz w:val="22"/>
          <w:szCs w:val="22"/>
        </w:rPr>
        <w:t>preschool</w:t>
      </w:r>
      <w:r w:rsidRPr="009D56EF">
        <w:rPr>
          <w:sz w:val="22"/>
          <w:szCs w:val="22"/>
        </w:rPr>
        <w:t xml:space="preserve"> children and their families </w:t>
      </w:r>
      <w:r w:rsidR="007F36F2" w:rsidRPr="009D56EF">
        <w:rPr>
          <w:sz w:val="22"/>
          <w:szCs w:val="22"/>
        </w:rPr>
        <w:t>describing</w:t>
      </w:r>
      <w:r w:rsidRPr="009D56EF">
        <w:rPr>
          <w:sz w:val="22"/>
          <w:szCs w:val="22"/>
        </w:rPr>
        <w:t xml:space="preserve"> innovative service delivery models</w:t>
      </w:r>
      <w:r w:rsidR="00B0798E" w:rsidRPr="009D56EF">
        <w:rPr>
          <w:sz w:val="22"/>
          <w:szCs w:val="22"/>
        </w:rPr>
        <w:t xml:space="preserve"> and age appropriate service delivery environments (school/community);</w:t>
      </w:r>
    </w:p>
    <w:p w14:paraId="45130DED" w14:textId="1B6B9851" w:rsidR="00677D3E" w:rsidRPr="009D56EF" w:rsidRDefault="00677D3E" w:rsidP="001D5BCF">
      <w:pPr>
        <w:numPr>
          <w:ilvl w:val="0"/>
          <w:numId w:val="15"/>
        </w:numPr>
        <w:tabs>
          <w:tab w:val="left" w:pos="450"/>
          <w:tab w:val="left" w:pos="1080"/>
        </w:tabs>
        <w:spacing w:after="120"/>
        <w:ind w:left="1350" w:hanging="35"/>
        <w:rPr>
          <w:sz w:val="22"/>
          <w:szCs w:val="22"/>
        </w:rPr>
      </w:pPr>
      <w:r w:rsidRPr="009D56EF">
        <w:rPr>
          <w:sz w:val="22"/>
          <w:szCs w:val="22"/>
        </w:rPr>
        <w:t xml:space="preserve">Expansion of local infrastructure to support services to </w:t>
      </w:r>
      <w:r w:rsidR="000645E7" w:rsidRPr="009D56EF">
        <w:rPr>
          <w:sz w:val="22"/>
          <w:szCs w:val="22"/>
        </w:rPr>
        <w:t>preschool</w:t>
      </w:r>
      <w:r w:rsidRPr="009D56EF">
        <w:rPr>
          <w:sz w:val="22"/>
          <w:szCs w:val="22"/>
        </w:rPr>
        <w:t xml:space="preserve"> children and their families</w:t>
      </w:r>
      <w:r w:rsidR="00B0798E" w:rsidRPr="009D56EF">
        <w:rPr>
          <w:sz w:val="22"/>
          <w:szCs w:val="22"/>
        </w:rPr>
        <w:t>; and</w:t>
      </w:r>
    </w:p>
    <w:p w14:paraId="070A1A63" w14:textId="77777777" w:rsidR="004F42E0" w:rsidRPr="009D56EF" w:rsidRDefault="00B0798E" w:rsidP="001D5BCF">
      <w:pPr>
        <w:numPr>
          <w:ilvl w:val="0"/>
          <w:numId w:val="15"/>
        </w:numPr>
        <w:tabs>
          <w:tab w:val="left" w:pos="450"/>
          <w:tab w:val="left" w:pos="1080"/>
        </w:tabs>
        <w:ind w:left="1350" w:hanging="35"/>
        <w:rPr>
          <w:sz w:val="22"/>
          <w:szCs w:val="22"/>
        </w:rPr>
      </w:pPr>
      <w:r w:rsidRPr="009D56EF">
        <w:rPr>
          <w:sz w:val="22"/>
          <w:szCs w:val="22"/>
        </w:rPr>
        <w:lastRenderedPageBreak/>
        <w:t>Facilitation of a seamless transition to preschool special education and/or community programs</w:t>
      </w:r>
      <w:r w:rsidR="007F36F2" w:rsidRPr="009D56EF">
        <w:rPr>
          <w:sz w:val="22"/>
          <w:szCs w:val="22"/>
        </w:rPr>
        <w:t>.</w:t>
      </w:r>
    </w:p>
    <w:p w14:paraId="29A300E9" w14:textId="77777777" w:rsidR="004F42E0" w:rsidRPr="009D56EF" w:rsidRDefault="004F42E0" w:rsidP="00A40524">
      <w:pPr>
        <w:tabs>
          <w:tab w:val="left" w:pos="450"/>
          <w:tab w:val="left" w:pos="1080"/>
        </w:tabs>
        <w:ind w:left="1350"/>
        <w:rPr>
          <w:sz w:val="22"/>
          <w:szCs w:val="22"/>
        </w:rPr>
      </w:pPr>
    </w:p>
    <w:p w14:paraId="6D66C648" w14:textId="77777777" w:rsidR="00F744DB" w:rsidRPr="00D14E62" w:rsidRDefault="00677D3E" w:rsidP="00BD6C6F">
      <w:pPr>
        <w:numPr>
          <w:ilvl w:val="0"/>
          <w:numId w:val="18"/>
        </w:numPr>
        <w:tabs>
          <w:tab w:val="left" w:pos="450"/>
          <w:tab w:val="left" w:pos="810"/>
        </w:tabs>
        <w:rPr>
          <w:sz w:val="22"/>
          <w:szCs w:val="22"/>
        </w:rPr>
      </w:pPr>
      <w:r w:rsidRPr="009D56EF">
        <w:rPr>
          <w:sz w:val="22"/>
          <w:szCs w:val="22"/>
        </w:rPr>
        <w:t xml:space="preserve">An analysis of local data that demonstrates the provision of continuous service compared to the frequency on the IFSP for a sample of at least 5% of the children served or 25 children, </w:t>
      </w:r>
      <w:r w:rsidRPr="00D14E62">
        <w:rPr>
          <w:sz w:val="22"/>
          <w:szCs w:val="22"/>
        </w:rPr>
        <w:t xml:space="preserve">whichever is smaller (Note: smaller jurisdictions should report on at least 5 children). </w:t>
      </w:r>
    </w:p>
    <w:p w14:paraId="7E9E911D" w14:textId="77777777" w:rsidR="002D770F" w:rsidRPr="00D14E62" w:rsidRDefault="002D770F" w:rsidP="002D770F">
      <w:pPr>
        <w:tabs>
          <w:tab w:val="left" w:pos="450"/>
          <w:tab w:val="left" w:pos="810"/>
        </w:tabs>
        <w:ind w:left="820"/>
        <w:rPr>
          <w:sz w:val="22"/>
          <w:szCs w:val="22"/>
        </w:rPr>
      </w:pPr>
    </w:p>
    <w:p w14:paraId="3BB198BE" w14:textId="3D211915" w:rsidR="00ED1F60" w:rsidRPr="00D14E62" w:rsidRDefault="002D770F" w:rsidP="00A40524">
      <w:pPr>
        <w:numPr>
          <w:ilvl w:val="0"/>
          <w:numId w:val="18"/>
        </w:numPr>
        <w:tabs>
          <w:tab w:val="left" w:pos="450"/>
          <w:tab w:val="left" w:pos="810"/>
        </w:tabs>
        <w:rPr>
          <w:sz w:val="22"/>
          <w:szCs w:val="22"/>
        </w:rPr>
      </w:pPr>
      <w:r w:rsidRPr="00D14E62">
        <w:rPr>
          <w:sz w:val="22"/>
          <w:szCs w:val="22"/>
        </w:rPr>
        <w:t xml:space="preserve">For SSIP jurisdictions </w:t>
      </w:r>
      <w:r w:rsidRPr="00D14E62">
        <w:rPr>
          <w:sz w:val="22"/>
          <w:szCs w:val="22"/>
          <w:u w:val="single"/>
        </w:rPr>
        <w:t>only</w:t>
      </w:r>
      <w:r w:rsidR="00282599" w:rsidRPr="00D14E62">
        <w:rPr>
          <w:sz w:val="22"/>
          <w:szCs w:val="22"/>
        </w:rPr>
        <w:t xml:space="preserve">:  </w:t>
      </w:r>
    </w:p>
    <w:p w14:paraId="294062A1" w14:textId="073BD905" w:rsidR="00931A05" w:rsidRPr="00D14E62" w:rsidRDefault="00282599" w:rsidP="00931A05">
      <w:pPr>
        <w:tabs>
          <w:tab w:val="left" w:pos="450"/>
          <w:tab w:val="left" w:pos="810"/>
        </w:tabs>
        <w:ind w:left="820"/>
        <w:rPr>
          <w:sz w:val="22"/>
          <w:szCs w:val="22"/>
        </w:rPr>
      </w:pPr>
      <w:r w:rsidRPr="00D14E62">
        <w:rPr>
          <w:sz w:val="22"/>
          <w:szCs w:val="22"/>
        </w:rPr>
        <w:t>A discussion of the stage of implementation for ea</w:t>
      </w:r>
      <w:r w:rsidR="00147166">
        <w:rPr>
          <w:sz w:val="22"/>
          <w:szCs w:val="22"/>
        </w:rPr>
        <w:t>ch evidence-based practice - Routines-Based Interview</w:t>
      </w:r>
      <w:r w:rsidRPr="00D14E62">
        <w:rPr>
          <w:sz w:val="22"/>
          <w:szCs w:val="22"/>
        </w:rPr>
        <w:t xml:space="preserve">, Pyramid Model and Reflective Coaching.  </w:t>
      </w:r>
      <w:r w:rsidR="006D7416" w:rsidRPr="00D14E62">
        <w:rPr>
          <w:sz w:val="22"/>
          <w:szCs w:val="22"/>
        </w:rPr>
        <w:t>A discussion,</w:t>
      </w:r>
      <w:r w:rsidR="00931A05" w:rsidRPr="00D14E62">
        <w:rPr>
          <w:sz w:val="22"/>
          <w:szCs w:val="22"/>
        </w:rPr>
        <w:t xml:space="preserve"> based on qualitative and quantitative data, </w:t>
      </w:r>
      <w:r w:rsidR="006D7416" w:rsidRPr="00D14E62">
        <w:rPr>
          <w:sz w:val="22"/>
          <w:szCs w:val="22"/>
        </w:rPr>
        <w:t xml:space="preserve">about </w:t>
      </w:r>
      <w:r w:rsidR="00931A05" w:rsidRPr="00D14E62">
        <w:rPr>
          <w:sz w:val="22"/>
          <w:szCs w:val="22"/>
        </w:rPr>
        <w:t xml:space="preserve">how you know evidence-based practices are moving towards fidelity of implementation within the local early intervention system. </w:t>
      </w:r>
      <w:r w:rsidR="00EC6708">
        <w:rPr>
          <w:sz w:val="22"/>
          <w:szCs w:val="22"/>
        </w:rPr>
        <w:t xml:space="preserve"> </w:t>
      </w:r>
      <w:r w:rsidR="006D7416" w:rsidRPr="00D14E62">
        <w:rPr>
          <w:sz w:val="22"/>
          <w:szCs w:val="22"/>
        </w:rPr>
        <w:t>A description of</w:t>
      </w:r>
      <w:r w:rsidR="00931A05" w:rsidRPr="00D14E62">
        <w:rPr>
          <w:sz w:val="22"/>
          <w:szCs w:val="22"/>
        </w:rPr>
        <w:t xml:space="preserve"> overall successes and challenges </w:t>
      </w:r>
      <w:r w:rsidR="006D7416" w:rsidRPr="00D14E62">
        <w:rPr>
          <w:sz w:val="22"/>
          <w:szCs w:val="22"/>
        </w:rPr>
        <w:t xml:space="preserve">supporting </w:t>
      </w:r>
      <w:r w:rsidR="00931A05" w:rsidRPr="00D14E62">
        <w:rPr>
          <w:sz w:val="22"/>
          <w:szCs w:val="22"/>
        </w:rPr>
        <w:t>implementation of evidence-based practices with fidelity.</w:t>
      </w:r>
    </w:p>
    <w:p w14:paraId="0281733D" w14:textId="77777777" w:rsidR="001C094D" w:rsidRPr="00D14E62" w:rsidRDefault="001C094D" w:rsidP="00A40524">
      <w:pPr>
        <w:tabs>
          <w:tab w:val="left" w:pos="450"/>
          <w:tab w:val="left" w:pos="810"/>
        </w:tabs>
        <w:rPr>
          <w:sz w:val="22"/>
          <w:szCs w:val="22"/>
        </w:rPr>
      </w:pPr>
    </w:p>
    <w:p w14:paraId="63723712" w14:textId="77777777" w:rsidR="00911E07" w:rsidRPr="0048669D" w:rsidRDefault="003A57B6" w:rsidP="009D3D7D">
      <w:pPr>
        <w:pStyle w:val="Heading2"/>
      </w:pPr>
      <w:bookmarkStart w:id="105" w:name="_Toc33629280"/>
      <w:r w:rsidRPr="0048669D">
        <w:t>Annual LICC Report</w:t>
      </w:r>
      <w:bookmarkEnd w:id="105"/>
      <w:r w:rsidRPr="0048669D">
        <w:t xml:space="preserve"> </w:t>
      </w:r>
    </w:p>
    <w:p w14:paraId="1E1952EC" w14:textId="40A0E9D1" w:rsidR="003A57B6" w:rsidRDefault="003A57B6" w:rsidP="009D3D7D">
      <w:r w:rsidRPr="00ED1F60">
        <w:t xml:space="preserve">Due: November 1, </w:t>
      </w:r>
      <w:r w:rsidR="001A412C">
        <w:t>2021</w:t>
      </w:r>
    </w:p>
    <w:p w14:paraId="30DED883" w14:textId="77777777" w:rsidR="009D3D7D" w:rsidRPr="00F05FA9" w:rsidRDefault="009D3D7D" w:rsidP="009D3D7D"/>
    <w:p w14:paraId="4C8EF955" w14:textId="77777777" w:rsidR="003A57B6" w:rsidRPr="009D56EF" w:rsidRDefault="003A57B6" w:rsidP="00BF1A40">
      <w:pPr>
        <w:spacing w:after="240"/>
        <w:ind w:left="450"/>
        <w:rPr>
          <w:sz w:val="22"/>
          <w:szCs w:val="22"/>
        </w:rPr>
      </w:pPr>
      <w:r w:rsidRPr="009D56EF">
        <w:rPr>
          <w:sz w:val="22"/>
          <w:szCs w:val="22"/>
        </w:rPr>
        <w:t xml:space="preserve">To facilitate compliance with federal requirements, the State Interagency Coordinating Council requests that each LICC submit an annual report of its activities during the grant period.  Information from the LICC Annual Reports is included in the Annual Report of the State Interagency Coordinating Council to the U.S. Department of Education and the Governor.  The LICC Annual Report must include the following components: </w:t>
      </w:r>
    </w:p>
    <w:p w14:paraId="2400044D" w14:textId="77777777" w:rsidR="003A57B6" w:rsidRPr="009D56EF" w:rsidRDefault="0024504C" w:rsidP="001D5BCF">
      <w:pPr>
        <w:numPr>
          <w:ilvl w:val="3"/>
          <w:numId w:val="5"/>
        </w:numPr>
        <w:tabs>
          <w:tab w:val="left" w:pos="1440"/>
        </w:tabs>
        <w:spacing w:after="120"/>
        <w:ind w:left="1440"/>
        <w:rPr>
          <w:sz w:val="22"/>
          <w:szCs w:val="22"/>
        </w:rPr>
      </w:pPr>
      <w:r w:rsidRPr="009D56EF">
        <w:rPr>
          <w:sz w:val="22"/>
          <w:szCs w:val="22"/>
        </w:rPr>
        <w:t>A</w:t>
      </w:r>
      <w:r w:rsidR="003A57B6" w:rsidRPr="009D56EF">
        <w:rPr>
          <w:sz w:val="22"/>
          <w:szCs w:val="22"/>
        </w:rPr>
        <w:t xml:space="preserve"> summary of how the LICC has advised and assisted the local lead agency to develop and implement the local early intervention system during the grant period;</w:t>
      </w:r>
    </w:p>
    <w:p w14:paraId="2FB1D052" w14:textId="77777777" w:rsidR="003A57B6" w:rsidRPr="009D56EF" w:rsidRDefault="0024504C" w:rsidP="001D5BCF">
      <w:pPr>
        <w:numPr>
          <w:ilvl w:val="3"/>
          <w:numId w:val="5"/>
        </w:numPr>
        <w:tabs>
          <w:tab w:val="left" w:pos="1440"/>
        </w:tabs>
        <w:spacing w:after="120"/>
        <w:ind w:left="1440"/>
        <w:rPr>
          <w:sz w:val="22"/>
          <w:szCs w:val="22"/>
        </w:rPr>
      </w:pPr>
      <w:r w:rsidRPr="009D56EF">
        <w:rPr>
          <w:sz w:val="22"/>
          <w:szCs w:val="22"/>
        </w:rPr>
        <w:t>S</w:t>
      </w:r>
      <w:r w:rsidR="003A57B6" w:rsidRPr="009D56EF">
        <w:rPr>
          <w:sz w:val="22"/>
          <w:szCs w:val="22"/>
        </w:rPr>
        <w:t xml:space="preserve">uccessful LICC efforts that may be helpful to other LICCs; </w:t>
      </w:r>
    </w:p>
    <w:p w14:paraId="2EDA628E" w14:textId="77777777" w:rsidR="001D5BCF" w:rsidRPr="009D56EF" w:rsidRDefault="0024504C" w:rsidP="001D5BCF">
      <w:pPr>
        <w:numPr>
          <w:ilvl w:val="3"/>
          <w:numId w:val="5"/>
        </w:numPr>
        <w:tabs>
          <w:tab w:val="left" w:pos="1440"/>
        </w:tabs>
        <w:spacing w:after="240"/>
        <w:ind w:left="1440"/>
        <w:rPr>
          <w:sz w:val="22"/>
          <w:szCs w:val="22"/>
        </w:rPr>
      </w:pPr>
      <w:r w:rsidRPr="009D56EF">
        <w:rPr>
          <w:sz w:val="22"/>
          <w:szCs w:val="22"/>
        </w:rPr>
        <w:t>I</w:t>
      </w:r>
      <w:r w:rsidR="003A57B6" w:rsidRPr="009D56EF">
        <w:rPr>
          <w:sz w:val="22"/>
          <w:szCs w:val="22"/>
        </w:rPr>
        <w:t>ssues to be considered by the State Interagency Coordinating Council; and</w:t>
      </w:r>
      <w:r w:rsidR="001D5BCF" w:rsidRPr="009D56EF">
        <w:rPr>
          <w:sz w:val="22"/>
          <w:szCs w:val="22"/>
        </w:rPr>
        <w:t xml:space="preserve">                    </w:t>
      </w:r>
    </w:p>
    <w:p w14:paraId="157A321F" w14:textId="0B03A1E1" w:rsidR="003A57B6" w:rsidRPr="009D56EF" w:rsidRDefault="0024504C" w:rsidP="001D5BCF">
      <w:pPr>
        <w:numPr>
          <w:ilvl w:val="3"/>
          <w:numId w:val="5"/>
        </w:numPr>
        <w:tabs>
          <w:tab w:val="left" w:pos="1440"/>
        </w:tabs>
        <w:spacing w:after="240"/>
        <w:ind w:left="1440"/>
        <w:rPr>
          <w:sz w:val="22"/>
          <w:szCs w:val="22"/>
        </w:rPr>
      </w:pPr>
      <w:r w:rsidRPr="009D56EF">
        <w:rPr>
          <w:sz w:val="22"/>
          <w:szCs w:val="22"/>
        </w:rPr>
        <w:t>T</w:t>
      </w:r>
      <w:r w:rsidR="003A57B6" w:rsidRPr="009D56EF">
        <w:rPr>
          <w:sz w:val="22"/>
          <w:szCs w:val="22"/>
        </w:rPr>
        <w:t>he dates that the meetings were held, at a minimum, on a quarterly basis.</w:t>
      </w:r>
    </w:p>
    <w:p w14:paraId="0BE19E64" w14:textId="77777777" w:rsidR="003A57B6" w:rsidRPr="009D56EF" w:rsidRDefault="003A57B6" w:rsidP="00BF1A40">
      <w:pPr>
        <w:ind w:left="450"/>
        <w:rPr>
          <w:sz w:val="22"/>
          <w:szCs w:val="22"/>
        </w:rPr>
      </w:pPr>
      <w:r w:rsidRPr="009D56EF">
        <w:rPr>
          <w:sz w:val="22"/>
          <w:szCs w:val="22"/>
        </w:rPr>
        <w:t xml:space="preserve">Copies of </w:t>
      </w:r>
      <w:r w:rsidR="00D06E14" w:rsidRPr="009D56EF">
        <w:rPr>
          <w:sz w:val="22"/>
          <w:szCs w:val="22"/>
        </w:rPr>
        <w:t xml:space="preserve">the </w:t>
      </w:r>
      <w:r w:rsidRPr="009D56EF">
        <w:rPr>
          <w:sz w:val="22"/>
          <w:szCs w:val="22"/>
        </w:rPr>
        <w:t>LICC meeting minutes are not required and will not meet the requirements for the LICC Annual Report.</w:t>
      </w:r>
    </w:p>
    <w:p w14:paraId="1E7F0C1D" w14:textId="77777777" w:rsidR="00D06E14" w:rsidRPr="009D56EF" w:rsidRDefault="00D06E14" w:rsidP="00911E07">
      <w:pPr>
        <w:rPr>
          <w:sz w:val="22"/>
          <w:szCs w:val="22"/>
        </w:rPr>
      </w:pPr>
    </w:p>
    <w:p w14:paraId="221D1F5B" w14:textId="5F19E5C8" w:rsidR="00BF1A40" w:rsidRPr="009D56EF" w:rsidRDefault="00BF1A40" w:rsidP="007F73EC">
      <w:pPr>
        <w:pStyle w:val="ListParagraph"/>
        <w:numPr>
          <w:ilvl w:val="0"/>
          <w:numId w:val="32"/>
        </w:numPr>
        <w:ind w:left="450"/>
        <w:rPr>
          <w:i/>
          <w:sz w:val="22"/>
          <w:szCs w:val="22"/>
        </w:rPr>
      </w:pPr>
      <w:r w:rsidRPr="009D56EF">
        <w:rPr>
          <w:sz w:val="22"/>
          <w:szCs w:val="22"/>
          <w:u w:val="single"/>
        </w:rPr>
        <w:t>Fiscal Reporting</w:t>
      </w:r>
      <w:r w:rsidRPr="009D56EF">
        <w:rPr>
          <w:sz w:val="22"/>
          <w:szCs w:val="22"/>
        </w:rPr>
        <w:t xml:space="preserve"> – Complete the </w:t>
      </w:r>
      <w:r w:rsidRPr="009D56EF">
        <w:rPr>
          <w:i/>
          <w:sz w:val="22"/>
          <w:szCs w:val="22"/>
        </w:rPr>
        <w:t xml:space="preserve">Final Cumulative Variance Report </w:t>
      </w:r>
      <w:r w:rsidRPr="009D56EF">
        <w:rPr>
          <w:sz w:val="22"/>
          <w:szCs w:val="22"/>
        </w:rPr>
        <w:t xml:space="preserve">form for each line on each notice of grant award.  Refer to the </w:t>
      </w:r>
      <w:hyperlink r:id="rId93" w:history="1">
        <w:r w:rsidR="000E1600" w:rsidRPr="009D56EF">
          <w:rPr>
            <w:rStyle w:val="Hyperlink"/>
            <w:i/>
            <w:sz w:val="22"/>
            <w:szCs w:val="22"/>
          </w:rPr>
          <w:t>MSDE Financial Reporting Manual, Revised 2014</w:t>
        </w:r>
      </w:hyperlink>
      <w:r w:rsidRPr="009D56EF">
        <w:rPr>
          <w:i/>
          <w:sz w:val="22"/>
          <w:szCs w:val="22"/>
        </w:rPr>
        <w:t xml:space="preserve"> </w:t>
      </w:r>
      <w:r w:rsidRPr="009D56EF">
        <w:rPr>
          <w:sz w:val="22"/>
          <w:szCs w:val="22"/>
        </w:rPr>
        <w:t xml:space="preserve">for detailed financial reporting procedures. </w:t>
      </w:r>
      <w:r w:rsidRPr="009D56EF">
        <w:rPr>
          <w:i/>
          <w:sz w:val="22"/>
          <w:szCs w:val="22"/>
        </w:rPr>
        <w:t xml:space="preserve"> </w:t>
      </w:r>
      <w:r w:rsidRPr="009D56EF">
        <w:rPr>
          <w:b/>
          <w:sz w:val="22"/>
          <w:szCs w:val="22"/>
        </w:rPr>
        <w:t>The due date</w:t>
      </w:r>
      <w:r w:rsidR="00DD5160" w:rsidRPr="009D56EF">
        <w:rPr>
          <w:b/>
          <w:sz w:val="22"/>
          <w:szCs w:val="22"/>
        </w:rPr>
        <w:t>s</w:t>
      </w:r>
      <w:r w:rsidRPr="009D56EF">
        <w:rPr>
          <w:b/>
          <w:sz w:val="22"/>
          <w:szCs w:val="22"/>
        </w:rPr>
        <w:t xml:space="preserve"> for submission of these reports is no later than September 30, </w:t>
      </w:r>
      <w:r w:rsidR="001A412C">
        <w:rPr>
          <w:b/>
          <w:sz w:val="22"/>
          <w:szCs w:val="22"/>
        </w:rPr>
        <w:t>2021</w:t>
      </w:r>
      <w:r w:rsidRPr="009D56EF">
        <w:rPr>
          <w:b/>
          <w:sz w:val="22"/>
          <w:szCs w:val="22"/>
        </w:rPr>
        <w:t xml:space="preserve"> for grant lines ending June 30, </w:t>
      </w:r>
      <w:r w:rsidR="001A412C">
        <w:rPr>
          <w:b/>
          <w:sz w:val="22"/>
          <w:szCs w:val="22"/>
        </w:rPr>
        <w:t>2021</w:t>
      </w:r>
      <w:r w:rsidR="00E6234D" w:rsidRPr="009D56EF">
        <w:rPr>
          <w:b/>
          <w:sz w:val="22"/>
          <w:szCs w:val="22"/>
        </w:rPr>
        <w:t>,</w:t>
      </w:r>
      <w:r w:rsidRPr="009D56EF">
        <w:rPr>
          <w:b/>
          <w:sz w:val="22"/>
          <w:szCs w:val="22"/>
        </w:rPr>
        <w:t xml:space="preserve"> and no later than November </w:t>
      </w:r>
      <w:r w:rsidR="00F864F5" w:rsidRPr="009D56EF">
        <w:rPr>
          <w:b/>
          <w:sz w:val="22"/>
          <w:szCs w:val="22"/>
        </w:rPr>
        <w:t>30</w:t>
      </w:r>
      <w:r w:rsidRPr="009D56EF">
        <w:rPr>
          <w:b/>
          <w:sz w:val="22"/>
          <w:szCs w:val="22"/>
        </w:rPr>
        <w:t xml:space="preserve">, </w:t>
      </w:r>
      <w:r w:rsidR="001A412C">
        <w:rPr>
          <w:b/>
          <w:sz w:val="22"/>
          <w:szCs w:val="22"/>
        </w:rPr>
        <w:t>2021</w:t>
      </w:r>
      <w:r w:rsidRPr="009D56EF">
        <w:rPr>
          <w:b/>
          <w:sz w:val="22"/>
          <w:szCs w:val="22"/>
        </w:rPr>
        <w:t xml:space="preserve"> for grant lines ending September 30, </w:t>
      </w:r>
      <w:r w:rsidR="001A412C">
        <w:rPr>
          <w:b/>
          <w:sz w:val="22"/>
          <w:szCs w:val="22"/>
        </w:rPr>
        <w:t>2021</w:t>
      </w:r>
      <w:r w:rsidRPr="009D56EF">
        <w:rPr>
          <w:b/>
          <w:sz w:val="22"/>
          <w:szCs w:val="22"/>
        </w:rPr>
        <w:t>.</w:t>
      </w:r>
      <w:r w:rsidRPr="009D56EF">
        <w:rPr>
          <w:sz w:val="22"/>
          <w:szCs w:val="22"/>
        </w:rPr>
        <w:t xml:space="preserve">  </w:t>
      </w:r>
    </w:p>
    <w:p w14:paraId="5248AAFE" w14:textId="4FCC6BAB" w:rsidR="00BF1A40" w:rsidRPr="009D56EF" w:rsidRDefault="00BF1A40" w:rsidP="00BF1A40">
      <w:pPr>
        <w:rPr>
          <w:sz w:val="22"/>
          <w:szCs w:val="22"/>
        </w:rPr>
      </w:pPr>
    </w:p>
    <w:p w14:paraId="48D4B04F" w14:textId="77777777" w:rsidR="00BF1A40" w:rsidRPr="009D56EF" w:rsidRDefault="00BF1A40" w:rsidP="00BF1A40">
      <w:pPr>
        <w:tabs>
          <w:tab w:val="left" w:pos="360"/>
          <w:tab w:val="right" w:pos="9630"/>
        </w:tabs>
        <w:spacing w:after="240"/>
        <w:ind w:left="450"/>
        <w:rPr>
          <w:sz w:val="22"/>
          <w:szCs w:val="22"/>
        </w:rPr>
      </w:pPr>
      <w:r w:rsidRPr="009D56EF">
        <w:rPr>
          <w:sz w:val="22"/>
          <w:szCs w:val="22"/>
        </w:rPr>
        <w:t xml:space="preserve">These reports are to be completed and signed by the Finance Officer and Lead Agency Director. The purpose of these reports is to: </w:t>
      </w:r>
    </w:p>
    <w:p w14:paraId="227C9EF8" w14:textId="77777777" w:rsidR="00BF1A40" w:rsidRPr="009D56EF" w:rsidRDefault="00BF1A40" w:rsidP="007F73EC">
      <w:pPr>
        <w:numPr>
          <w:ilvl w:val="0"/>
          <w:numId w:val="33"/>
        </w:numPr>
        <w:tabs>
          <w:tab w:val="left" w:pos="1080"/>
        </w:tabs>
        <w:ind w:left="1350"/>
        <w:rPr>
          <w:sz w:val="22"/>
          <w:szCs w:val="22"/>
        </w:rPr>
      </w:pPr>
      <w:r w:rsidRPr="009D56EF">
        <w:rPr>
          <w:sz w:val="22"/>
          <w:szCs w:val="22"/>
        </w:rPr>
        <w:t xml:space="preserve">Report the budget amount that has been expended for the </w:t>
      </w:r>
      <w:r w:rsidRPr="009D56EF">
        <w:rPr>
          <w:b/>
          <w:sz w:val="22"/>
          <w:szCs w:val="22"/>
        </w:rPr>
        <w:t>entire grant period</w:t>
      </w:r>
      <w:r w:rsidRPr="009D56EF">
        <w:rPr>
          <w:sz w:val="22"/>
          <w:szCs w:val="22"/>
        </w:rPr>
        <w:t xml:space="preserve">; and </w:t>
      </w:r>
    </w:p>
    <w:p w14:paraId="4A8504BF" w14:textId="77777777" w:rsidR="00B00FE4" w:rsidRPr="009D56EF" w:rsidRDefault="00BF1A40" w:rsidP="007F73EC">
      <w:pPr>
        <w:numPr>
          <w:ilvl w:val="0"/>
          <w:numId w:val="33"/>
        </w:numPr>
        <w:tabs>
          <w:tab w:val="left" w:pos="1080"/>
        </w:tabs>
        <w:ind w:left="1350"/>
        <w:rPr>
          <w:sz w:val="22"/>
          <w:szCs w:val="22"/>
        </w:rPr>
      </w:pPr>
      <w:r w:rsidRPr="009D56EF">
        <w:rPr>
          <w:sz w:val="22"/>
          <w:szCs w:val="22"/>
        </w:rPr>
        <w:t>Verify that spending is consistent with budget projections.</w:t>
      </w:r>
      <w:r w:rsidR="00B00FE4" w:rsidRPr="009D56EF">
        <w:rPr>
          <w:sz w:val="22"/>
          <w:szCs w:val="22"/>
        </w:rPr>
        <w:t xml:space="preserve">  </w:t>
      </w:r>
    </w:p>
    <w:p w14:paraId="11B9489E" w14:textId="77777777" w:rsidR="00F864F5" w:rsidRPr="009D56EF" w:rsidRDefault="00F864F5" w:rsidP="00F864F5">
      <w:pPr>
        <w:ind w:left="1620"/>
        <w:rPr>
          <w:b/>
          <w:bCs/>
          <w:sz w:val="22"/>
          <w:szCs w:val="22"/>
        </w:rPr>
      </w:pPr>
    </w:p>
    <w:p w14:paraId="6856A77B" w14:textId="49E666A3" w:rsidR="00F864F5" w:rsidRPr="009D56EF" w:rsidRDefault="00F864F5" w:rsidP="00F864F5">
      <w:pPr>
        <w:ind w:left="540"/>
        <w:rPr>
          <w:sz w:val="22"/>
          <w:szCs w:val="22"/>
        </w:rPr>
      </w:pPr>
      <w:r w:rsidRPr="009D56EF">
        <w:rPr>
          <w:b/>
          <w:bCs/>
          <w:sz w:val="22"/>
          <w:szCs w:val="22"/>
        </w:rPr>
        <w:t xml:space="preserve">Note:  </w:t>
      </w:r>
      <w:r w:rsidRPr="009D56EF">
        <w:rPr>
          <w:bCs/>
          <w:sz w:val="22"/>
          <w:szCs w:val="22"/>
        </w:rPr>
        <w:t>A</w:t>
      </w:r>
      <w:r w:rsidRPr="009D56EF">
        <w:rPr>
          <w:sz w:val="22"/>
          <w:szCs w:val="22"/>
        </w:rPr>
        <w:t> single </w:t>
      </w:r>
      <w:r w:rsidRPr="001D2E2B">
        <w:rPr>
          <w:i/>
          <w:sz w:val="22"/>
          <w:szCs w:val="22"/>
        </w:rPr>
        <w:t xml:space="preserve">Final </w:t>
      </w:r>
      <w:r w:rsidRPr="001D2E2B">
        <w:rPr>
          <w:bCs/>
          <w:i/>
          <w:sz w:val="22"/>
          <w:szCs w:val="22"/>
        </w:rPr>
        <w:t>Cumulative Variance Report</w:t>
      </w:r>
      <w:r w:rsidRPr="009D56EF">
        <w:rPr>
          <w:sz w:val="22"/>
          <w:szCs w:val="22"/>
        </w:rPr>
        <w:t xml:space="preserve"> of CLIG State General Funds must account for the entire allocation of State General Funds, whether delivered via grant or via </w:t>
      </w:r>
      <w:r w:rsidR="00D659C5" w:rsidRPr="009D56EF">
        <w:rPr>
          <w:sz w:val="22"/>
          <w:szCs w:val="22"/>
        </w:rPr>
        <w:t xml:space="preserve">Maryland </w:t>
      </w:r>
      <w:r w:rsidRPr="009D56EF">
        <w:rPr>
          <w:sz w:val="22"/>
          <w:szCs w:val="22"/>
        </w:rPr>
        <w:t>Departme</w:t>
      </w:r>
      <w:r w:rsidR="00D659C5" w:rsidRPr="009D56EF">
        <w:rPr>
          <w:sz w:val="22"/>
          <w:szCs w:val="22"/>
        </w:rPr>
        <w:t xml:space="preserve">nt of Health </w:t>
      </w:r>
      <w:r w:rsidRPr="009D56EF">
        <w:rPr>
          <w:sz w:val="22"/>
          <w:szCs w:val="22"/>
        </w:rPr>
        <w:t>payments of Intergovernmental Transfer State General Funds.</w:t>
      </w:r>
    </w:p>
    <w:p w14:paraId="38A68C06" w14:textId="77777777" w:rsidR="00F864F5" w:rsidRPr="009D56EF" w:rsidRDefault="00F864F5" w:rsidP="00F864F5">
      <w:pPr>
        <w:tabs>
          <w:tab w:val="left" w:pos="1080"/>
        </w:tabs>
        <w:rPr>
          <w:sz w:val="22"/>
          <w:szCs w:val="22"/>
        </w:rPr>
      </w:pPr>
    </w:p>
    <w:p w14:paraId="2564F1ED" w14:textId="77777777" w:rsidR="000F5E0C" w:rsidRPr="009D56EF" w:rsidRDefault="003A57B6" w:rsidP="000F5E0C">
      <w:pPr>
        <w:ind w:left="540"/>
        <w:rPr>
          <w:b/>
          <w:sz w:val="22"/>
          <w:szCs w:val="22"/>
        </w:rPr>
      </w:pPr>
      <w:r w:rsidRPr="009D56EF">
        <w:rPr>
          <w:b/>
          <w:sz w:val="22"/>
          <w:szCs w:val="22"/>
        </w:rPr>
        <w:lastRenderedPageBreak/>
        <w:t>Final Financ</w:t>
      </w:r>
      <w:r w:rsidR="00853202" w:rsidRPr="009D56EF">
        <w:rPr>
          <w:b/>
          <w:sz w:val="22"/>
          <w:szCs w:val="22"/>
        </w:rPr>
        <w:t xml:space="preserve">ial </w:t>
      </w:r>
      <w:r w:rsidRPr="009D56EF">
        <w:rPr>
          <w:b/>
          <w:sz w:val="22"/>
          <w:szCs w:val="22"/>
        </w:rPr>
        <w:t>Report</w:t>
      </w:r>
      <w:r w:rsidR="00853202" w:rsidRPr="009D56EF">
        <w:rPr>
          <w:b/>
          <w:sz w:val="22"/>
          <w:szCs w:val="22"/>
        </w:rPr>
        <w:t>s</w:t>
      </w:r>
    </w:p>
    <w:p w14:paraId="2441ECBC" w14:textId="77777777" w:rsidR="00FB05B1" w:rsidRDefault="00FB05B1" w:rsidP="000F5E0C">
      <w:pPr>
        <w:ind w:left="540"/>
        <w:rPr>
          <w:sz w:val="22"/>
          <w:szCs w:val="22"/>
        </w:rPr>
      </w:pPr>
    </w:p>
    <w:p w14:paraId="2BB54DBA" w14:textId="7A0F7BBB" w:rsidR="000F5E0C" w:rsidRPr="009D56EF" w:rsidRDefault="00853202" w:rsidP="000F5E0C">
      <w:pPr>
        <w:ind w:left="540"/>
        <w:rPr>
          <w:sz w:val="22"/>
          <w:szCs w:val="22"/>
        </w:rPr>
      </w:pPr>
      <w:r w:rsidRPr="009D56EF">
        <w:rPr>
          <w:sz w:val="22"/>
          <w:szCs w:val="22"/>
        </w:rPr>
        <w:t xml:space="preserve">Each Lead Agency must </w:t>
      </w:r>
      <w:r w:rsidR="000F5E0C" w:rsidRPr="009D56EF">
        <w:rPr>
          <w:sz w:val="22"/>
          <w:szCs w:val="22"/>
        </w:rPr>
        <w:t>submit</w:t>
      </w:r>
      <w:r w:rsidRPr="009D56EF">
        <w:rPr>
          <w:sz w:val="22"/>
          <w:szCs w:val="22"/>
        </w:rPr>
        <w:t xml:space="preserve"> a </w:t>
      </w:r>
      <w:r w:rsidR="00C45B28" w:rsidRPr="009D56EF">
        <w:rPr>
          <w:sz w:val="22"/>
          <w:szCs w:val="22"/>
        </w:rPr>
        <w:t>Final F</w:t>
      </w:r>
      <w:r w:rsidRPr="009D56EF">
        <w:rPr>
          <w:sz w:val="22"/>
          <w:szCs w:val="22"/>
        </w:rPr>
        <w:t xml:space="preserve">inancial Report </w:t>
      </w:r>
      <w:r w:rsidR="000F5E0C" w:rsidRPr="009D56EF">
        <w:rPr>
          <w:sz w:val="22"/>
          <w:szCs w:val="22"/>
        </w:rPr>
        <w:t xml:space="preserve">(FFR) for each grant </w:t>
      </w:r>
      <w:r w:rsidRPr="009D56EF">
        <w:rPr>
          <w:sz w:val="22"/>
          <w:szCs w:val="22"/>
        </w:rPr>
        <w:t>line</w:t>
      </w:r>
      <w:r w:rsidR="000F5E0C" w:rsidRPr="009D56EF">
        <w:rPr>
          <w:sz w:val="22"/>
          <w:szCs w:val="22"/>
        </w:rPr>
        <w:t xml:space="preserve">.  </w:t>
      </w:r>
      <w:r w:rsidR="00344232" w:rsidRPr="009D56EF">
        <w:rPr>
          <w:sz w:val="22"/>
          <w:szCs w:val="22"/>
        </w:rPr>
        <w:t xml:space="preserve">This report provides the final accounting of grant funds and authorizes final payments or the cancelling of unexpended grant funds.  </w:t>
      </w:r>
      <w:r w:rsidR="00B00FE4" w:rsidRPr="009D56EF">
        <w:rPr>
          <w:b/>
          <w:sz w:val="22"/>
          <w:szCs w:val="22"/>
        </w:rPr>
        <w:t xml:space="preserve">Do not include State General Funds received via the </w:t>
      </w:r>
      <w:r w:rsidR="00476C2A" w:rsidRPr="009D56EF">
        <w:rPr>
          <w:b/>
          <w:sz w:val="22"/>
          <w:szCs w:val="22"/>
        </w:rPr>
        <w:t xml:space="preserve">Maryland </w:t>
      </w:r>
      <w:r w:rsidR="00B00FE4" w:rsidRPr="009D56EF">
        <w:rPr>
          <w:b/>
          <w:sz w:val="22"/>
          <w:szCs w:val="22"/>
        </w:rPr>
        <w:t>Departm</w:t>
      </w:r>
      <w:r w:rsidR="00476C2A" w:rsidRPr="009D56EF">
        <w:rPr>
          <w:b/>
          <w:sz w:val="22"/>
          <w:szCs w:val="22"/>
        </w:rPr>
        <w:t>ent of Health</w:t>
      </w:r>
      <w:r w:rsidR="00B00FE4" w:rsidRPr="009D56EF">
        <w:rPr>
          <w:b/>
          <w:sz w:val="22"/>
          <w:szCs w:val="22"/>
        </w:rPr>
        <w:t xml:space="preserve"> payments of Intergovernmental Transfer State General Funds in this report.</w:t>
      </w:r>
      <w:r w:rsidR="00B00FE4" w:rsidRPr="009D56EF">
        <w:rPr>
          <w:sz w:val="22"/>
          <w:szCs w:val="22"/>
        </w:rPr>
        <w:t xml:space="preserve">  </w:t>
      </w:r>
      <w:r w:rsidR="00344232" w:rsidRPr="009D56EF">
        <w:rPr>
          <w:sz w:val="22"/>
          <w:szCs w:val="22"/>
        </w:rPr>
        <w:t xml:space="preserve">Please note that final grant payments are not issued until the FFR is submitted.  </w:t>
      </w:r>
      <w:r w:rsidR="000F5E0C" w:rsidRPr="009D56EF">
        <w:rPr>
          <w:b/>
          <w:sz w:val="22"/>
          <w:szCs w:val="22"/>
        </w:rPr>
        <w:t xml:space="preserve">For grants ending June 30, </w:t>
      </w:r>
      <w:r w:rsidR="001A412C">
        <w:rPr>
          <w:b/>
          <w:sz w:val="22"/>
          <w:szCs w:val="22"/>
        </w:rPr>
        <w:t>2021</w:t>
      </w:r>
      <w:r w:rsidR="000F5E0C" w:rsidRPr="009D56EF">
        <w:rPr>
          <w:b/>
          <w:sz w:val="22"/>
          <w:szCs w:val="22"/>
        </w:rPr>
        <w:t xml:space="preserve">, the FFR is due no later than September 30, </w:t>
      </w:r>
      <w:r w:rsidR="001A412C">
        <w:rPr>
          <w:b/>
          <w:sz w:val="22"/>
          <w:szCs w:val="22"/>
        </w:rPr>
        <w:t>2021</w:t>
      </w:r>
      <w:r w:rsidR="000F5E0C" w:rsidRPr="009D56EF">
        <w:rPr>
          <w:b/>
          <w:sz w:val="22"/>
          <w:szCs w:val="22"/>
        </w:rPr>
        <w:t xml:space="preserve">; for grants ending September 30, </w:t>
      </w:r>
      <w:r w:rsidR="001A412C">
        <w:rPr>
          <w:b/>
          <w:sz w:val="22"/>
          <w:szCs w:val="22"/>
        </w:rPr>
        <w:t>2021</w:t>
      </w:r>
      <w:r w:rsidR="000F5E0C" w:rsidRPr="009D56EF">
        <w:rPr>
          <w:b/>
          <w:sz w:val="22"/>
          <w:szCs w:val="22"/>
        </w:rPr>
        <w:t xml:space="preserve">, the FFR is due no later than November 30, </w:t>
      </w:r>
      <w:r w:rsidR="001A412C">
        <w:rPr>
          <w:b/>
          <w:sz w:val="22"/>
          <w:szCs w:val="22"/>
        </w:rPr>
        <w:t>2021</w:t>
      </w:r>
      <w:r w:rsidR="000F5E0C" w:rsidRPr="009D56EF">
        <w:rPr>
          <w:b/>
          <w:sz w:val="22"/>
          <w:szCs w:val="22"/>
        </w:rPr>
        <w:t>.</w:t>
      </w:r>
      <w:r w:rsidR="000F5E0C" w:rsidRPr="009D56EF">
        <w:rPr>
          <w:sz w:val="22"/>
          <w:szCs w:val="22"/>
        </w:rPr>
        <w:t xml:space="preserve">  LSS Lead Agencies file the FFR using the MSDE Annual Finance Report (AFR) System.  Non-LSS Lead </w:t>
      </w:r>
      <w:r w:rsidR="0026723F">
        <w:rPr>
          <w:sz w:val="22"/>
          <w:szCs w:val="22"/>
        </w:rPr>
        <w:t xml:space="preserve">Agencies </w:t>
      </w:r>
      <w:r w:rsidR="000F5E0C" w:rsidRPr="009D56EF">
        <w:rPr>
          <w:sz w:val="22"/>
          <w:szCs w:val="22"/>
        </w:rPr>
        <w:t xml:space="preserve">file the </w:t>
      </w:r>
      <w:r w:rsidR="000F5E0C" w:rsidRPr="009D56EF">
        <w:rPr>
          <w:i/>
          <w:sz w:val="22"/>
          <w:szCs w:val="22"/>
        </w:rPr>
        <w:t xml:space="preserve">Non-LSS Final Financial Report </w:t>
      </w:r>
      <w:r w:rsidR="000F5E0C" w:rsidRPr="009D56EF">
        <w:rPr>
          <w:sz w:val="22"/>
          <w:szCs w:val="22"/>
        </w:rPr>
        <w:t xml:space="preserve">Form (from the </w:t>
      </w:r>
      <w:hyperlink r:id="rId94" w:history="1">
        <w:r w:rsidR="003D0B3A" w:rsidRPr="009D56EF">
          <w:rPr>
            <w:rStyle w:val="Hyperlink"/>
            <w:i/>
            <w:sz w:val="22"/>
            <w:szCs w:val="22"/>
          </w:rPr>
          <w:t xml:space="preserve">SFY </w:t>
        </w:r>
        <w:r w:rsidR="001A412C">
          <w:rPr>
            <w:rStyle w:val="Hyperlink"/>
            <w:i/>
            <w:sz w:val="22"/>
            <w:szCs w:val="22"/>
          </w:rPr>
          <w:t>2021</w:t>
        </w:r>
        <w:r w:rsidR="003D0B3A" w:rsidRPr="009D56EF">
          <w:rPr>
            <w:rStyle w:val="Hyperlink"/>
            <w:i/>
            <w:sz w:val="22"/>
            <w:szCs w:val="22"/>
          </w:rPr>
          <w:t xml:space="preserve"> CLIG Reporting &amp; Supplemental Forms Workbook</w:t>
        </w:r>
      </w:hyperlink>
      <w:r w:rsidR="000F5E0C" w:rsidRPr="009D56EF">
        <w:rPr>
          <w:sz w:val="22"/>
          <w:szCs w:val="22"/>
        </w:rPr>
        <w:t>)</w:t>
      </w:r>
      <w:r w:rsidR="009D56EF">
        <w:rPr>
          <w:sz w:val="22"/>
          <w:szCs w:val="22"/>
        </w:rPr>
        <w:t>.</w:t>
      </w:r>
    </w:p>
    <w:p w14:paraId="5662CACA" w14:textId="77777777" w:rsidR="007044FB" w:rsidRPr="0049493A" w:rsidRDefault="007044FB" w:rsidP="000F5E0C">
      <w:pPr>
        <w:ind w:left="540"/>
        <w:rPr>
          <w:sz w:val="22"/>
          <w:szCs w:val="22"/>
        </w:rPr>
      </w:pPr>
    </w:p>
    <w:p w14:paraId="54A794C5" w14:textId="5DFCF334" w:rsidR="009D3D7D" w:rsidRPr="0049493A" w:rsidRDefault="000E3429" w:rsidP="009D3D7D">
      <w:pPr>
        <w:pStyle w:val="Heading2"/>
      </w:pPr>
      <w:bookmarkStart w:id="106" w:name="_MITP_Form_400"/>
      <w:bookmarkStart w:id="107" w:name="_Toc33629281"/>
      <w:bookmarkEnd w:id="106"/>
      <w:r w:rsidRPr="0049493A">
        <w:t>MITP Form 400</w:t>
      </w:r>
      <w:r w:rsidR="00344232" w:rsidRPr="0049493A">
        <w:t xml:space="preserve"> and Form 500</w:t>
      </w:r>
      <w:bookmarkEnd w:id="107"/>
    </w:p>
    <w:p w14:paraId="4E39F315" w14:textId="696531FE" w:rsidR="009D3D7D" w:rsidRPr="0049493A" w:rsidRDefault="00107D17" w:rsidP="009D3D7D">
      <w:r>
        <w:t xml:space="preserve">Due: November 1, </w:t>
      </w:r>
      <w:r w:rsidR="001A412C">
        <w:t>2021</w:t>
      </w:r>
    </w:p>
    <w:p w14:paraId="1D99933D" w14:textId="77777777" w:rsidR="009D3D7D" w:rsidRPr="0049493A" w:rsidRDefault="009D3D7D" w:rsidP="009D3D7D"/>
    <w:p w14:paraId="784F9FFD" w14:textId="07C1739A" w:rsidR="000E3429" w:rsidRPr="0049493A" w:rsidRDefault="004B2943" w:rsidP="000F5E0C">
      <w:pPr>
        <w:ind w:left="540"/>
        <w:rPr>
          <w:sz w:val="22"/>
          <w:szCs w:val="22"/>
        </w:rPr>
      </w:pPr>
      <w:r w:rsidRPr="0049493A">
        <w:rPr>
          <w:sz w:val="22"/>
          <w:szCs w:val="22"/>
        </w:rPr>
        <w:t xml:space="preserve">The Lead Agency must aggregate information from the partner agencies to complete </w:t>
      </w:r>
      <w:r w:rsidR="00344232" w:rsidRPr="0049493A">
        <w:rPr>
          <w:sz w:val="22"/>
          <w:szCs w:val="22"/>
        </w:rPr>
        <w:t xml:space="preserve">Forms 400 and 500 </w:t>
      </w:r>
      <w:r w:rsidRPr="0049493A">
        <w:rPr>
          <w:sz w:val="22"/>
          <w:szCs w:val="22"/>
        </w:rPr>
        <w:t xml:space="preserve">with consolidated expenditures for the period </w:t>
      </w:r>
      <w:r w:rsidRPr="0049493A">
        <w:rPr>
          <w:b/>
          <w:sz w:val="22"/>
          <w:szCs w:val="22"/>
        </w:rPr>
        <w:t xml:space="preserve">July 1, </w:t>
      </w:r>
      <w:r w:rsidR="001A412C">
        <w:rPr>
          <w:b/>
          <w:sz w:val="22"/>
          <w:szCs w:val="22"/>
        </w:rPr>
        <w:t>2020</w:t>
      </w:r>
      <w:r w:rsidRPr="0049493A">
        <w:rPr>
          <w:b/>
          <w:sz w:val="22"/>
          <w:szCs w:val="22"/>
        </w:rPr>
        <w:t xml:space="preserve"> through June 30, </w:t>
      </w:r>
      <w:r w:rsidR="001A412C">
        <w:rPr>
          <w:b/>
          <w:sz w:val="22"/>
          <w:szCs w:val="22"/>
        </w:rPr>
        <w:t>2021</w:t>
      </w:r>
      <w:r w:rsidRPr="0049493A">
        <w:rPr>
          <w:sz w:val="22"/>
          <w:szCs w:val="22"/>
        </w:rPr>
        <w:t xml:space="preserve">.  Form 400 presents the </w:t>
      </w:r>
      <w:r w:rsidR="00B77888" w:rsidRPr="0049493A">
        <w:rPr>
          <w:sz w:val="22"/>
          <w:szCs w:val="22"/>
        </w:rPr>
        <w:t xml:space="preserve">fiscal year consolidated partner agency </w:t>
      </w:r>
      <w:r w:rsidRPr="0049493A">
        <w:rPr>
          <w:sz w:val="22"/>
          <w:szCs w:val="22"/>
        </w:rPr>
        <w:t>expenditure</w:t>
      </w:r>
      <w:r w:rsidR="00B77888" w:rsidRPr="0049493A">
        <w:rPr>
          <w:sz w:val="22"/>
          <w:szCs w:val="22"/>
        </w:rPr>
        <w:t>s</w:t>
      </w:r>
      <w:r w:rsidRPr="0049493A">
        <w:rPr>
          <w:sz w:val="22"/>
          <w:szCs w:val="22"/>
        </w:rPr>
        <w:t xml:space="preserve"> of CLIG funding and Form 500 presents </w:t>
      </w:r>
      <w:r w:rsidR="00B77888" w:rsidRPr="0049493A">
        <w:rPr>
          <w:sz w:val="22"/>
          <w:szCs w:val="22"/>
        </w:rPr>
        <w:t xml:space="preserve">the fiscal year consolidated partner agency expenditures of Non-CLIG funding by </w:t>
      </w:r>
      <w:r w:rsidR="00D16F61" w:rsidRPr="0049493A">
        <w:rPr>
          <w:sz w:val="22"/>
          <w:szCs w:val="22"/>
        </w:rPr>
        <w:t xml:space="preserve">administrative and direct services costs </w:t>
      </w:r>
      <w:r w:rsidR="00B77888" w:rsidRPr="0049493A">
        <w:rPr>
          <w:sz w:val="22"/>
          <w:szCs w:val="22"/>
        </w:rPr>
        <w:t>for the fiscal year</w:t>
      </w:r>
      <w:r w:rsidRPr="0049493A">
        <w:rPr>
          <w:sz w:val="22"/>
          <w:szCs w:val="22"/>
        </w:rPr>
        <w:t xml:space="preserve">.  The Lead Agency must submit these reports </w:t>
      </w:r>
      <w:r w:rsidR="009D3D7D" w:rsidRPr="0049493A">
        <w:rPr>
          <w:b/>
          <w:sz w:val="22"/>
          <w:szCs w:val="22"/>
        </w:rPr>
        <w:t>no later than November 1</w:t>
      </w:r>
      <w:r w:rsidRPr="0049493A">
        <w:rPr>
          <w:b/>
          <w:sz w:val="22"/>
          <w:szCs w:val="22"/>
        </w:rPr>
        <w:t xml:space="preserve">, </w:t>
      </w:r>
      <w:r w:rsidR="001A412C">
        <w:rPr>
          <w:b/>
          <w:sz w:val="22"/>
          <w:szCs w:val="22"/>
        </w:rPr>
        <w:t>2021</w:t>
      </w:r>
      <w:r w:rsidRPr="0049493A">
        <w:rPr>
          <w:sz w:val="22"/>
          <w:szCs w:val="22"/>
        </w:rPr>
        <w:t xml:space="preserve">.  </w:t>
      </w:r>
    </w:p>
    <w:p w14:paraId="6F597EC6" w14:textId="77777777" w:rsidR="00D16F61" w:rsidRPr="0049493A" w:rsidRDefault="00D16F61" w:rsidP="000F5E0C">
      <w:pPr>
        <w:ind w:left="540"/>
        <w:rPr>
          <w:sz w:val="22"/>
          <w:szCs w:val="22"/>
        </w:rPr>
      </w:pPr>
    </w:p>
    <w:p w14:paraId="14BE2012" w14:textId="2B1045E0" w:rsidR="00D16F61" w:rsidRPr="0049493A" w:rsidRDefault="00D16F61" w:rsidP="000F5E0C">
      <w:pPr>
        <w:ind w:left="540"/>
        <w:rPr>
          <w:sz w:val="22"/>
          <w:szCs w:val="22"/>
        </w:rPr>
      </w:pPr>
      <w:r w:rsidRPr="0049493A">
        <w:rPr>
          <w:b/>
          <w:sz w:val="22"/>
          <w:szCs w:val="22"/>
        </w:rPr>
        <w:t>Form 400</w:t>
      </w:r>
      <w:r w:rsidRPr="0049493A">
        <w:rPr>
          <w:sz w:val="22"/>
          <w:szCs w:val="22"/>
        </w:rPr>
        <w:t xml:space="preserve"> </w:t>
      </w:r>
      <w:r w:rsidR="00B77888" w:rsidRPr="0049493A">
        <w:rPr>
          <w:sz w:val="22"/>
          <w:szCs w:val="22"/>
        </w:rPr>
        <w:t>–</w:t>
      </w:r>
      <w:r w:rsidRPr="0049493A">
        <w:rPr>
          <w:sz w:val="22"/>
          <w:szCs w:val="22"/>
        </w:rPr>
        <w:t xml:space="preserve"> </w:t>
      </w:r>
      <w:r w:rsidR="00FD4F17" w:rsidRPr="0049493A">
        <w:rPr>
          <w:sz w:val="22"/>
          <w:szCs w:val="22"/>
        </w:rPr>
        <w:t xml:space="preserve">Since the grant period of the CLIG federal funds grants extends </w:t>
      </w:r>
      <w:r w:rsidR="00F31C21" w:rsidRPr="0049493A">
        <w:rPr>
          <w:sz w:val="22"/>
          <w:szCs w:val="22"/>
        </w:rPr>
        <w:t xml:space="preserve">at least three months (longer, if extended) </w:t>
      </w:r>
      <w:r w:rsidR="00FD4F17" w:rsidRPr="0049493A">
        <w:rPr>
          <w:sz w:val="22"/>
          <w:szCs w:val="22"/>
        </w:rPr>
        <w:t xml:space="preserve">beyond the fiscal year, Form 400 enables LA/PA to document the expenditure for a single fiscal year from two grant years of each of the CLIG’s federal funding sources.  </w:t>
      </w:r>
      <w:r w:rsidR="00F31C21" w:rsidRPr="0049493A">
        <w:rPr>
          <w:sz w:val="22"/>
          <w:szCs w:val="22"/>
        </w:rPr>
        <w:t xml:space="preserve">Reporting of State General Funds must include the entire annual allocation of State General Funds received as a grant and received through the IGT. </w:t>
      </w:r>
      <w:r w:rsidR="00FD4F17" w:rsidRPr="0049493A">
        <w:rPr>
          <w:sz w:val="22"/>
          <w:szCs w:val="22"/>
        </w:rPr>
        <w:t>R</w:t>
      </w:r>
      <w:r w:rsidRPr="0049493A">
        <w:rPr>
          <w:sz w:val="22"/>
          <w:szCs w:val="22"/>
        </w:rPr>
        <w:t xml:space="preserve">efer to the </w:t>
      </w:r>
      <w:hyperlink r:id="rId95" w:history="1">
        <w:r w:rsidR="000E1600">
          <w:rPr>
            <w:rStyle w:val="Hyperlink"/>
            <w:i/>
            <w:sz w:val="22"/>
            <w:szCs w:val="22"/>
          </w:rPr>
          <w:t>MSDE Financial Reporting Manual, Revised 2014</w:t>
        </w:r>
      </w:hyperlink>
      <w:r w:rsidRPr="0049493A">
        <w:rPr>
          <w:i/>
          <w:sz w:val="22"/>
          <w:szCs w:val="22"/>
        </w:rPr>
        <w:t xml:space="preserve"> </w:t>
      </w:r>
      <w:r w:rsidRPr="0049493A">
        <w:rPr>
          <w:sz w:val="22"/>
          <w:szCs w:val="22"/>
        </w:rPr>
        <w:t>for detailed financial reporting procedures.</w:t>
      </w:r>
      <w:r w:rsidR="00B77888" w:rsidRPr="0049493A">
        <w:rPr>
          <w:sz w:val="22"/>
          <w:szCs w:val="22"/>
        </w:rPr>
        <w:t xml:space="preserve">  </w:t>
      </w:r>
    </w:p>
    <w:p w14:paraId="4256FA9B" w14:textId="77777777" w:rsidR="00D16F61" w:rsidRPr="0049493A" w:rsidRDefault="00D16F61" w:rsidP="000F5E0C">
      <w:pPr>
        <w:ind w:left="540"/>
        <w:rPr>
          <w:sz w:val="22"/>
          <w:szCs w:val="22"/>
        </w:rPr>
      </w:pPr>
    </w:p>
    <w:p w14:paraId="576151C3" w14:textId="7C851070" w:rsidR="00D16F61" w:rsidRPr="0049493A" w:rsidRDefault="00D16F61" w:rsidP="000F5E0C">
      <w:pPr>
        <w:ind w:left="540"/>
        <w:rPr>
          <w:sz w:val="22"/>
          <w:szCs w:val="22"/>
        </w:rPr>
      </w:pPr>
      <w:r w:rsidRPr="0049493A">
        <w:rPr>
          <w:b/>
          <w:sz w:val="22"/>
          <w:szCs w:val="22"/>
        </w:rPr>
        <w:t>Form 500</w:t>
      </w:r>
      <w:r w:rsidRPr="0049493A">
        <w:rPr>
          <w:sz w:val="22"/>
          <w:szCs w:val="22"/>
        </w:rPr>
        <w:t xml:space="preserve"> - </w:t>
      </w:r>
      <w:r w:rsidR="00C32CDB" w:rsidRPr="0049493A">
        <w:rPr>
          <w:sz w:val="22"/>
        </w:rPr>
        <w:t xml:space="preserve">The information collected for this report is used to document compliance with the federal Prohibition Against Supplanting regulation and the level of expenditures from local sources for legislative reports.  </w:t>
      </w:r>
      <w:r w:rsidRPr="0049493A">
        <w:rPr>
          <w:sz w:val="22"/>
          <w:szCs w:val="22"/>
        </w:rPr>
        <w:t>Include LITP</w:t>
      </w:r>
      <w:r w:rsidR="001456EC" w:rsidRPr="0049493A">
        <w:rPr>
          <w:sz w:val="22"/>
          <w:szCs w:val="22"/>
        </w:rPr>
        <w:t xml:space="preserve"> </w:t>
      </w:r>
      <w:r w:rsidRPr="0049493A">
        <w:rPr>
          <w:sz w:val="22"/>
          <w:szCs w:val="22"/>
        </w:rPr>
        <w:t>expenditures of the following funding sources:</w:t>
      </w:r>
    </w:p>
    <w:p w14:paraId="7D49EE10" w14:textId="77777777" w:rsidR="001456EC" w:rsidRPr="0049493A" w:rsidRDefault="001456EC" w:rsidP="000F5E0C">
      <w:pPr>
        <w:ind w:left="540"/>
        <w:rPr>
          <w:i/>
          <w:sz w:val="22"/>
          <w:szCs w:val="22"/>
        </w:rPr>
      </w:pPr>
    </w:p>
    <w:p w14:paraId="63EC4831" w14:textId="6F68EF9B" w:rsidR="001456EC" w:rsidRPr="0049493A" w:rsidRDefault="00F31C21" w:rsidP="007F73EC">
      <w:pPr>
        <w:pStyle w:val="ListParagraph"/>
        <w:numPr>
          <w:ilvl w:val="0"/>
          <w:numId w:val="34"/>
        </w:numPr>
        <w:rPr>
          <w:sz w:val="22"/>
          <w:szCs w:val="22"/>
        </w:rPr>
      </w:pPr>
      <w:r w:rsidRPr="0049493A">
        <w:rPr>
          <w:b/>
          <w:sz w:val="22"/>
          <w:szCs w:val="22"/>
        </w:rPr>
        <w:t xml:space="preserve">Federal </w:t>
      </w:r>
      <w:r w:rsidR="001456EC" w:rsidRPr="0049493A">
        <w:rPr>
          <w:b/>
          <w:sz w:val="22"/>
          <w:szCs w:val="22"/>
        </w:rPr>
        <w:t>Medical Assistance for Service Coordination</w:t>
      </w:r>
      <w:r w:rsidR="001456EC" w:rsidRPr="0049493A">
        <w:rPr>
          <w:sz w:val="22"/>
          <w:szCs w:val="22"/>
        </w:rPr>
        <w:t>:  Federal Medicaid funds received by the LITP as reimbursement for the provision of service coordination</w:t>
      </w:r>
      <w:r w:rsidR="00A37D49" w:rsidRPr="0049493A">
        <w:rPr>
          <w:sz w:val="22"/>
          <w:szCs w:val="22"/>
        </w:rPr>
        <w:t>;</w:t>
      </w:r>
    </w:p>
    <w:p w14:paraId="11A99502" w14:textId="77777777" w:rsidR="001456EC" w:rsidRPr="0049493A" w:rsidRDefault="001456EC" w:rsidP="00B83190">
      <w:pPr>
        <w:rPr>
          <w:sz w:val="22"/>
          <w:szCs w:val="22"/>
        </w:rPr>
      </w:pPr>
    </w:p>
    <w:p w14:paraId="31C6234D" w14:textId="7701C899" w:rsidR="001456EC" w:rsidRPr="001456EC" w:rsidRDefault="00F31C21" w:rsidP="007F73EC">
      <w:pPr>
        <w:pStyle w:val="ListParagraph"/>
        <w:numPr>
          <w:ilvl w:val="0"/>
          <w:numId w:val="34"/>
        </w:numPr>
        <w:rPr>
          <w:sz w:val="22"/>
          <w:szCs w:val="22"/>
        </w:rPr>
      </w:pPr>
      <w:r w:rsidRPr="0049493A">
        <w:rPr>
          <w:b/>
          <w:sz w:val="22"/>
          <w:szCs w:val="22"/>
        </w:rPr>
        <w:t xml:space="preserve">Federal </w:t>
      </w:r>
      <w:r w:rsidR="001456EC" w:rsidRPr="0049493A">
        <w:rPr>
          <w:b/>
          <w:sz w:val="22"/>
          <w:szCs w:val="22"/>
        </w:rPr>
        <w:t xml:space="preserve">Medical Assistance for </w:t>
      </w:r>
      <w:r w:rsidRPr="0049493A">
        <w:rPr>
          <w:b/>
          <w:sz w:val="22"/>
          <w:szCs w:val="22"/>
        </w:rPr>
        <w:t>H</w:t>
      </w:r>
      <w:r w:rsidR="001456EC" w:rsidRPr="0049493A">
        <w:rPr>
          <w:b/>
          <w:sz w:val="22"/>
          <w:szCs w:val="22"/>
        </w:rPr>
        <w:t xml:space="preserve">ealth </w:t>
      </w:r>
      <w:r w:rsidRPr="0049493A">
        <w:rPr>
          <w:b/>
          <w:sz w:val="22"/>
          <w:szCs w:val="22"/>
        </w:rPr>
        <w:t>R</w:t>
      </w:r>
      <w:r w:rsidR="001456EC" w:rsidRPr="0049493A">
        <w:rPr>
          <w:b/>
          <w:sz w:val="22"/>
          <w:szCs w:val="22"/>
        </w:rPr>
        <w:t xml:space="preserve">elated </w:t>
      </w:r>
      <w:r w:rsidRPr="0049493A">
        <w:rPr>
          <w:b/>
          <w:sz w:val="22"/>
          <w:szCs w:val="22"/>
        </w:rPr>
        <w:t>S</w:t>
      </w:r>
      <w:r w:rsidR="001456EC" w:rsidRPr="0049493A">
        <w:rPr>
          <w:b/>
          <w:sz w:val="22"/>
          <w:szCs w:val="22"/>
        </w:rPr>
        <w:t>ervices/ Transportation</w:t>
      </w:r>
      <w:r w:rsidR="001456EC" w:rsidRPr="0049493A">
        <w:rPr>
          <w:sz w:val="22"/>
          <w:szCs w:val="22"/>
        </w:rPr>
        <w:t>:  Federal Medicaid funds</w:t>
      </w:r>
      <w:r w:rsidR="001456EC" w:rsidRPr="001456EC">
        <w:rPr>
          <w:sz w:val="22"/>
          <w:szCs w:val="22"/>
        </w:rPr>
        <w:t xml:space="preserve"> received by the LITP as reimbursement for the provision of health</w:t>
      </w:r>
      <w:r w:rsidR="00FC7F5A">
        <w:rPr>
          <w:sz w:val="22"/>
          <w:szCs w:val="22"/>
        </w:rPr>
        <w:t>-</w:t>
      </w:r>
      <w:r w:rsidR="001456EC" w:rsidRPr="001456EC">
        <w:rPr>
          <w:sz w:val="22"/>
          <w:szCs w:val="22"/>
        </w:rPr>
        <w:t>related services and transportation</w:t>
      </w:r>
      <w:r w:rsidR="00A37D49">
        <w:rPr>
          <w:sz w:val="22"/>
          <w:szCs w:val="22"/>
        </w:rPr>
        <w:t>;</w:t>
      </w:r>
    </w:p>
    <w:p w14:paraId="3726DC85" w14:textId="77777777" w:rsidR="001456EC" w:rsidRPr="001456EC" w:rsidRDefault="001456EC" w:rsidP="000F5E0C">
      <w:pPr>
        <w:ind w:left="540"/>
        <w:rPr>
          <w:sz w:val="22"/>
          <w:szCs w:val="22"/>
        </w:rPr>
      </w:pPr>
    </w:p>
    <w:p w14:paraId="73D9C860" w14:textId="773ED3E9" w:rsidR="001456EC" w:rsidRPr="001456EC" w:rsidRDefault="001456EC" w:rsidP="007F73EC">
      <w:pPr>
        <w:pStyle w:val="ListParagraph"/>
        <w:numPr>
          <w:ilvl w:val="0"/>
          <w:numId w:val="34"/>
        </w:numPr>
        <w:rPr>
          <w:sz w:val="22"/>
          <w:szCs w:val="22"/>
        </w:rPr>
      </w:pPr>
      <w:r w:rsidRPr="001456EC">
        <w:rPr>
          <w:b/>
          <w:sz w:val="22"/>
          <w:szCs w:val="22"/>
        </w:rPr>
        <w:t>Local Government</w:t>
      </w:r>
      <w:r w:rsidRPr="001456EC">
        <w:rPr>
          <w:sz w:val="22"/>
          <w:szCs w:val="22"/>
        </w:rPr>
        <w:t>:  Funds appropriated by the local governing authority for the local school system, local Health Department, local Department of Social Services, and any other local government agency</w:t>
      </w:r>
      <w:r w:rsidR="00A37D49">
        <w:rPr>
          <w:sz w:val="22"/>
          <w:szCs w:val="22"/>
        </w:rPr>
        <w:t>;</w:t>
      </w:r>
    </w:p>
    <w:p w14:paraId="121A8D4F" w14:textId="77777777" w:rsidR="001456EC" w:rsidRPr="001456EC" w:rsidRDefault="001456EC" w:rsidP="000F5E0C">
      <w:pPr>
        <w:ind w:left="540"/>
        <w:rPr>
          <w:sz w:val="22"/>
          <w:szCs w:val="22"/>
        </w:rPr>
      </w:pPr>
    </w:p>
    <w:p w14:paraId="1E2E8735" w14:textId="4D73092E" w:rsidR="001456EC" w:rsidRPr="00A37D49" w:rsidRDefault="001456EC" w:rsidP="007F73EC">
      <w:pPr>
        <w:pStyle w:val="ListParagraph"/>
        <w:numPr>
          <w:ilvl w:val="0"/>
          <w:numId w:val="34"/>
        </w:numPr>
        <w:rPr>
          <w:sz w:val="22"/>
          <w:szCs w:val="22"/>
        </w:rPr>
      </w:pPr>
      <w:r w:rsidRPr="001456EC">
        <w:rPr>
          <w:b/>
          <w:sz w:val="22"/>
          <w:szCs w:val="22"/>
        </w:rPr>
        <w:t>Other State</w:t>
      </w:r>
      <w:r w:rsidRPr="001456EC">
        <w:rPr>
          <w:sz w:val="22"/>
          <w:szCs w:val="22"/>
        </w:rPr>
        <w:t>:  Funds generated by the State and distributed to the</w:t>
      </w:r>
      <w:r>
        <w:rPr>
          <w:sz w:val="22"/>
          <w:szCs w:val="22"/>
        </w:rPr>
        <w:t xml:space="preserve"> </w:t>
      </w:r>
      <w:r w:rsidRPr="001456EC">
        <w:rPr>
          <w:sz w:val="22"/>
          <w:szCs w:val="22"/>
        </w:rPr>
        <w:t>local school system, local Health Department, local Department of Social Services</w:t>
      </w:r>
      <w:r>
        <w:rPr>
          <w:sz w:val="22"/>
          <w:szCs w:val="22"/>
        </w:rPr>
        <w:t xml:space="preserve"> </w:t>
      </w:r>
      <w:r w:rsidRPr="00A37D49">
        <w:rPr>
          <w:sz w:val="22"/>
          <w:szCs w:val="22"/>
          <w:u w:val="single"/>
        </w:rPr>
        <w:t>other</w:t>
      </w:r>
      <w:r w:rsidRPr="00FC7F5A">
        <w:rPr>
          <w:sz w:val="22"/>
          <w:szCs w:val="22"/>
        </w:rPr>
        <w:t xml:space="preserve"> </w:t>
      </w:r>
      <w:r w:rsidRPr="00A37D49">
        <w:rPr>
          <w:sz w:val="22"/>
          <w:szCs w:val="22"/>
          <w:u w:val="single"/>
        </w:rPr>
        <w:t>than</w:t>
      </w:r>
      <w:r>
        <w:rPr>
          <w:sz w:val="22"/>
          <w:szCs w:val="22"/>
        </w:rPr>
        <w:t xml:space="preserve"> </w:t>
      </w:r>
      <w:r w:rsidR="00F31C21">
        <w:rPr>
          <w:sz w:val="22"/>
          <w:szCs w:val="22"/>
        </w:rPr>
        <w:t xml:space="preserve">the annual allocation of </w:t>
      </w:r>
      <w:r w:rsidR="00A37D49">
        <w:rPr>
          <w:sz w:val="22"/>
          <w:szCs w:val="22"/>
        </w:rPr>
        <w:t xml:space="preserve">State </w:t>
      </w:r>
      <w:r w:rsidR="00F31C21">
        <w:rPr>
          <w:sz w:val="22"/>
          <w:szCs w:val="22"/>
        </w:rPr>
        <w:t>General Funds received as a grant or through the IGT.</w:t>
      </w:r>
      <w:r w:rsidR="00B01313">
        <w:rPr>
          <w:sz w:val="22"/>
          <w:szCs w:val="22"/>
        </w:rPr>
        <w:t xml:space="preserve">  </w:t>
      </w:r>
      <w:r w:rsidR="00A37D49" w:rsidRPr="00A37D49">
        <w:rPr>
          <w:sz w:val="22"/>
          <w:szCs w:val="22"/>
        </w:rPr>
        <w:t>(Examples include Developmental Disabilities Administration funds, Family Support Center funds, and Healthy Families funds.);</w:t>
      </w:r>
    </w:p>
    <w:p w14:paraId="3C9D3B00" w14:textId="77777777" w:rsidR="00A37D49" w:rsidRPr="00A37D49" w:rsidRDefault="00A37D49" w:rsidP="00A37D49">
      <w:pPr>
        <w:pStyle w:val="ListParagraph"/>
        <w:rPr>
          <w:sz w:val="22"/>
          <w:szCs w:val="22"/>
        </w:rPr>
      </w:pPr>
    </w:p>
    <w:p w14:paraId="2B38C9AA" w14:textId="4494334D" w:rsidR="00A37D49" w:rsidRDefault="00A37D49" w:rsidP="007F73EC">
      <w:pPr>
        <w:pStyle w:val="ListParagraph"/>
        <w:numPr>
          <w:ilvl w:val="0"/>
          <w:numId w:val="34"/>
        </w:numPr>
        <w:rPr>
          <w:sz w:val="22"/>
          <w:szCs w:val="22"/>
        </w:rPr>
      </w:pPr>
      <w:r w:rsidRPr="009D56EF">
        <w:rPr>
          <w:b/>
          <w:sz w:val="22"/>
          <w:szCs w:val="22"/>
        </w:rPr>
        <w:lastRenderedPageBreak/>
        <w:t>Other Federal</w:t>
      </w:r>
      <w:r>
        <w:rPr>
          <w:sz w:val="22"/>
          <w:szCs w:val="22"/>
        </w:rPr>
        <w:t xml:space="preserve">:  Funds from federal sources </w:t>
      </w:r>
      <w:r w:rsidRPr="00A37D49">
        <w:rPr>
          <w:sz w:val="22"/>
          <w:szCs w:val="22"/>
          <w:u w:val="single"/>
        </w:rPr>
        <w:t>other</w:t>
      </w:r>
      <w:r w:rsidRPr="00FC7F5A">
        <w:rPr>
          <w:sz w:val="22"/>
          <w:szCs w:val="22"/>
        </w:rPr>
        <w:t xml:space="preserve"> </w:t>
      </w:r>
      <w:r w:rsidRPr="00A37D49">
        <w:rPr>
          <w:sz w:val="22"/>
          <w:szCs w:val="22"/>
          <w:u w:val="single"/>
        </w:rPr>
        <w:t>than</w:t>
      </w:r>
      <w:r>
        <w:rPr>
          <w:sz w:val="22"/>
          <w:szCs w:val="22"/>
        </w:rPr>
        <w:t xml:space="preserve"> Medical Assistance and other than IDEA Part C</w:t>
      </w:r>
      <w:r w:rsidR="000F0F18">
        <w:rPr>
          <w:sz w:val="22"/>
          <w:szCs w:val="22"/>
        </w:rPr>
        <w:t>,</w:t>
      </w:r>
      <w:r>
        <w:rPr>
          <w:sz w:val="22"/>
          <w:szCs w:val="22"/>
        </w:rPr>
        <w:t xml:space="preserve"> Part B </w:t>
      </w:r>
      <w:r w:rsidR="000F0F18">
        <w:rPr>
          <w:sz w:val="22"/>
          <w:szCs w:val="22"/>
        </w:rPr>
        <w:t xml:space="preserve">611, and </w:t>
      </w:r>
      <w:r>
        <w:rPr>
          <w:sz w:val="22"/>
          <w:szCs w:val="22"/>
        </w:rPr>
        <w:t>Part B 6</w:t>
      </w:r>
      <w:r w:rsidR="000F0F18">
        <w:rPr>
          <w:sz w:val="22"/>
          <w:szCs w:val="22"/>
        </w:rPr>
        <w:t>19 funds</w:t>
      </w:r>
      <w:r>
        <w:rPr>
          <w:sz w:val="22"/>
          <w:szCs w:val="22"/>
        </w:rPr>
        <w:t xml:space="preserve"> allocated through the CLIG;</w:t>
      </w:r>
      <w:r>
        <w:rPr>
          <w:sz w:val="22"/>
          <w:szCs w:val="22"/>
        </w:rPr>
        <w:br/>
      </w:r>
      <w:r>
        <w:rPr>
          <w:sz w:val="22"/>
          <w:szCs w:val="22"/>
        </w:rPr>
        <w:br/>
        <w:t>(Examp</w:t>
      </w:r>
      <w:r w:rsidR="007A6712">
        <w:rPr>
          <w:sz w:val="22"/>
          <w:szCs w:val="22"/>
        </w:rPr>
        <w:t>les include IDEA Part B Passthrough</w:t>
      </w:r>
      <w:r>
        <w:rPr>
          <w:sz w:val="22"/>
          <w:szCs w:val="22"/>
        </w:rPr>
        <w:t xml:space="preserve">, Preschool Passthrough, and discretionary grant funds allocated through the Local Application for Federal funds, children’s Medical Services/Title V funds, Early Head Start funds, Impact Aid funds, Women, Infants, and children (WIC) funds, and Temporary Assistance to Needy Families (TANF) funds; and </w:t>
      </w:r>
    </w:p>
    <w:p w14:paraId="4C98A4AA" w14:textId="77777777" w:rsidR="00A37D49" w:rsidRPr="00A37D49" w:rsidRDefault="00A37D49" w:rsidP="00A37D49">
      <w:pPr>
        <w:pStyle w:val="ListParagraph"/>
        <w:rPr>
          <w:sz w:val="22"/>
          <w:szCs w:val="22"/>
        </w:rPr>
      </w:pPr>
    </w:p>
    <w:p w14:paraId="5E75144D" w14:textId="0560A56B" w:rsidR="00A37D49" w:rsidRDefault="00A37D49" w:rsidP="007F73EC">
      <w:pPr>
        <w:pStyle w:val="ListParagraph"/>
        <w:numPr>
          <w:ilvl w:val="0"/>
          <w:numId w:val="34"/>
        </w:numPr>
        <w:rPr>
          <w:sz w:val="22"/>
          <w:szCs w:val="22"/>
        </w:rPr>
      </w:pPr>
      <w:r w:rsidRPr="009D56EF">
        <w:rPr>
          <w:b/>
          <w:sz w:val="22"/>
          <w:szCs w:val="22"/>
        </w:rPr>
        <w:t>Private</w:t>
      </w:r>
      <w:r>
        <w:rPr>
          <w:sz w:val="22"/>
          <w:szCs w:val="22"/>
        </w:rPr>
        <w:t>:  Funds f</w:t>
      </w:r>
      <w:r w:rsidR="00FC7F5A">
        <w:rPr>
          <w:sz w:val="22"/>
          <w:szCs w:val="22"/>
        </w:rPr>
        <w:t>ro</w:t>
      </w:r>
      <w:r>
        <w:rPr>
          <w:sz w:val="22"/>
          <w:szCs w:val="22"/>
        </w:rPr>
        <w:t>m United</w:t>
      </w:r>
      <w:r w:rsidR="00B01313">
        <w:rPr>
          <w:sz w:val="22"/>
          <w:szCs w:val="22"/>
        </w:rPr>
        <w:t xml:space="preserve"> Way, philanthropic foundations,</w:t>
      </w:r>
      <w:r>
        <w:rPr>
          <w:sz w:val="22"/>
          <w:szCs w:val="22"/>
        </w:rPr>
        <w:t xml:space="preserve"> or</w:t>
      </w:r>
      <w:r w:rsidR="00B01313">
        <w:rPr>
          <w:sz w:val="22"/>
          <w:szCs w:val="22"/>
        </w:rPr>
        <w:t xml:space="preserve"> </w:t>
      </w:r>
      <w:r>
        <w:rPr>
          <w:sz w:val="22"/>
          <w:szCs w:val="22"/>
        </w:rPr>
        <w:t>donations from businesses, civic organizations, or individuals</w:t>
      </w:r>
      <w:r w:rsidR="00B01313">
        <w:rPr>
          <w:sz w:val="22"/>
          <w:szCs w:val="22"/>
        </w:rPr>
        <w:t>.</w:t>
      </w:r>
      <w:r>
        <w:rPr>
          <w:sz w:val="22"/>
          <w:szCs w:val="22"/>
        </w:rPr>
        <w:t xml:space="preserve"> </w:t>
      </w:r>
    </w:p>
    <w:p w14:paraId="7BE6E40B" w14:textId="77777777" w:rsidR="00A37D49" w:rsidRPr="00C32CDB" w:rsidRDefault="00A37D49" w:rsidP="00A37D49">
      <w:pPr>
        <w:pStyle w:val="ListParagraph"/>
        <w:rPr>
          <w:b/>
          <w:sz w:val="22"/>
          <w:szCs w:val="22"/>
        </w:rPr>
      </w:pPr>
    </w:p>
    <w:p w14:paraId="2AA3E136" w14:textId="2A748875" w:rsidR="00A37D49" w:rsidRDefault="00A37D49" w:rsidP="00B83190">
      <w:pPr>
        <w:pStyle w:val="ListParagraph"/>
        <w:rPr>
          <w:sz w:val="22"/>
          <w:szCs w:val="22"/>
        </w:rPr>
      </w:pPr>
      <w:r w:rsidRPr="00C32CDB">
        <w:rPr>
          <w:b/>
          <w:sz w:val="22"/>
          <w:szCs w:val="22"/>
        </w:rPr>
        <w:t>Cost Definitions</w:t>
      </w:r>
      <w:r>
        <w:rPr>
          <w:sz w:val="22"/>
          <w:szCs w:val="22"/>
        </w:rPr>
        <w:t>:</w:t>
      </w:r>
    </w:p>
    <w:p w14:paraId="53A3A8A0" w14:textId="77777777" w:rsidR="00FB05B1" w:rsidRPr="00B83190" w:rsidRDefault="00FB05B1" w:rsidP="00B83190">
      <w:pPr>
        <w:pStyle w:val="ListParagraph"/>
        <w:rPr>
          <w:sz w:val="22"/>
          <w:szCs w:val="22"/>
        </w:rPr>
      </w:pPr>
    </w:p>
    <w:p w14:paraId="4054772C" w14:textId="5772B238" w:rsidR="00A37D49" w:rsidRDefault="00A37D49" w:rsidP="007F73EC">
      <w:pPr>
        <w:pStyle w:val="ListParagraph"/>
        <w:numPr>
          <w:ilvl w:val="0"/>
          <w:numId w:val="34"/>
        </w:numPr>
        <w:rPr>
          <w:sz w:val="22"/>
          <w:szCs w:val="22"/>
        </w:rPr>
      </w:pPr>
      <w:r w:rsidRPr="00FB05B1">
        <w:rPr>
          <w:b/>
          <w:sz w:val="22"/>
          <w:szCs w:val="22"/>
        </w:rPr>
        <w:t>Administrative</w:t>
      </w:r>
      <w:r>
        <w:rPr>
          <w:sz w:val="22"/>
          <w:szCs w:val="22"/>
        </w:rPr>
        <w:t>: Include the salaries and fringe benefits of administrative personnel, contracted services, costs for office supplies and material, office equipment, training, and other charges not related to direct services.</w:t>
      </w:r>
    </w:p>
    <w:p w14:paraId="2BA7FBAE" w14:textId="77777777" w:rsidR="00107D17" w:rsidRPr="00107D17" w:rsidRDefault="00107D17" w:rsidP="00107D17">
      <w:pPr>
        <w:rPr>
          <w:sz w:val="22"/>
          <w:szCs w:val="22"/>
        </w:rPr>
      </w:pPr>
    </w:p>
    <w:p w14:paraId="11DBF250" w14:textId="37BA4D72" w:rsidR="00A37D49" w:rsidRDefault="00A37D49" w:rsidP="007F73EC">
      <w:pPr>
        <w:pStyle w:val="ListParagraph"/>
        <w:numPr>
          <w:ilvl w:val="0"/>
          <w:numId w:val="34"/>
        </w:numPr>
        <w:rPr>
          <w:sz w:val="22"/>
          <w:szCs w:val="22"/>
        </w:rPr>
      </w:pPr>
      <w:r w:rsidRPr="00FB05B1">
        <w:rPr>
          <w:b/>
          <w:sz w:val="22"/>
          <w:szCs w:val="22"/>
        </w:rPr>
        <w:t>Direct Service</w:t>
      </w:r>
      <w:r>
        <w:rPr>
          <w:sz w:val="22"/>
          <w:szCs w:val="22"/>
        </w:rPr>
        <w:t xml:space="preserve">:  Include the salaries and fringe benefits of direct service providers, contracted services, costs for supplies and materials related to evaluation and assessment and service delivery, assistive technology devices and other equipment, and other charges related to the provision of services to children and families including service coordination and the taking of referrals. </w:t>
      </w:r>
    </w:p>
    <w:p w14:paraId="0139E72C" w14:textId="4CF16DE2" w:rsidR="001D2E2B" w:rsidRPr="001D2E2B" w:rsidRDefault="001D2E2B" w:rsidP="001D2E2B">
      <w:pPr>
        <w:rPr>
          <w:sz w:val="22"/>
          <w:szCs w:val="22"/>
        </w:rPr>
      </w:pPr>
    </w:p>
    <w:p w14:paraId="39E2497A" w14:textId="241C2B4D" w:rsidR="00700833" w:rsidRDefault="00590C79" w:rsidP="001D2E2B">
      <w:pPr>
        <w:pStyle w:val="Heading2"/>
      </w:pPr>
      <w:bookmarkStart w:id="108" w:name="_Toc33629282"/>
      <w:r w:rsidRPr="00ED1F60">
        <w:t>Amendments</w:t>
      </w:r>
      <w:bookmarkEnd w:id="108"/>
    </w:p>
    <w:p w14:paraId="61FF3F73" w14:textId="392996F0" w:rsidR="00217B95" w:rsidRPr="00B83190" w:rsidRDefault="003A57B6" w:rsidP="00B83190">
      <w:pPr>
        <w:pStyle w:val="Heading2"/>
      </w:pPr>
      <w:r w:rsidRPr="00ED1F60">
        <w:tab/>
      </w:r>
    </w:p>
    <w:p w14:paraId="4C7EE2B0" w14:textId="406BDC7F" w:rsidR="00217B95" w:rsidRPr="009D56EF" w:rsidRDefault="009D56EF" w:rsidP="00217B95">
      <w:pPr>
        <w:spacing w:after="240"/>
        <w:ind w:left="540"/>
        <w:rPr>
          <w:sz w:val="22"/>
          <w:szCs w:val="22"/>
        </w:rPr>
      </w:pPr>
      <w:r>
        <w:rPr>
          <w:sz w:val="22"/>
          <w:szCs w:val="22"/>
        </w:rPr>
        <w:t>A</w:t>
      </w:r>
      <w:r w:rsidR="00217B95" w:rsidRPr="009D56EF">
        <w:rPr>
          <w:sz w:val="22"/>
          <w:szCs w:val="22"/>
        </w:rPr>
        <w:t xml:space="preserve"> Lead Agency is required to submit a Request for Budget Amendment (</w:t>
      </w:r>
      <w:r w:rsidR="00217B95" w:rsidRPr="00406C2E">
        <w:rPr>
          <w:i/>
          <w:sz w:val="22"/>
          <w:szCs w:val="22"/>
        </w:rPr>
        <w:t>C-1-25 B</w:t>
      </w:r>
      <w:r w:rsidR="00217B95" w:rsidRPr="009D56EF">
        <w:rPr>
          <w:sz w:val="22"/>
          <w:szCs w:val="22"/>
        </w:rPr>
        <w:t>) for all changes to the original grant, including, but not limited to, programmatic changes and budgetary realignments of $1,000 or 15% of total object and/or total category of expenditures, whichever is greater (</w:t>
      </w:r>
      <w:hyperlink r:id="rId96" w:history="1">
        <w:r w:rsidR="00217B95" w:rsidRPr="009D56EF">
          <w:rPr>
            <w:sz w:val="22"/>
            <w:szCs w:val="22"/>
          </w:rPr>
          <w:t>2 CFR §200.308</w:t>
        </w:r>
      </w:hyperlink>
      <w:r w:rsidR="00217B95" w:rsidRPr="009D56EF">
        <w:rPr>
          <w:sz w:val="22"/>
          <w:szCs w:val="22"/>
        </w:rPr>
        <w:t xml:space="preserve"> and </w:t>
      </w:r>
      <w:hyperlink w:anchor="_bookmark9" w:history="1">
        <w:r w:rsidR="00217B95" w:rsidRPr="009D56EF">
          <w:rPr>
            <w:sz w:val="22"/>
            <w:szCs w:val="22"/>
          </w:rPr>
          <w:t>State</w:t>
        </w:r>
      </w:hyperlink>
      <w:r w:rsidR="00217B95" w:rsidRPr="009D56EF">
        <w:rPr>
          <w:sz w:val="22"/>
          <w:szCs w:val="22"/>
        </w:rPr>
        <w:t xml:space="preserve">  Assurances 8 and 9).  Requests for budgetary realignment must also include a Grant Change Request (</w:t>
      </w:r>
      <w:r w:rsidR="00217B95" w:rsidRPr="00406C2E">
        <w:rPr>
          <w:i/>
          <w:sz w:val="22"/>
          <w:szCs w:val="22"/>
        </w:rPr>
        <w:t>C-1-25-A</w:t>
      </w:r>
      <w:r w:rsidR="00217B95" w:rsidRPr="009D56EF">
        <w:rPr>
          <w:sz w:val="22"/>
          <w:szCs w:val="22"/>
        </w:rPr>
        <w:t>) and an updated Grant Budget Form (</w:t>
      </w:r>
      <w:r w:rsidR="00217B95" w:rsidRPr="00406C2E">
        <w:rPr>
          <w:i/>
          <w:sz w:val="22"/>
          <w:szCs w:val="22"/>
        </w:rPr>
        <w:t>C-1-25</w:t>
      </w:r>
      <w:r w:rsidR="00217B95" w:rsidRPr="009D56EF">
        <w:rPr>
          <w:sz w:val="22"/>
          <w:szCs w:val="22"/>
        </w:rPr>
        <w:t xml:space="preserve">).  Requests to amend a grant may be submitted at any time during the fiscal year, but no later than 45 days prior to the end of the grant period. </w:t>
      </w:r>
    </w:p>
    <w:p w14:paraId="26DAF9A3" w14:textId="41DEF9F9" w:rsidR="00217B95" w:rsidRPr="009D56EF" w:rsidRDefault="00BD2AAF" w:rsidP="00217B95">
      <w:pPr>
        <w:spacing w:after="240"/>
        <w:ind w:left="540"/>
        <w:rPr>
          <w:sz w:val="22"/>
          <w:szCs w:val="22"/>
        </w:rPr>
      </w:pPr>
      <w:r w:rsidRPr="009D56EF">
        <w:rPr>
          <w:sz w:val="22"/>
          <w:szCs w:val="22"/>
        </w:rPr>
        <w:t xml:space="preserve">Grant Extension Request </w:t>
      </w:r>
      <w:r w:rsidR="009D3D7D" w:rsidRPr="009D56EF">
        <w:rPr>
          <w:sz w:val="22"/>
          <w:szCs w:val="22"/>
        </w:rPr>
        <w:t>- (</w:t>
      </w:r>
      <w:r w:rsidRPr="009D56EF">
        <w:rPr>
          <w:sz w:val="22"/>
          <w:szCs w:val="22"/>
        </w:rPr>
        <w:t xml:space="preserve">See </w:t>
      </w:r>
      <w:hyperlink w:anchor="_CLIG_Funding_Period" w:history="1">
        <w:r w:rsidR="00911831" w:rsidRPr="009D56EF">
          <w:rPr>
            <w:rStyle w:val="Hyperlink"/>
            <w:sz w:val="22"/>
            <w:szCs w:val="22"/>
          </w:rPr>
          <w:t>Overview – CLIG Funding Period Extension Request</w:t>
        </w:r>
      </w:hyperlink>
      <w:r w:rsidR="00911831" w:rsidRPr="009D56EF">
        <w:rPr>
          <w:i/>
          <w:sz w:val="22"/>
          <w:szCs w:val="22"/>
        </w:rPr>
        <w:t>.</w:t>
      </w:r>
      <w:r w:rsidRPr="009D56EF">
        <w:rPr>
          <w:sz w:val="22"/>
          <w:szCs w:val="22"/>
        </w:rPr>
        <w:t>)</w:t>
      </w:r>
    </w:p>
    <w:p w14:paraId="1C455598" w14:textId="67F0A383" w:rsidR="00590C79" w:rsidRPr="009D56EF" w:rsidRDefault="005770E6" w:rsidP="00590C79">
      <w:pPr>
        <w:tabs>
          <w:tab w:val="left" w:pos="450"/>
          <w:tab w:val="left" w:pos="1080"/>
        </w:tabs>
        <w:ind w:left="900" w:hanging="450"/>
        <w:rPr>
          <w:sz w:val="22"/>
          <w:szCs w:val="22"/>
        </w:rPr>
      </w:pPr>
      <w:r w:rsidRPr="009D56EF">
        <w:rPr>
          <w:sz w:val="22"/>
          <w:szCs w:val="22"/>
        </w:rPr>
        <w:tab/>
      </w:r>
      <w:r w:rsidR="00590C79" w:rsidRPr="009D56EF">
        <w:rPr>
          <w:sz w:val="22"/>
          <w:szCs w:val="22"/>
        </w:rPr>
        <w:t>For fiscal a</w:t>
      </w:r>
      <w:r w:rsidR="00ED1F60" w:rsidRPr="009D56EF">
        <w:rPr>
          <w:sz w:val="22"/>
          <w:szCs w:val="22"/>
        </w:rPr>
        <w:t xml:space="preserve">ssistance, contact: </w:t>
      </w:r>
      <w:r w:rsidR="00ED1F60" w:rsidRPr="009D56EF">
        <w:rPr>
          <w:sz w:val="22"/>
          <w:szCs w:val="22"/>
        </w:rPr>
        <w:tab/>
      </w:r>
      <w:r w:rsidR="00ED1F60" w:rsidRPr="009D56EF">
        <w:rPr>
          <w:sz w:val="22"/>
          <w:szCs w:val="22"/>
        </w:rPr>
        <w:tab/>
      </w:r>
      <w:r w:rsidR="00ED1F60" w:rsidRPr="009D56EF">
        <w:rPr>
          <w:sz w:val="22"/>
          <w:szCs w:val="22"/>
        </w:rPr>
        <w:tab/>
      </w:r>
      <w:r w:rsidR="00590C79" w:rsidRPr="009D56EF">
        <w:rPr>
          <w:sz w:val="22"/>
          <w:szCs w:val="22"/>
        </w:rPr>
        <w:t xml:space="preserve">For data assistance, contact: </w:t>
      </w:r>
    </w:p>
    <w:p w14:paraId="2AF16C8E" w14:textId="77777777" w:rsidR="00590C79" w:rsidRPr="009D56EF" w:rsidRDefault="00590C79" w:rsidP="00590C79">
      <w:pPr>
        <w:tabs>
          <w:tab w:val="left" w:pos="4860"/>
        </w:tabs>
        <w:ind w:left="1080" w:hanging="180"/>
        <w:rPr>
          <w:sz w:val="22"/>
          <w:szCs w:val="22"/>
        </w:rPr>
      </w:pPr>
      <w:r w:rsidRPr="009D56EF">
        <w:rPr>
          <w:sz w:val="22"/>
          <w:szCs w:val="22"/>
        </w:rPr>
        <w:t>Glenn Grayman</w:t>
      </w:r>
      <w:r w:rsidRPr="009D56EF">
        <w:rPr>
          <w:sz w:val="22"/>
          <w:szCs w:val="22"/>
        </w:rPr>
        <w:tab/>
      </w:r>
      <w:r w:rsidRPr="009D56EF">
        <w:rPr>
          <w:sz w:val="22"/>
          <w:szCs w:val="22"/>
        </w:rPr>
        <w:tab/>
      </w:r>
      <w:r w:rsidRPr="009D56EF">
        <w:rPr>
          <w:sz w:val="22"/>
          <w:szCs w:val="22"/>
        </w:rPr>
        <w:tab/>
        <w:t>Dan Szczepaniak</w:t>
      </w:r>
    </w:p>
    <w:p w14:paraId="0ADE503E" w14:textId="527EEAF2" w:rsidR="00590C79" w:rsidRPr="009D56EF" w:rsidRDefault="00590C79" w:rsidP="00590C79">
      <w:pPr>
        <w:tabs>
          <w:tab w:val="left" w:pos="900"/>
        </w:tabs>
        <w:ind w:left="360"/>
        <w:rPr>
          <w:sz w:val="22"/>
          <w:szCs w:val="22"/>
        </w:rPr>
      </w:pPr>
      <w:r w:rsidRPr="009D56EF">
        <w:rPr>
          <w:sz w:val="22"/>
          <w:szCs w:val="22"/>
        </w:rPr>
        <w:tab/>
      </w:r>
      <w:r w:rsidR="00107D17" w:rsidRPr="009D56EF">
        <w:rPr>
          <w:sz w:val="22"/>
          <w:szCs w:val="22"/>
        </w:rPr>
        <w:t>Lead Fiscal Grants Liaison</w:t>
      </w:r>
      <w:r w:rsidR="00B54917" w:rsidRPr="009D56EF">
        <w:rPr>
          <w:sz w:val="22"/>
          <w:szCs w:val="22"/>
        </w:rPr>
        <w:tab/>
      </w:r>
      <w:r w:rsidR="00B54917" w:rsidRPr="009D56EF">
        <w:rPr>
          <w:sz w:val="22"/>
          <w:szCs w:val="22"/>
        </w:rPr>
        <w:tab/>
      </w:r>
      <w:r w:rsidR="00B54917" w:rsidRPr="009D56EF">
        <w:rPr>
          <w:sz w:val="22"/>
          <w:szCs w:val="22"/>
        </w:rPr>
        <w:tab/>
      </w:r>
      <w:r w:rsidR="00B54917" w:rsidRPr="009D56EF">
        <w:rPr>
          <w:sz w:val="22"/>
          <w:szCs w:val="22"/>
        </w:rPr>
        <w:tab/>
      </w:r>
      <w:r w:rsidRPr="009D56EF">
        <w:rPr>
          <w:sz w:val="22"/>
          <w:szCs w:val="22"/>
        </w:rPr>
        <w:t>Data Specialist</w:t>
      </w:r>
    </w:p>
    <w:p w14:paraId="0DB90709" w14:textId="77777777" w:rsidR="00590C79" w:rsidRPr="009D56EF" w:rsidRDefault="00590C79" w:rsidP="00590C79">
      <w:pPr>
        <w:tabs>
          <w:tab w:val="left" w:pos="900"/>
        </w:tabs>
        <w:ind w:left="360"/>
        <w:rPr>
          <w:sz w:val="22"/>
          <w:szCs w:val="22"/>
        </w:rPr>
      </w:pPr>
      <w:r w:rsidRPr="009D56EF">
        <w:rPr>
          <w:sz w:val="22"/>
          <w:szCs w:val="22"/>
        </w:rPr>
        <w:tab/>
        <w:t>410-767-0243</w:t>
      </w:r>
      <w:r w:rsidRPr="009D56EF">
        <w:rPr>
          <w:sz w:val="22"/>
          <w:szCs w:val="22"/>
        </w:rPr>
        <w:tab/>
      </w:r>
      <w:r w:rsidRPr="009D56EF">
        <w:rPr>
          <w:sz w:val="22"/>
          <w:szCs w:val="22"/>
        </w:rPr>
        <w:tab/>
      </w:r>
      <w:r w:rsidRPr="009D56EF">
        <w:rPr>
          <w:sz w:val="22"/>
          <w:szCs w:val="22"/>
        </w:rPr>
        <w:tab/>
      </w:r>
      <w:r w:rsidRPr="009D56EF">
        <w:rPr>
          <w:sz w:val="22"/>
          <w:szCs w:val="22"/>
        </w:rPr>
        <w:tab/>
      </w:r>
      <w:r w:rsidRPr="009D56EF">
        <w:rPr>
          <w:sz w:val="22"/>
          <w:szCs w:val="22"/>
        </w:rPr>
        <w:tab/>
      </w:r>
      <w:r w:rsidRPr="009D56EF">
        <w:rPr>
          <w:sz w:val="22"/>
          <w:szCs w:val="22"/>
        </w:rPr>
        <w:tab/>
        <w:t>410-767-0641</w:t>
      </w:r>
    </w:p>
    <w:p w14:paraId="0E4F93B4" w14:textId="18DC845C" w:rsidR="00ED1F60" w:rsidRPr="009D56EF" w:rsidRDefault="005A3B11" w:rsidP="00590C79">
      <w:pPr>
        <w:tabs>
          <w:tab w:val="left" w:pos="4860"/>
        </w:tabs>
        <w:ind w:left="1080" w:hanging="180"/>
        <w:rPr>
          <w:sz w:val="22"/>
          <w:szCs w:val="22"/>
        </w:rPr>
      </w:pPr>
      <w:hyperlink r:id="rId97" w:history="1">
        <w:r w:rsidR="00590C79" w:rsidRPr="009D56EF">
          <w:rPr>
            <w:rStyle w:val="Hyperlink"/>
            <w:sz w:val="22"/>
            <w:szCs w:val="22"/>
          </w:rPr>
          <w:t>glenn.grayman@maryland.gov</w:t>
        </w:r>
      </w:hyperlink>
      <w:r w:rsidR="00590C79" w:rsidRPr="009D56EF">
        <w:rPr>
          <w:sz w:val="22"/>
          <w:szCs w:val="22"/>
        </w:rPr>
        <w:tab/>
      </w:r>
      <w:r w:rsidR="00590C79" w:rsidRPr="009D56EF">
        <w:rPr>
          <w:sz w:val="22"/>
          <w:szCs w:val="22"/>
        </w:rPr>
        <w:tab/>
      </w:r>
      <w:r w:rsidR="00590C79" w:rsidRPr="009D56EF">
        <w:rPr>
          <w:sz w:val="22"/>
          <w:szCs w:val="22"/>
        </w:rPr>
        <w:tab/>
      </w:r>
      <w:hyperlink r:id="rId98" w:history="1">
        <w:r w:rsidR="00590C79" w:rsidRPr="009D56EF">
          <w:rPr>
            <w:rStyle w:val="Hyperlink"/>
            <w:sz w:val="22"/>
            <w:szCs w:val="22"/>
          </w:rPr>
          <w:t>daniel.szczepaniak@maryland.gov</w:t>
        </w:r>
      </w:hyperlink>
      <w:r w:rsidR="00590C79" w:rsidRPr="009D56EF">
        <w:rPr>
          <w:sz w:val="22"/>
          <w:szCs w:val="22"/>
        </w:rPr>
        <w:t xml:space="preserve"> </w:t>
      </w:r>
    </w:p>
    <w:p w14:paraId="0E6ADDF6" w14:textId="77777777" w:rsidR="00C2364E" w:rsidRPr="0057774A" w:rsidRDefault="00C2364E" w:rsidP="00C2364E">
      <w:pPr>
        <w:tabs>
          <w:tab w:val="left" w:pos="4860"/>
        </w:tabs>
        <w:rPr>
          <w:sz w:val="22"/>
          <w:szCs w:val="22"/>
        </w:rPr>
      </w:pPr>
    </w:p>
    <w:p w14:paraId="34D1E083" w14:textId="77777777" w:rsidR="00C2364E" w:rsidRPr="00F05FA9" w:rsidRDefault="00C2364E" w:rsidP="00C2364E">
      <w:pPr>
        <w:tabs>
          <w:tab w:val="left" w:pos="540"/>
          <w:tab w:val="right" w:pos="9630"/>
        </w:tabs>
        <w:ind w:left="540" w:hanging="540"/>
        <w:rPr>
          <w:color w:val="000000"/>
          <w:sz w:val="4"/>
        </w:rPr>
      </w:pPr>
    </w:p>
    <w:p w14:paraId="231F4335" w14:textId="77777777" w:rsidR="00FA3BB4" w:rsidRDefault="00FA3BB4">
      <w:bookmarkStart w:id="109" w:name="_Toc508105224"/>
      <w:r>
        <w:rPr>
          <w:b/>
        </w:rPr>
        <w:br w:type="page"/>
      </w:r>
    </w:p>
    <w:tbl>
      <w:tblPr>
        <w:tblW w:w="10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8"/>
        <w:gridCol w:w="8460"/>
        <w:gridCol w:w="1440"/>
      </w:tblGrid>
      <w:tr w:rsidR="00C2364E" w:rsidRPr="00F05FA9" w14:paraId="530FDFBC" w14:textId="77777777" w:rsidTr="00A83182">
        <w:tc>
          <w:tcPr>
            <w:tcW w:w="10278" w:type="dxa"/>
            <w:gridSpan w:val="3"/>
            <w:shd w:val="solid" w:color="C4BC96" w:fill="auto"/>
          </w:tcPr>
          <w:p w14:paraId="729ED9A1" w14:textId="33CE3B1C" w:rsidR="00C2364E" w:rsidRPr="007E0F09" w:rsidRDefault="00C2364E" w:rsidP="00C97B46">
            <w:pPr>
              <w:pStyle w:val="Heading1"/>
            </w:pPr>
            <w:bookmarkStart w:id="110" w:name="_Toc33629283"/>
            <w:r w:rsidRPr="00F05FA9">
              <w:lastRenderedPageBreak/>
              <w:t xml:space="preserve">MITP SFY </w:t>
            </w:r>
            <w:r w:rsidR="001A412C">
              <w:t>2021</w:t>
            </w:r>
            <w:r>
              <w:t xml:space="preserve"> SUBMISSIONS</w:t>
            </w:r>
            <w:r w:rsidRPr="00F05FA9">
              <w:t xml:space="preserve"> CHECKLIST</w:t>
            </w:r>
            <w:bookmarkEnd w:id="109"/>
            <w:bookmarkEnd w:id="110"/>
          </w:p>
        </w:tc>
      </w:tr>
      <w:tr w:rsidR="00C2364E" w:rsidRPr="00F05FA9" w14:paraId="633DAF9F" w14:textId="77777777" w:rsidTr="00A83182">
        <w:trPr>
          <w:trHeight w:val="458"/>
        </w:trPr>
        <w:tc>
          <w:tcPr>
            <w:tcW w:w="10278" w:type="dxa"/>
            <w:gridSpan w:val="3"/>
          </w:tcPr>
          <w:p w14:paraId="23071F04" w14:textId="77777777" w:rsidR="00C2364E" w:rsidRPr="00F05FA9" w:rsidRDefault="00C2364E" w:rsidP="00B34E5A">
            <w:pPr>
              <w:tabs>
                <w:tab w:val="left" w:pos="2331"/>
                <w:tab w:val="center" w:pos="4815"/>
              </w:tabs>
              <w:spacing w:before="240" w:after="120"/>
              <w:jc w:val="center"/>
              <w:rPr>
                <w:b/>
              </w:rPr>
            </w:pPr>
            <w:r w:rsidRPr="00F05FA9">
              <w:rPr>
                <w:b/>
              </w:rPr>
              <w:t>CALENDAR OF SUBMISSION DATES</w:t>
            </w:r>
          </w:p>
        </w:tc>
      </w:tr>
      <w:tr w:rsidR="00C2364E" w:rsidRPr="00F05FA9" w14:paraId="23036F2A" w14:textId="77777777" w:rsidTr="00A83182">
        <w:tc>
          <w:tcPr>
            <w:tcW w:w="378" w:type="dxa"/>
            <w:shd w:val="solid" w:color="C4BC96" w:fill="auto"/>
          </w:tcPr>
          <w:p w14:paraId="5087586D" w14:textId="77777777" w:rsidR="00C2364E" w:rsidRPr="00F05FA9" w:rsidRDefault="00C2364E" w:rsidP="00B34E5A">
            <w:pPr>
              <w:spacing w:before="120"/>
              <w:jc w:val="center"/>
              <w:rPr>
                <w:rFonts w:ascii="Wingdings 2" w:hAnsi="Wingdings 2"/>
                <w:b/>
                <w:color w:val="4A442A"/>
              </w:rPr>
            </w:pPr>
            <w:r w:rsidRPr="00F05FA9">
              <w:rPr>
                <w:rFonts w:ascii="Wingdings 2" w:hAnsi="Wingdings 2"/>
                <w:b/>
                <w:color w:val="4A442A"/>
              </w:rPr>
              <w:t></w:t>
            </w:r>
          </w:p>
        </w:tc>
        <w:tc>
          <w:tcPr>
            <w:tcW w:w="8460" w:type="dxa"/>
            <w:shd w:val="solid" w:color="C4BC96" w:fill="auto"/>
          </w:tcPr>
          <w:p w14:paraId="73583C7D" w14:textId="77777777" w:rsidR="00C2364E" w:rsidRPr="00F05FA9" w:rsidRDefault="00C2364E" w:rsidP="00B34E5A">
            <w:pPr>
              <w:spacing w:before="120"/>
              <w:jc w:val="center"/>
              <w:rPr>
                <w:b/>
              </w:rPr>
            </w:pPr>
            <w:r w:rsidRPr="00F05FA9">
              <w:rPr>
                <w:b/>
              </w:rPr>
              <w:t>Reports/Items Due</w:t>
            </w:r>
          </w:p>
        </w:tc>
        <w:tc>
          <w:tcPr>
            <w:tcW w:w="1440" w:type="dxa"/>
            <w:shd w:val="solid" w:color="C4BC96" w:fill="auto"/>
          </w:tcPr>
          <w:p w14:paraId="1B158105" w14:textId="77777777" w:rsidR="00C2364E" w:rsidRPr="00F05FA9" w:rsidRDefault="00C2364E" w:rsidP="00B34E5A">
            <w:pPr>
              <w:spacing w:before="120"/>
              <w:jc w:val="center"/>
              <w:rPr>
                <w:b/>
              </w:rPr>
            </w:pPr>
            <w:r w:rsidRPr="00F05FA9">
              <w:rPr>
                <w:b/>
              </w:rPr>
              <w:t>Due Date:</w:t>
            </w:r>
          </w:p>
        </w:tc>
      </w:tr>
      <w:tr w:rsidR="00C2364E" w:rsidRPr="00F05FA9" w14:paraId="6D11A4F4" w14:textId="77777777" w:rsidTr="00A83182">
        <w:trPr>
          <w:trHeight w:val="377"/>
        </w:trPr>
        <w:tc>
          <w:tcPr>
            <w:tcW w:w="378" w:type="dxa"/>
            <w:shd w:val="clear" w:color="auto" w:fill="auto"/>
          </w:tcPr>
          <w:p w14:paraId="55CC69A2" w14:textId="77777777" w:rsidR="00C2364E" w:rsidRPr="00F05FA9" w:rsidRDefault="00C2364E" w:rsidP="00B34E5A">
            <w:pPr>
              <w:spacing w:before="120" w:after="120"/>
              <w:jc w:val="center"/>
              <w:rPr>
                <w:rFonts w:ascii="Wingdings 2" w:hAnsi="Wingdings 2"/>
                <w:b/>
                <w:color w:val="4A442A"/>
                <w:sz w:val="20"/>
              </w:rPr>
            </w:pPr>
          </w:p>
        </w:tc>
        <w:tc>
          <w:tcPr>
            <w:tcW w:w="8460" w:type="dxa"/>
            <w:shd w:val="clear" w:color="auto" w:fill="auto"/>
          </w:tcPr>
          <w:p w14:paraId="1DFD61B7" w14:textId="77F051A3" w:rsidR="00C2364E" w:rsidRPr="00ED1F60" w:rsidRDefault="00C2364E" w:rsidP="00B34E5A">
            <w:pPr>
              <w:spacing w:before="120" w:after="120"/>
              <w:ind w:left="-18" w:firstLine="18"/>
              <w:jc w:val="center"/>
              <w:rPr>
                <w:sz w:val="22"/>
                <w:szCs w:val="22"/>
              </w:rPr>
            </w:pPr>
            <w:r w:rsidRPr="00ED1F60">
              <w:rPr>
                <w:sz w:val="22"/>
                <w:szCs w:val="22"/>
              </w:rPr>
              <w:t xml:space="preserve">SFY </w:t>
            </w:r>
            <w:r w:rsidR="001A412C">
              <w:rPr>
                <w:sz w:val="22"/>
                <w:szCs w:val="22"/>
              </w:rPr>
              <w:t>2021</w:t>
            </w:r>
            <w:r>
              <w:rPr>
                <w:sz w:val="22"/>
                <w:szCs w:val="22"/>
              </w:rPr>
              <w:t xml:space="preserve"> </w:t>
            </w:r>
            <w:r w:rsidRPr="00ED1F60">
              <w:rPr>
                <w:sz w:val="22"/>
                <w:szCs w:val="22"/>
              </w:rPr>
              <w:t>-</w:t>
            </w:r>
            <w:r>
              <w:rPr>
                <w:sz w:val="22"/>
                <w:szCs w:val="22"/>
              </w:rPr>
              <w:t xml:space="preserve"> </w:t>
            </w:r>
            <w:r w:rsidRPr="00ED1F60">
              <w:rPr>
                <w:sz w:val="22"/>
                <w:szCs w:val="22"/>
              </w:rPr>
              <w:t>Consolidated Local Implementation Grant (CLIG)</w:t>
            </w:r>
          </w:p>
        </w:tc>
        <w:tc>
          <w:tcPr>
            <w:tcW w:w="1440" w:type="dxa"/>
            <w:shd w:val="clear" w:color="auto" w:fill="auto"/>
          </w:tcPr>
          <w:p w14:paraId="1C9A789B" w14:textId="7F6DEB24" w:rsidR="00C2364E" w:rsidRPr="00ED1F60" w:rsidRDefault="00CB011F" w:rsidP="00B34E5A">
            <w:pPr>
              <w:spacing w:before="120" w:after="120"/>
              <w:jc w:val="center"/>
              <w:rPr>
                <w:b/>
                <w:sz w:val="22"/>
                <w:szCs w:val="22"/>
              </w:rPr>
            </w:pPr>
            <w:r>
              <w:rPr>
                <w:sz w:val="22"/>
                <w:szCs w:val="22"/>
              </w:rPr>
              <w:t>5/8</w:t>
            </w:r>
            <w:r w:rsidR="00C2364E" w:rsidRPr="00ED1F60">
              <w:rPr>
                <w:sz w:val="22"/>
                <w:szCs w:val="22"/>
              </w:rPr>
              <w:t>/</w:t>
            </w:r>
            <w:r w:rsidR="001A412C">
              <w:rPr>
                <w:sz w:val="22"/>
                <w:szCs w:val="22"/>
              </w:rPr>
              <w:t>2020</w:t>
            </w:r>
          </w:p>
        </w:tc>
      </w:tr>
      <w:tr w:rsidR="00C2364E" w:rsidRPr="00F05FA9" w14:paraId="58BF0F5B" w14:textId="77777777" w:rsidTr="00A83182">
        <w:tc>
          <w:tcPr>
            <w:tcW w:w="10278" w:type="dxa"/>
            <w:gridSpan w:val="3"/>
            <w:shd w:val="solid" w:color="C4BC96" w:fill="auto"/>
          </w:tcPr>
          <w:p w14:paraId="58F20BE4" w14:textId="77777777" w:rsidR="00C2364E" w:rsidRPr="00ED1F60" w:rsidRDefault="00C2364E" w:rsidP="00B34E5A">
            <w:pPr>
              <w:spacing w:before="120" w:after="120"/>
              <w:ind w:right="630"/>
              <w:jc w:val="center"/>
              <w:rPr>
                <w:b/>
              </w:rPr>
            </w:pPr>
            <w:r w:rsidRPr="00ED1F60">
              <w:rPr>
                <w:b/>
              </w:rPr>
              <w:t>Program Narrative/Finance Reports</w:t>
            </w:r>
          </w:p>
        </w:tc>
      </w:tr>
      <w:tr w:rsidR="00C2364E" w:rsidRPr="00F05FA9" w14:paraId="4BA357DE" w14:textId="77777777" w:rsidTr="00A83182">
        <w:trPr>
          <w:trHeight w:val="602"/>
        </w:trPr>
        <w:tc>
          <w:tcPr>
            <w:tcW w:w="378" w:type="dxa"/>
          </w:tcPr>
          <w:p w14:paraId="34BCF49E" w14:textId="77777777" w:rsidR="00C2364E" w:rsidRPr="0051620E" w:rsidRDefault="00C2364E" w:rsidP="00B34E5A">
            <w:pPr>
              <w:spacing w:before="120" w:after="120"/>
              <w:rPr>
                <w:b/>
                <w:color w:val="4A442A"/>
                <w:sz w:val="22"/>
              </w:rPr>
            </w:pPr>
          </w:p>
        </w:tc>
        <w:tc>
          <w:tcPr>
            <w:tcW w:w="8460" w:type="dxa"/>
          </w:tcPr>
          <w:p w14:paraId="50013414" w14:textId="1391BC92" w:rsidR="00C2364E" w:rsidRPr="0051620E" w:rsidRDefault="00C2364E" w:rsidP="00B34E5A">
            <w:pPr>
              <w:jc w:val="center"/>
              <w:rPr>
                <w:sz w:val="22"/>
              </w:rPr>
            </w:pPr>
            <w:r w:rsidRPr="0051620E">
              <w:rPr>
                <w:sz w:val="22"/>
              </w:rPr>
              <w:t xml:space="preserve">Grant Budget Amendment Requests for extended SFY </w:t>
            </w:r>
            <w:r w:rsidR="001A412C" w:rsidRPr="0051620E">
              <w:rPr>
                <w:sz w:val="22"/>
              </w:rPr>
              <w:t>2019</w:t>
            </w:r>
            <w:r w:rsidRPr="0051620E">
              <w:rPr>
                <w:sz w:val="22"/>
              </w:rPr>
              <w:t xml:space="preserve"> CLIG federal funds grant lines and SFY </w:t>
            </w:r>
            <w:r w:rsidR="001A412C" w:rsidRPr="0051620E">
              <w:rPr>
                <w:sz w:val="22"/>
              </w:rPr>
              <w:t>2020</w:t>
            </w:r>
            <w:r w:rsidRPr="0051620E">
              <w:rPr>
                <w:sz w:val="22"/>
              </w:rPr>
              <w:t xml:space="preserve"> CLIG State General Funds ending June 30, </w:t>
            </w:r>
            <w:r w:rsidR="001A412C" w:rsidRPr="0051620E">
              <w:rPr>
                <w:sz w:val="22"/>
              </w:rPr>
              <w:t>2020</w:t>
            </w:r>
            <w:r w:rsidRPr="0051620E">
              <w:rPr>
                <w:sz w:val="22"/>
              </w:rPr>
              <w:t xml:space="preserve"> (No later than 45 days from the end of the grant award period)</w:t>
            </w:r>
          </w:p>
        </w:tc>
        <w:tc>
          <w:tcPr>
            <w:tcW w:w="1440" w:type="dxa"/>
            <w:vAlign w:val="center"/>
          </w:tcPr>
          <w:p w14:paraId="5937C592" w14:textId="43AFE075" w:rsidR="00C2364E" w:rsidRPr="0051620E" w:rsidRDefault="00C2364E" w:rsidP="00B34E5A">
            <w:pPr>
              <w:spacing w:before="120" w:after="120"/>
              <w:jc w:val="center"/>
              <w:rPr>
                <w:sz w:val="22"/>
              </w:rPr>
            </w:pPr>
            <w:r w:rsidRPr="0051620E">
              <w:rPr>
                <w:sz w:val="22"/>
              </w:rPr>
              <w:t>5/15/</w:t>
            </w:r>
            <w:r w:rsidR="001A412C" w:rsidRPr="0051620E">
              <w:rPr>
                <w:sz w:val="22"/>
              </w:rPr>
              <w:t>2020</w:t>
            </w:r>
          </w:p>
        </w:tc>
      </w:tr>
      <w:tr w:rsidR="001D2E2B" w:rsidRPr="00F05FA9" w14:paraId="4E2171CC" w14:textId="77777777" w:rsidTr="0051620E">
        <w:trPr>
          <w:trHeight w:val="602"/>
        </w:trPr>
        <w:tc>
          <w:tcPr>
            <w:tcW w:w="378" w:type="dxa"/>
          </w:tcPr>
          <w:p w14:paraId="5CABE709" w14:textId="77777777" w:rsidR="001D2E2B" w:rsidRPr="0051620E" w:rsidRDefault="001D2E2B" w:rsidP="00B34E5A">
            <w:pPr>
              <w:spacing w:before="120" w:after="120"/>
              <w:rPr>
                <w:b/>
                <w:color w:val="4A442A"/>
                <w:sz w:val="22"/>
              </w:rPr>
            </w:pPr>
          </w:p>
        </w:tc>
        <w:tc>
          <w:tcPr>
            <w:tcW w:w="8460" w:type="dxa"/>
            <w:shd w:val="clear" w:color="auto" w:fill="auto"/>
          </w:tcPr>
          <w:p w14:paraId="49CB2035" w14:textId="124ED936" w:rsidR="001D2E2B" w:rsidRPr="0051620E" w:rsidRDefault="000615FB" w:rsidP="0004397F">
            <w:pPr>
              <w:jc w:val="center"/>
              <w:rPr>
                <w:sz w:val="22"/>
              </w:rPr>
            </w:pPr>
            <w:r w:rsidRPr="0051620E">
              <w:rPr>
                <w:sz w:val="22"/>
              </w:rPr>
              <w:t xml:space="preserve">SFY </w:t>
            </w:r>
            <w:r w:rsidR="001A412C" w:rsidRPr="0051620E">
              <w:rPr>
                <w:sz w:val="22"/>
              </w:rPr>
              <w:t>2020</w:t>
            </w:r>
            <w:r w:rsidRPr="0051620E">
              <w:rPr>
                <w:sz w:val="22"/>
              </w:rPr>
              <w:t xml:space="preserve"> CLIG State General Funds </w:t>
            </w:r>
            <w:r w:rsidR="0004397F" w:rsidRPr="0051620E">
              <w:rPr>
                <w:sz w:val="22"/>
              </w:rPr>
              <w:t>Funding Adjustment</w:t>
            </w:r>
            <w:r w:rsidRPr="0051620E">
              <w:rPr>
                <w:sz w:val="22"/>
              </w:rPr>
              <w:t xml:space="preserve"> Certification and Agreement Form and check for </w:t>
            </w:r>
            <w:r w:rsidR="0004397F" w:rsidRPr="0051620E">
              <w:rPr>
                <w:sz w:val="22"/>
              </w:rPr>
              <w:t>the</w:t>
            </w:r>
            <w:r w:rsidRPr="0051620E">
              <w:rPr>
                <w:sz w:val="22"/>
              </w:rPr>
              <w:t xml:space="preserve"> amount</w:t>
            </w:r>
            <w:r w:rsidR="0004397F" w:rsidRPr="0051620E">
              <w:rPr>
                <w:sz w:val="22"/>
              </w:rPr>
              <w:t xml:space="preserve"> of the funding adjustment</w:t>
            </w:r>
            <w:r w:rsidRPr="0051620E">
              <w:rPr>
                <w:sz w:val="22"/>
              </w:rPr>
              <w:t>, if applicable</w:t>
            </w:r>
          </w:p>
        </w:tc>
        <w:tc>
          <w:tcPr>
            <w:tcW w:w="1440" w:type="dxa"/>
            <w:shd w:val="clear" w:color="auto" w:fill="auto"/>
            <w:vAlign w:val="center"/>
          </w:tcPr>
          <w:p w14:paraId="109F663A" w14:textId="46790FEE" w:rsidR="001D2E2B" w:rsidRPr="0051620E" w:rsidRDefault="007A6712" w:rsidP="00B34E5A">
            <w:pPr>
              <w:spacing w:before="120" w:after="120"/>
              <w:jc w:val="center"/>
              <w:rPr>
                <w:sz w:val="22"/>
              </w:rPr>
            </w:pPr>
            <w:r w:rsidRPr="0051620E">
              <w:rPr>
                <w:sz w:val="22"/>
              </w:rPr>
              <w:t>6/15/2020</w:t>
            </w:r>
          </w:p>
        </w:tc>
      </w:tr>
      <w:tr w:rsidR="00C2364E" w:rsidRPr="00F05FA9" w14:paraId="3D53636E" w14:textId="77777777" w:rsidTr="00A83182">
        <w:trPr>
          <w:trHeight w:val="602"/>
        </w:trPr>
        <w:tc>
          <w:tcPr>
            <w:tcW w:w="378" w:type="dxa"/>
          </w:tcPr>
          <w:p w14:paraId="546EB3B8" w14:textId="77777777" w:rsidR="00C2364E" w:rsidRPr="0051620E" w:rsidRDefault="00C2364E" w:rsidP="00B34E5A">
            <w:pPr>
              <w:spacing w:before="120" w:after="120"/>
              <w:rPr>
                <w:b/>
                <w:color w:val="4A442A"/>
                <w:sz w:val="22"/>
              </w:rPr>
            </w:pPr>
          </w:p>
        </w:tc>
        <w:tc>
          <w:tcPr>
            <w:tcW w:w="8460" w:type="dxa"/>
          </w:tcPr>
          <w:p w14:paraId="35F16C0B" w14:textId="274404E3" w:rsidR="00C2364E" w:rsidRPr="0051620E" w:rsidRDefault="00C2364E" w:rsidP="00B34E5A">
            <w:pPr>
              <w:jc w:val="center"/>
              <w:rPr>
                <w:sz w:val="22"/>
              </w:rPr>
            </w:pPr>
            <w:r w:rsidRPr="0051620E">
              <w:rPr>
                <w:sz w:val="22"/>
              </w:rPr>
              <w:t xml:space="preserve">Final date to request payment of SFY </w:t>
            </w:r>
            <w:r w:rsidR="001A412C" w:rsidRPr="0051620E">
              <w:rPr>
                <w:sz w:val="22"/>
              </w:rPr>
              <w:t>2020</w:t>
            </w:r>
            <w:r w:rsidRPr="0051620E">
              <w:rPr>
                <w:sz w:val="22"/>
              </w:rPr>
              <w:t xml:space="preserve"> CLIG State General funds awarded on the State grant prior to the IGT reconciliation</w:t>
            </w:r>
          </w:p>
        </w:tc>
        <w:tc>
          <w:tcPr>
            <w:tcW w:w="1440" w:type="dxa"/>
            <w:vAlign w:val="center"/>
          </w:tcPr>
          <w:p w14:paraId="09CA9F71" w14:textId="75E75D98" w:rsidR="00C2364E" w:rsidRPr="0051620E" w:rsidRDefault="00C2364E" w:rsidP="00B34E5A">
            <w:pPr>
              <w:spacing w:before="120" w:after="120"/>
              <w:jc w:val="center"/>
              <w:rPr>
                <w:sz w:val="22"/>
              </w:rPr>
            </w:pPr>
            <w:r w:rsidRPr="0051620E">
              <w:rPr>
                <w:sz w:val="22"/>
              </w:rPr>
              <w:t>7/10/</w:t>
            </w:r>
            <w:r w:rsidR="001A412C" w:rsidRPr="0051620E">
              <w:rPr>
                <w:sz w:val="22"/>
              </w:rPr>
              <w:t>2020</w:t>
            </w:r>
          </w:p>
        </w:tc>
      </w:tr>
      <w:tr w:rsidR="00C2364E" w:rsidRPr="00F05FA9" w14:paraId="48539E1B" w14:textId="77777777" w:rsidTr="00A83182">
        <w:trPr>
          <w:trHeight w:val="602"/>
        </w:trPr>
        <w:tc>
          <w:tcPr>
            <w:tcW w:w="378" w:type="dxa"/>
          </w:tcPr>
          <w:p w14:paraId="431A4156" w14:textId="77777777" w:rsidR="00C2364E" w:rsidRPr="00F05FA9" w:rsidRDefault="00C2364E" w:rsidP="00B34E5A">
            <w:pPr>
              <w:spacing w:before="120" w:after="120"/>
              <w:rPr>
                <w:b/>
                <w:color w:val="4A442A"/>
                <w:sz w:val="22"/>
              </w:rPr>
            </w:pPr>
          </w:p>
        </w:tc>
        <w:tc>
          <w:tcPr>
            <w:tcW w:w="8460" w:type="dxa"/>
          </w:tcPr>
          <w:p w14:paraId="220BF495" w14:textId="09ACEB5E" w:rsidR="00C2364E" w:rsidRPr="00ED1F60" w:rsidRDefault="00C2364E" w:rsidP="007B0B76">
            <w:pPr>
              <w:jc w:val="center"/>
              <w:rPr>
                <w:sz w:val="22"/>
              </w:rPr>
            </w:pPr>
            <w:r w:rsidRPr="00F93E1E">
              <w:rPr>
                <w:sz w:val="22"/>
              </w:rPr>
              <w:t xml:space="preserve">Grant Budget Amendment &amp; Grant Extension Requests for SFY </w:t>
            </w:r>
            <w:r w:rsidR="001A412C">
              <w:rPr>
                <w:sz w:val="22"/>
              </w:rPr>
              <w:t>2020</w:t>
            </w:r>
            <w:r w:rsidRPr="00F93E1E">
              <w:rPr>
                <w:sz w:val="22"/>
              </w:rPr>
              <w:t xml:space="preserve"> CLIG unexpended federal funds grant lines (No later than 45 days from the end of the grant award period)</w:t>
            </w:r>
          </w:p>
        </w:tc>
        <w:tc>
          <w:tcPr>
            <w:tcW w:w="1440" w:type="dxa"/>
            <w:vAlign w:val="center"/>
          </w:tcPr>
          <w:p w14:paraId="3FB2C59B" w14:textId="0574EE3D" w:rsidR="00C2364E" w:rsidRPr="00ED1F60" w:rsidRDefault="00C2364E" w:rsidP="00B34E5A">
            <w:pPr>
              <w:spacing w:before="120" w:after="120"/>
              <w:jc w:val="center"/>
              <w:rPr>
                <w:sz w:val="22"/>
              </w:rPr>
            </w:pPr>
            <w:r w:rsidRPr="00ED1F60">
              <w:rPr>
                <w:sz w:val="22"/>
              </w:rPr>
              <w:t>8/15/</w:t>
            </w:r>
            <w:r w:rsidR="001A412C">
              <w:rPr>
                <w:sz w:val="22"/>
              </w:rPr>
              <w:t>2020</w:t>
            </w:r>
          </w:p>
        </w:tc>
      </w:tr>
      <w:tr w:rsidR="00C2364E" w:rsidRPr="00F05FA9" w14:paraId="2CC1580A" w14:textId="77777777" w:rsidTr="00A83182">
        <w:trPr>
          <w:trHeight w:val="602"/>
        </w:trPr>
        <w:tc>
          <w:tcPr>
            <w:tcW w:w="378" w:type="dxa"/>
          </w:tcPr>
          <w:p w14:paraId="4AE540A2" w14:textId="77777777" w:rsidR="00C2364E" w:rsidRPr="00F05FA9" w:rsidRDefault="00C2364E" w:rsidP="00B34E5A">
            <w:pPr>
              <w:spacing w:before="120" w:after="120"/>
              <w:rPr>
                <w:b/>
                <w:color w:val="4A442A"/>
                <w:sz w:val="22"/>
              </w:rPr>
            </w:pPr>
          </w:p>
        </w:tc>
        <w:tc>
          <w:tcPr>
            <w:tcW w:w="8460" w:type="dxa"/>
          </w:tcPr>
          <w:p w14:paraId="57ED63FC" w14:textId="60A27F71" w:rsidR="00C2364E" w:rsidRPr="00F93E1E" w:rsidRDefault="00C2364E" w:rsidP="00B34E5A">
            <w:pPr>
              <w:jc w:val="center"/>
              <w:rPr>
                <w:sz w:val="22"/>
              </w:rPr>
            </w:pPr>
            <w:r>
              <w:rPr>
                <w:sz w:val="22"/>
              </w:rPr>
              <w:t xml:space="preserve">Final date to request payment of SFY </w:t>
            </w:r>
            <w:r w:rsidR="001A412C">
              <w:rPr>
                <w:sz w:val="22"/>
              </w:rPr>
              <w:t>2020</w:t>
            </w:r>
            <w:r>
              <w:rPr>
                <w:sz w:val="22"/>
              </w:rPr>
              <w:t xml:space="preserve"> CLIG State General funds awarded on the State grant based upon the approved budget that may have been revised as a result of the IGT reconciliation </w:t>
            </w:r>
          </w:p>
        </w:tc>
        <w:tc>
          <w:tcPr>
            <w:tcW w:w="1440" w:type="dxa"/>
            <w:vAlign w:val="center"/>
          </w:tcPr>
          <w:p w14:paraId="4921B248" w14:textId="7CFD2DF9" w:rsidR="00C2364E" w:rsidRPr="00ED1F60" w:rsidRDefault="00C2364E" w:rsidP="00B34E5A">
            <w:pPr>
              <w:spacing w:before="120" w:after="120"/>
              <w:jc w:val="center"/>
              <w:rPr>
                <w:sz w:val="22"/>
              </w:rPr>
            </w:pPr>
            <w:r>
              <w:rPr>
                <w:sz w:val="22"/>
              </w:rPr>
              <w:t>9/10/</w:t>
            </w:r>
            <w:r w:rsidR="001A412C">
              <w:rPr>
                <w:sz w:val="22"/>
              </w:rPr>
              <w:t>2020</w:t>
            </w:r>
          </w:p>
        </w:tc>
      </w:tr>
      <w:tr w:rsidR="00C2364E" w:rsidRPr="00F05FA9" w14:paraId="10175055" w14:textId="77777777" w:rsidTr="00A83182">
        <w:trPr>
          <w:trHeight w:val="602"/>
        </w:trPr>
        <w:tc>
          <w:tcPr>
            <w:tcW w:w="378" w:type="dxa"/>
          </w:tcPr>
          <w:p w14:paraId="105B2FFB" w14:textId="77777777" w:rsidR="00C2364E" w:rsidRPr="00F05FA9" w:rsidRDefault="00C2364E" w:rsidP="00B34E5A">
            <w:pPr>
              <w:spacing w:before="120" w:after="120"/>
              <w:rPr>
                <w:b/>
                <w:color w:val="4A442A"/>
                <w:sz w:val="22"/>
              </w:rPr>
            </w:pPr>
          </w:p>
        </w:tc>
        <w:tc>
          <w:tcPr>
            <w:tcW w:w="8460" w:type="dxa"/>
          </w:tcPr>
          <w:p w14:paraId="15E224ED" w14:textId="77777777" w:rsidR="00C2364E" w:rsidRDefault="00C2364E" w:rsidP="00B34E5A">
            <w:pPr>
              <w:jc w:val="center"/>
              <w:rPr>
                <w:bCs/>
                <w:sz w:val="22"/>
              </w:rPr>
            </w:pPr>
            <w:r w:rsidRPr="00F93E1E">
              <w:rPr>
                <w:sz w:val="22"/>
              </w:rPr>
              <w:t xml:space="preserve">Final Cumulative Variance Report and Final Financial Report (LSS's file the Final Financial Report utilizing the MSDE AFR system and Non-LSS/PA submit the Non-LSS Final Financial Report) for extended SFY </w:t>
            </w:r>
            <w:r w:rsidR="001A412C">
              <w:rPr>
                <w:sz w:val="22"/>
              </w:rPr>
              <w:t>2019</w:t>
            </w:r>
            <w:r w:rsidRPr="00F93E1E">
              <w:rPr>
                <w:sz w:val="22"/>
              </w:rPr>
              <w:t xml:space="preserve"> CLIG federal funds grant lines and SFY </w:t>
            </w:r>
            <w:r w:rsidR="001A412C">
              <w:rPr>
                <w:sz w:val="22"/>
              </w:rPr>
              <w:t>2020</w:t>
            </w:r>
            <w:r w:rsidRPr="00F93E1E">
              <w:rPr>
                <w:sz w:val="22"/>
              </w:rPr>
              <w:t xml:space="preserve"> CLIG State General Funds ended June 30, </w:t>
            </w:r>
            <w:r w:rsidR="001A412C">
              <w:rPr>
                <w:sz w:val="22"/>
              </w:rPr>
              <w:t>2020</w:t>
            </w:r>
            <w:r>
              <w:rPr>
                <w:sz w:val="22"/>
              </w:rPr>
              <w:t xml:space="preserve"> </w:t>
            </w:r>
            <w:r>
              <w:rPr>
                <w:bCs/>
                <w:sz w:val="22"/>
              </w:rPr>
              <w:t>(For LLA</w:t>
            </w:r>
            <w:r w:rsidRPr="00F93E1E">
              <w:rPr>
                <w:bCs/>
                <w:sz w:val="22"/>
              </w:rPr>
              <w:t xml:space="preserve"> on Payment Code 0 and Non-LSS grantees, the </w:t>
            </w:r>
            <w:r w:rsidRPr="00F93E1E">
              <w:rPr>
                <w:sz w:val="22"/>
              </w:rPr>
              <w:t>Final Invoice</w:t>
            </w:r>
            <w:r w:rsidRPr="00F93E1E">
              <w:rPr>
                <w:bCs/>
                <w:sz w:val="22"/>
              </w:rPr>
              <w:t> and the Final Financial Report must be submitted no later than this date.</w:t>
            </w:r>
            <w:r>
              <w:rPr>
                <w:bCs/>
                <w:sz w:val="22"/>
              </w:rPr>
              <w:t>)</w:t>
            </w:r>
          </w:p>
          <w:p w14:paraId="763A91A6" w14:textId="77777777" w:rsidR="007A6712" w:rsidRDefault="007A6712" w:rsidP="00B34E5A">
            <w:pPr>
              <w:jc w:val="center"/>
              <w:rPr>
                <w:bCs/>
                <w:sz w:val="22"/>
              </w:rPr>
            </w:pPr>
          </w:p>
          <w:p w14:paraId="154C7A71" w14:textId="2423E1DF" w:rsidR="007A6712" w:rsidRPr="00A304A9" w:rsidRDefault="00B914D4" w:rsidP="007A6712">
            <w:pPr>
              <w:jc w:val="center"/>
              <w:rPr>
                <w:sz w:val="22"/>
              </w:rPr>
            </w:pPr>
            <w:r w:rsidRPr="00406A7F">
              <w:rPr>
                <w:b/>
                <w:bCs/>
                <w:sz w:val="22"/>
              </w:rPr>
              <w:t>Note Regarding the Reporting of CLIG State General Funds: </w:t>
            </w:r>
            <w:r w:rsidRPr="00406A7F">
              <w:rPr>
                <w:sz w:val="22"/>
              </w:rPr>
              <w:t>The single </w:t>
            </w:r>
            <w:r w:rsidRPr="00406A7F">
              <w:rPr>
                <w:b/>
                <w:bCs/>
                <w:sz w:val="22"/>
              </w:rPr>
              <w:t>Final Cumulative Variance Report</w:t>
            </w:r>
            <w:r w:rsidRPr="00406A7F">
              <w:rPr>
                <w:sz w:val="22"/>
              </w:rPr>
              <w:t> of CLIG State General Funds must account for the entire allocation of State General Funds, whether delivered via grant or via Maryland Department of Health payments of Intergovernmental Transfer (IGT) State General Funds.  The </w:t>
            </w:r>
            <w:r w:rsidRPr="00406A7F">
              <w:rPr>
                <w:b/>
                <w:bCs/>
                <w:sz w:val="22"/>
              </w:rPr>
              <w:t>Final Financial Report</w:t>
            </w:r>
            <w:r w:rsidRPr="00406A7F">
              <w:rPr>
                <w:sz w:val="22"/>
              </w:rPr>
              <w:t> (filed in the AFR or using the Non-LSS Final Financial Report form) must account only</w:t>
            </w:r>
            <w:r>
              <w:rPr>
                <w:sz w:val="22"/>
              </w:rPr>
              <w:t xml:space="preserve"> </w:t>
            </w:r>
            <w:r w:rsidRPr="00406A7F">
              <w:rPr>
                <w:sz w:val="22"/>
              </w:rPr>
              <w:t>for the amount of the CLIG State General Funds allocation that is delivered via the grant, after the final IGT reconciliation.</w:t>
            </w:r>
          </w:p>
        </w:tc>
        <w:tc>
          <w:tcPr>
            <w:tcW w:w="1440" w:type="dxa"/>
            <w:vAlign w:val="center"/>
          </w:tcPr>
          <w:p w14:paraId="3201F4C1" w14:textId="7EE87F68" w:rsidR="00C2364E" w:rsidRPr="00ED1F60" w:rsidRDefault="00C2364E" w:rsidP="00B34E5A">
            <w:pPr>
              <w:spacing w:before="120" w:after="120"/>
              <w:jc w:val="center"/>
              <w:rPr>
                <w:sz w:val="22"/>
              </w:rPr>
            </w:pPr>
            <w:r w:rsidRPr="00ED1F60">
              <w:rPr>
                <w:sz w:val="22"/>
              </w:rPr>
              <w:t>9/30/</w:t>
            </w:r>
            <w:r w:rsidR="001A412C">
              <w:rPr>
                <w:sz w:val="22"/>
              </w:rPr>
              <w:t>2020</w:t>
            </w:r>
          </w:p>
        </w:tc>
      </w:tr>
      <w:tr w:rsidR="00515D2A" w:rsidRPr="0051620E" w14:paraId="2E43278C" w14:textId="77777777" w:rsidTr="00A83182">
        <w:trPr>
          <w:trHeight w:val="602"/>
        </w:trPr>
        <w:tc>
          <w:tcPr>
            <w:tcW w:w="378" w:type="dxa"/>
          </w:tcPr>
          <w:p w14:paraId="61EC3B47" w14:textId="77777777" w:rsidR="00515D2A" w:rsidRPr="00515D2A" w:rsidRDefault="00515D2A" w:rsidP="00B34E5A">
            <w:pPr>
              <w:spacing w:before="120" w:after="120"/>
              <w:rPr>
                <w:b/>
                <w:color w:val="4A442A"/>
                <w:sz w:val="22"/>
                <w:highlight w:val="yellow"/>
              </w:rPr>
            </w:pPr>
          </w:p>
        </w:tc>
        <w:tc>
          <w:tcPr>
            <w:tcW w:w="8460" w:type="dxa"/>
          </w:tcPr>
          <w:p w14:paraId="3EAAFC11" w14:textId="3E3DCA81" w:rsidR="00515D2A" w:rsidRPr="0051620E" w:rsidRDefault="004D2D35" w:rsidP="0070400C">
            <w:pPr>
              <w:jc w:val="center"/>
              <w:rPr>
                <w:sz w:val="22"/>
              </w:rPr>
            </w:pPr>
            <w:r w:rsidRPr="0051620E">
              <w:rPr>
                <w:bCs/>
                <w:sz w:val="22"/>
              </w:rPr>
              <w:t>For LLA on Payment Code 0 and Non-LSS grantees, although monthly invoicing is preferable, invoices for quarterly expenditures through 9/30/</w:t>
            </w:r>
            <w:r w:rsidR="001A412C" w:rsidRPr="0051620E">
              <w:rPr>
                <w:bCs/>
                <w:sz w:val="22"/>
              </w:rPr>
              <w:t>2020</w:t>
            </w:r>
            <w:r w:rsidRPr="0051620E">
              <w:rPr>
                <w:bCs/>
                <w:sz w:val="22"/>
              </w:rPr>
              <w:t xml:space="preserve"> </w:t>
            </w:r>
            <w:r w:rsidRPr="0051620E">
              <w:rPr>
                <w:bCs/>
                <w:sz w:val="22"/>
                <w:u w:val="single"/>
              </w:rPr>
              <w:t>must</w:t>
            </w:r>
            <w:r w:rsidRPr="0051620E">
              <w:rPr>
                <w:bCs/>
                <w:sz w:val="22"/>
              </w:rPr>
              <w:t xml:space="preserve"> be submitted for all open grants no later than this date.</w:t>
            </w:r>
          </w:p>
        </w:tc>
        <w:tc>
          <w:tcPr>
            <w:tcW w:w="1440" w:type="dxa"/>
            <w:vAlign w:val="center"/>
          </w:tcPr>
          <w:p w14:paraId="4094F9E2" w14:textId="252D8F26" w:rsidR="00515D2A" w:rsidRPr="0051620E" w:rsidRDefault="007A6712" w:rsidP="00B34E5A">
            <w:pPr>
              <w:spacing w:before="120" w:after="120"/>
              <w:jc w:val="center"/>
              <w:rPr>
                <w:sz w:val="22"/>
              </w:rPr>
            </w:pPr>
            <w:r w:rsidRPr="0051620E">
              <w:rPr>
                <w:sz w:val="22"/>
              </w:rPr>
              <w:t>10/31/2020</w:t>
            </w:r>
          </w:p>
        </w:tc>
      </w:tr>
      <w:tr w:rsidR="00C2364E" w:rsidRPr="00F05FA9" w14:paraId="261773D1" w14:textId="77777777" w:rsidTr="00A83182">
        <w:trPr>
          <w:trHeight w:val="629"/>
        </w:trPr>
        <w:tc>
          <w:tcPr>
            <w:tcW w:w="378" w:type="dxa"/>
          </w:tcPr>
          <w:p w14:paraId="6971738A" w14:textId="77777777" w:rsidR="00C2364E" w:rsidRPr="00F05FA9" w:rsidRDefault="00C2364E" w:rsidP="00B34E5A">
            <w:pPr>
              <w:spacing w:before="120" w:after="120"/>
              <w:rPr>
                <w:b/>
                <w:color w:val="4A442A"/>
                <w:sz w:val="22"/>
              </w:rPr>
            </w:pPr>
          </w:p>
        </w:tc>
        <w:tc>
          <w:tcPr>
            <w:tcW w:w="8460" w:type="dxa"/>
          </w:tcPr>
          <w:p w14:paraId="406A6AD8" w14:textId="6DC84CC7" w:rsidR="00C2364E" w:rsidRPr="00670318" w:rsidRDefault="00C2364E" w:rsidP="00B34E5A">
            <w:pPr>
              <w:jc w:val="center"/>
              <w:rPr>
                <w:sz w:val="22"/>
              </w:rPr>
            </w:pPr>
            <w:r w:rsidRPr="00670318">
              <w:rPr>
                <w:sz w:val="22"/>
              </w:rPr>
              <w:t xml:space="preserve">SFY </w:t>
            </w:r>
            <w:r w:rsidR="001A412C">
              <w:rPr>
                <w:sz w:val="22"/>
              </w:rPr>
              <w:t>2020</w:t>
            </w:r>
            <w:r w:rsidRPr="00670318">
              <w:rPr>
                <w:sz w:val="22"/>
              </w:rPr>
              <w:t xml:space="preserve"> Annual LICC Report </w:t>
            </w:r>
          </w:p>
          <w:p w14:paraId="4D91C805" w14:textId="77777777" w:rsidR="00C2364E" w:rsidRPr="00EB308C" w:rsidRDefault="00C2364E" w:rsidP="00B34E5A">
            <w:pPr>
              <w:jc w:val="center"/>
              <w:rPr>
                <w:bCs/>
                <w:sz w:val="20"/>
              </w:rPr>
            </w:pPr>
          </w:p>
          <w:p w14:paraId="6CB342B4" w14:textId="1987C357" w:rsidR="00C2364E" w:rsidRPr="00670318" w:rsidRDefault="00C2364E" w:rsidP="00B34E5A">
            <w:pPr>
              <w:jc w:val="center"/>
              <w:rPr>
                <w:bCs/>
                <w:sz w:val="22"/>
              </w:rPr>
            </w:pPr>
            <w:r w:rsidRPr="00670318">
              <w:rPr>
                <w:bCs/>
                <w:sz w:val="22"/>
              </w:rPr>
              <w:t xml:space="preserve">SFY </w:t>
            </w:r>
            <w:r w:rsidR="001A412C">
              <w:rPr>
                <w:bCs/>
                <w:sz w:val="22"/>
              </w:rPr>
              <w:t>2020</w:t>
            </w:r>
            <w:r w:rsidRPr="00670318">
              <w:rPr>
                <w:bCs/>
                <w:sz w:val="22"/>
              </w:rPr>
              <w:t xml:space="preserve"> Final Program Report</w:t>
            </w:r>
          </w:p>
          <w:p w14:paraId="3412D9E5" w14:textId="77777777" w:rsidR="00C2364E" w:rsidRPr="00670318" w:rsidRDefault="00C2364E" w:rsidP="00B34E5A">
            <w:pPr>
              <w:jc w:val="center"/>
              <w:rPr>
                <w:bCs/>
                <w:sz w:val="22"/>
              </w:rPr>
            </w:pPr>
          </w:p>
          <w:p w14:paraId="523DEC40" w14:textId="05E60DB6" w:rsidR="00C2364E" w:rsidRPr="00670318" w:rsidRDefault="00C2364E" w:rsidP="00B34E5A">
            <w:pPr>
              <w:jc w:val="center"/>
              <w:rPr>
                <w:bCs/>
                <w:sz w:val="22"/>
              </w:rPr>
            </w:pPr>
            <w:r w:rsidRPr="00670318">
              <w:rPr>
                <w:bCs/>
                <w:sz w:val="22"/>
              </w:rPr>
              <w:t xml:space="preserve">SFY </w:t>
            </w:r>
            <w:r w:rsidR="001A412C">
              <w:rPr>
                <w:bCs/>
                <w:sz w:val="22"/>
              </w:rPr>
              <w:t>2020</w:t>
            </w:r>
            <w:r w:rsidRPr="00670318">
              <w:rPr>
                <w:bCs/>
                <w:sz w:val="22"/>
              </w:rPr>
              <w:t xml:space="preserve"> Form 400 FISCAL YEAR REPORT for CLIG-awarded funds expended in SFY </w:t>
            </w:r>
            <w:r w:rsidR="001A412C">
              <w:rPr>
                <w:bCs/>
                <w:sz w:val="22"/>
              </w:rPr>
              <w:t>2020</w:t>
            </w:r>
            <w:r w:rsidRPr="00670318">
              <w:rPr>
                <w:bCs/>
                <w:sz w:val="22"/>
              </w:rPr>
              <w:t xml:space="preserve"> (ALL Lead Agencies submit this report)</w:t>
            </w:r>
          </w:p>
          <w:p w14:paraId="2C9D26B9" w14:textId="77777777" w:rsidR="00C2364E" w:rsidRPr="00EB308C" w:rsidRDefault="00C2364E" w:rsidP="00B34E5A">
            <w:pPr>
              <w:jc w:val="center"/>
              <w:rPr>
                <w:bCs/>
                <w:sz w:val="20"/>
              </w:rPr>
            </w:pPr>
          </w:p>
          <w:p w14:paraId="23E34806" w14:textId="34A9651B" w:rsidR="00C2364E" w:rsidRDefault="00C2364E" w:rsidP="00B34E5A">
            <w:pPr>
              <w:jc w:val="center"/>
              <w:rPr>
                <w:sz w:val="22"/>
              </w:rPr>
            </w:pPr>
            <w:r w:rsidRPr="00670318">
              <w:rPr>
                <w:bCs/>
                <w:sz w:val="22"/>
              </w:rPr>
              <w:t xml:space="preserve">SFY </w:t>
            </w:r>
            <w:r w:rsidR="001A412C">
              <w:rPr>
                <w:bCs/>
                <w:sz w:val="22"/>
              </w:rPr>
              <w:t>2020</w:t>
            </w:r>
            <w:r w:rsidRPr="00670318">
              <w:rPr>
                <w:bCs/>
                <w:sz w:val="22"/>
              </w:rPr>
              <w:t xml:space="preserve"> Form 500 FISCAL YEAR REPORT for all non-CLIG awarded funds expended in SFY </w:t>
            </w:r>
            <w:r w:rsidR="001A412C">
              <w:rPr>
                <w:bCs/>
                <w:sz w:val="22"/>
              </w:rPr>
              <w:t>2020</w:t>
            </w:r>
            <w:r w:rsidRPr="00670318">
              <w:rPr>
                <w:bCs/>
                <w:sz w:val="22"/>
              </w:rPr>
              <w:t xml:space="preserve"> (ALL Lead Agencies submit this report)</w:t>
            </w:r>
          </w:p>
        </w:tc>
        <w:tc>
          <w:tcPr>
            <w:tcW w:w="1440" w:type="dxa"/>
            <w:vAlign w:val="center"/>
          </w:tcPr>
          <w:p w14:paraId="614EC639" w14:textId="32A7D4B5" w:rsidR="00C2364E" w:rsidRPr="00ED1F60" w:rsidRDefault="00C2364E" w:rsidP="00B34E5A">
            <w:pPr>
              <w:spacing w:before="120" w:after="120"/>
              <w:jc w:val="center"/>
              <w:rPr>
                <w:sz w:val="22"/>
              </w:rPr>
            </w:pPr>
            <w:r>
              <w:rPr>
                <w:sz w:val="22"/>
              </w:rPr>
              <w:t>11/1/</w:t>
            </w:r>
            <w:r w:rsidR="001A412C">
              <w:rPr>
                <w:sz w:val="22"/>
              </w:rPr>
              <w:t>2020</w:t>
            </w:r>
          </w:p>
        </w:tc>
      </w:tr>
      <w:tr w:rsidR="00C2364E" w:rsidRPr="00F05FA9" w14:paraId="520D6EB3" w14:textId="77777777" w:rsidTr="00A83182">
        <w:trPr>
          <w:trHeight w:val="629"/>
        </w:trPr>
        <w:tc>
          <w:tcPr>
            <w:tcW w:w="378" w:type="dxa"/>
          </w:tcPr>
          <w:p w14:paraId="6CC2DD1C" w14:textId="77777777" w:rsidR="00C2364E" w:rsidRPr="00F05FA9" w:rsidRDefault="00C2364E" w:rsidP="00B34E5A">
            <w:pPr>
              <w:spacing w:before="120" w:after="120"/>
              <w:rPr>
                <w:b/>
                <w:color w:val="4A442A"/>
                <w:sz w:val="22"/>
              </w:rPr>
            </w:pPr>
          </w:p>
        </w:tc>
        <w:tc>
          <w:tcPr>
            <w:tcW w:w="8460" w:type="dxa"/>
          </w:tcPr>
          <w:p w14:paraId="0AA96041" w14:textId="77777777" w:rsidR="00C2364E" w:rsidRDefault="00C2364E" w:rsidP="00B34E5A">
            <w:pPr>
              <w:jc w:val="center"/>
              <w:rPr>
                <w:sz w:val="22"/>
              </w:rPr>
            </w:pPr>
            <w:r w:rsidRPr="00670318">
              <w:rPr>
                <w:sz w:val="22"/>
              </w:rPr>
              <w:t>Early Intervention Personnel Count (October 1)</w:t>
            </w:r>
            <w:r w:rsidRPr="00670318">
              <w:rPr>
                <w:sz w:val="22"/>
              </w:rPr>
              <w:br/>
            </w:r>
            <w:r w:rsidRPr="00670318">
              <w:rPr>
                <w:sz w:val="22"/>
              </w:rPr>
              <w:br/>
              <w:t>Federal Part C Reporting (October 1)</w:t>
            </w:r>
          </w:p>
        </w:tc>
        <w:tc>
          <w:tcPr>
            <w:tcW w:w="1440" w:type="dxa"/>
            <w:vAlign w:val="center"/>
          </w:tcPr>
          <w:p w14:paraId="1EDE5271" w14:textId="3E02E342" w:rsidR="00C2364E" w:rsidRPr="00ED1F60" w:rsidRDefault="00A83182" w:rsidP="00B34E5A">
            <w:pPr>
              <w:spacing w:before="120" w:after="120"/>
              <w:jc w:val="center"/>
              <w:rPr>
                <w:sz w:val="22"/>
              </w:rPr>
            </w:pPr>
            <w:r>
              <w:rPr>
                <w:sz w:val="22"/>
              </w:rPr>
              <w:t>11/15</w:t>
            </w:r>
            <w:r w:rsidR="00C2364E">
              <w:rPr>
                <w:sz w:val="22"/>
              </w:rPr>
              <w:t>/</w:t>
            </w:r>
            <w:r w:rsidR="001A412C">
              <w:rPr>
                <w:sz w:val="22"/>
              </w:rPr>
              <w:t>2020</w:t>
            </w:r>
          </w:p>
        </w:tc>
      </w:tr>
      <w:tr w:rsidR="00C2364E" w:rsidRPr="00F05FA9" w14:paraId="3288B548" w14:textId="77777777" w:rsidTr="00A83182">
        <w:trPr>
          <w:trHeight w:val="629"/>
        </w:trPr>
        <w:tc>
          <w:tcPr>
            <w:tcW w:w="378" w:type="dxa"/>
          </w:tcPr>
          <w:p w14:paraId="685CA4F6" w14:textId="77777777" w:rsidR="00C2364E" w:rsidRPr="00F05FA9" w:rsidRDefault="00C2364E" w:rsidP="00B34E5A">
            <w:pPr>
              <w:spacing w:before="120" w:after="120"/>
              <w:rPr>
                <w:b/>
                <w:color w:val="4A442A"/>
                <w:sz w:val="22"/>
              </w:rPr>
            </w:pPr>
          </w:p>
        </w:tc>
        <w:tc>
          <w:tcPr>
            <w:tcW w:w="8460" w:type="dxa"/>
          </w:tcPr>
          <w:p w14:paraId="45316CB3" w14:textId="158DECF1" w:rsidR="00C2364E" w:rsidRPr="00CD734B" w:rsidRDefault="00C2364E" w:rsidP="00B34E5A">
            <w:pPr>
              <w:jc w:val="center"/>
              <w:rPr>
                <w:sz w:val="22"/>
              </w:rPr>
            </w:pPr>
            <w:r w:rsidRPr="00670318">
              <w:rPr>
                <w:sz w:val="22"/>
              </w:rPr>
              <w:t xml:space="preserve">Final Cumulative Variance Report and Final Financial Report (LSS's file the Final Financial Report utilizing the MSDE AFR system and Non-LSS/PA submit the Non-LSS Final Financial Report) for SFY </w:t>
            </w:r>
            <w:r w:rsidR="001A412C">
              <w:rPr>
                <w:sz w:val="22"/>
              </w:rPr>
              <w:t>2020</w:t>
            </w:r>
            <w:r w:rsidRPr="00670318">
              <w:rPr>
                <w:sz w:val="22"/>
              </w:rPr>
              <w:t xml:space="preserve"> CLIG federal funds grant lines ended September 30, </w:t>
            </w:r>
            <w:r w:rsidR="001A412C">
              <w:rPr>
                <w:sz w:val="22"/>
              </w:rPr>
              <w:t>2020</w:t>
            </w:r>
            <w:r>
              <w:rPr>
                <w:sz w:val="22"/>
              </w:rPr>
              <w:t xml:space="preserve"> </w:t>
            </w:r>
            <w:r>
              <w:rPr>
                <w:bCs/>
                <w:sz w:val="22"/>
              </w:rPr>
              <w:t>(</w:t>
            </w:r>
            <w:r w:rsidRPr="00670318">
              <w:rPr>
                <w:bCs/>
                <w:sz w:val="22"/>
              </w:rPr>
              <w:t>For L</w:t>
            </w:r>
            <w:r>
              <w:rPr>
                <w:bCs/>
                <w:sz w:val="22"/>
              </w:rPr>
              <w:t>LA</w:t>
            </w:r>
            <w:r w:rsidRPr="00670318">
              <w:rPr>
                <w:bCs/>
                <w:sz w:val="22"/>
              </w:rPr>
              <w:t xml:space="preserve"> on Payment Code 0 and Non-LSS grantees, the </w:t>
            </w:r>
            <w:r w:rsidRPr="00670318">
              <w:rPr>
                <w:sz w:val="22"/>
              </w:rPr>
              <w:t>Final Invoice</w:t>
            </w:r>
            <w:r w:rsidRPr="00670318">
              <w:rPr>
                <w:bCs/>
                <w:sz w:val="22"/>
              </w:rPr>
              <w:t> and the Final Financial Report must be submitted no later than this date.</w:t>
            </w:r>
            <w:r>
              <w:rPr>
                <w:bCs/>
                <w:sz w:val="22"/>
              </w:rPr>
              <w:t>)</w:t>
            </w:r>
          </w:p>
          <w:p w14:paraId="6DD42645" w14:textId="7CFB17C3" w:rsidR="00C2364E" w:rsidRPr="00CD734B" w:rsidRDefault="00C2364E" w:rsidP="000615FB">
            <w:pPr>
              <w:rPr>
                <w:sz w:val="22"/>
              </w:rPr>
            </w:pPr>
          </w:p>
          <w:p w14:paraId="7ECD15E8" w14:textId="488C381B" w:rsidR="00C2364E" w:rsidRDefault="00C2364E" w:rsidP="00B34E5A">
            <w:pPr>
              <w:jc w:val="center"/>
              <w:rPr>
                <w:sz w:val="22"/>
              </w:rPr>
            </w:pPr>
            <w:r w:rsidRPr="00670318">
              <w:rPr>
                <w:sz w:val="22"/>
              </w:rPr>
              <w:t xml:space="preserve">Annual Financial Report </w:t>
            </w:r>
            <w:r w:rsidRPr="00CD734B">
              <w:rPr>
                <w:sz w:val="22"/>
              </w:rPr>
              <w:t xml:space="preserve">(LSS file the Annual Financial report utilizing the MSDE AFR System and Non-LSS/PA submit the Non-LSS Final Financial Report, checking the "Annual" box at the top of the form) </w:t>
            </w:r>
            <w:r w:rsidRPr="00670318">
              <w:rPr>
                <w:sz w:val="22"/>
              </w:rPr>
              <w:t xml:space="preserve">for extended SFY </w:t>
            </w:r>
            <w:r w:rsidR="001A412C">
              <w:rPr>
                <w:sz w:val="22"/>
              </w:rPr>
              <w:t>2020</w:t>
            </w:r>
            <w:r w:rsidRPr="00670318">
              <w:rPr>
                <w:sz w:val="22"/>
              </w:rPr>
              <w:t xml:space="preserve"> federal funds grant lines, reporting expenditures as of September 30, </w:t>
            </w:r>
            <w:r w:rsidR="001A412C">
              <w:rPr>
                <w:sz w:val="22"/>
              </w:rPr>
              <w:t>2020</w:t>
            </w:r>
          </w:p>
        </w:tc>
        <w:tc>
          <w:tcPr>
            <w:tcW w:w="1440" w:type="dxa"/>
            <w:vAlign w:val="center"/>
          </w:tcPr>
          <w:p w14:paraId="1CCE5467" w14:textId="37AB047A" w:rsidR="00C2364E" w:rsidRPr="00ED1F60" w:rsidRDefault="00C2364E" w:rsidP="00B34E5A">
            <w:pPr>
              <w:spacing w:before="120" w:after="120"/>
              <w:jc w:val="center"/>
              <w:rPr>
                <w:sz w:val="22"/>
              </w:rPr>
            </w:pPr>
            <w:r>
              <w:rPr>
                <w:sz w:val="22"/>
              </w:rPr>
              <w:t>11/30/</w:t>
            </w:r>
            <w:r w:rsidR="001A412C">
              <w:rPr>
                <w:sz w:val="22"/>
              </w:rPr>
              <w:t>2020</w:t>
            </w:r>
          </w:p>
        </w:tc>
      </w:tr>
      <w:tr w:rsidR="00C2364E" w:rsidRPr="00F05FA9" w14:paraId="6B463551" w14:textId="77777777" w:rsidTr="00A83182">
        <w:trPr>
          <w:trHeight w:val="3122"/>
        </w:trPr>
        <w:tc>
          <w:tcPr>
            <w:tcW w:w="378" w:type="dxa"/>
          </w:tcPr>
          <w:p w14:paraId="419F5808" w14:textId="77777777" w:rsidR="00C2364E" w:rsidRPr="00F05FA9" w:rsidRDefault="00C2364E" w:rsidP="00B34E5A">
            <w:pPr>
              <w:spacing w:before="120" w:after="120"/>
              <w:rPr>
                <w:b/>
                <w:color w:val="4A442A"/>
                <w:sz w:val="22"/>
              </w:rPr>
            </w:pPr>
          </w:p>
        </w:tc>
        <w:tc>
          <w:tcPr>
            <w:tcW w:w="8460" w:type="dxa"/>
          </w:tcPr>
          <w:p w14:paraId="190112AF" w14:textId="08B9D6BA" w:rsidR="00C2364E" w:rsidRPr="0051620E" w:rsidRDefault="00C2364E" w:rsidP="00B34E5A">
            <w:pPr>
              <w:jc w:val="center"/>
              <w:rPr>
                <w:sz w:val="22"/>
              </w:rPr>
            </w:pPr>
            <w:r w:rsidRPr="0051620E">
              <w:rPr>
                <w:sz w:val="22"/>
              </w:rPr>
              <w:t xml:space="preserve">SFY </w:t>
            </w:r>
            <w:r w:rsidR="001A412C" w:rsidRPr="0051620E">
              <w:rPr>
                <w:sz w:val="22"/>
              </w:rPr>
              <w:t>2021</w:t>
            </w:r>
            <w:r w:rsidRPr="0051620E">
              <w:rPr>
                <w:sz w:val="22"/>
              </w:rPr>
              <w:t xml:space="preserve"> Semi-Annual Program Report</w:t>
            </w:r>
          </w:p>
          <w:p w14:paraId="59368D01" w14:textId="77777777" w:rsidR="00C2364E" w:rsidRPr="0051620E" w:rsidRDefault="00C2364E" w:rsidP="00B34E5A">
            <w:pPr>
              <w:jc w:val="center"/>
              <w:rPr>
                <w:sz w:val="20"/>
              </w:rPr>
            </w:pPr>
          </w:p>
          <w:p w14:paraId="1CCC3981" w14:textId="37091993" w:rsidR="00C2364E" w:rsidRPr="0051620E" w:rsidRDefault="00C2364E" w:rsidP="00B34E5A">
            <w:pPr>
              <w:jc w:val="center"/>
              <w:rPr>
                <w:sz w:val="22"/>
              </w:rPr>
            </w:pPr>
            <w:r w:rsidRPr="0051620E">
              <w:rPr>
                <w:sz w:val="22"/>
              </w:rPr>
              <w:t xml:space="preserve">Interim Cumulative Variance Report for all SFY </w:t>
            </w:r>
            <w:r w:rsidR="001A412C" w:rsidRPr="0051620E">
              <w:rPr>
                <w:sz w:val="22"/>
              </w:rPr>
              <w:t>2021</w:t>
            </w:r>
            <w:r w:rsidRPr="0051620E">
              <w:rPr>
                <w:sz w:val="22"/>
              </w:rPr>
              <w:t xml:space="preserve"> CLIG grant lines</w:t>
            </w:r>
          </w:p>
          <w:p w14:paraId="61C6D10B" w14:textId="77777777" w:rsidR="00C2364E" w:rsidRPr="0051620E" w:rsidRDefault="00C2364E" w:rsidP="00B34E5A">
            <w:pPr>
              <w:jc w:val="center"/>
              <w:rPr>
                <w:sz w:val="22"/>
              </w:rPr>
            </w:pPr>
          </w:p>
          <w:p w14:paraId="234E8244" w14:textId="77004A59" w:rsidR="00C2364E" w:rsidRPr="0051620E" w:rsidRDefault="00C2364E" w:rsidP="00B34E5A">
            <w:pPr>
              <w:jc w:val="center"/>
              <w:rPr>
                <w:sz w:val="22"/>
              </w:rPr>
            </w:pPr>
            <w:r w:rsidRPr="0051620E">
              <w:rPr>
                <w:b/>
                <w:bCs/>
                <w:sz w:val="22"/>
              </w:rPr>
              <w:t>Note Regarding the Reporting of CLIG State General Funds: </w:t>
            </w:r>
            <w:r w:rsidRPr="0051620E">
              <w:rPr>
                <w:sz w:val="22"/>
              </w:rPr>
              <w:t>The single </w:t>
            </w:r>
            <w:r w:rsidRPr="0051620E">
              <w:rPr>
                <w:b/>
                <w:bCs/>
                <w:sz w:val="22"/>
              </w:rPr>
              <w:t>Interim Cumulative Variance Report</w:t>
            </w:r>
            <w:r w:rsidRPr="0051620E">
              <w:rPr>
                <w:sz w:val="22"/>
              </w:rPr>
              <w:t xml:space="preserve"> of CLIG State General Funds must account for the entire allocation of State General Funds, whether delivered via grant or via </w:t>
            </w:r>
            <w:r w:rsidR="001C6AC0" w:rsidRPr="0051620E">
              <w:rPr>
                <w:sz w:val="22"/>
              </w:rPr>
              <w:t xml:space="preserve">Maryland </w:t>
            </w:r>
            <w:r w:rsidRPr="0051620E">
              <w:rPr>
                <w:sz w:val="22"/>
              </w:rPr>
              <w:t>Department of Health payments of Intergovernmental Transfer State General Funds.</w:t>
            </w:r>
          </w:p>
          <w:p w14:paraId="376025C6" w14:textId="5A0CB0D8" w:rsidR="00C2364E" w:rsidRPr="0051620E" w:rsidRDefault="00C2364E" w:rsidP="000615FB">
            <w:pPr>
              <w:rPr>
                <w:sz w:val="20"/>
              </w:rPr>
            </w:pPr>
          </w:p>
          <w:p w14:paraId="0FADC17B" w14:textId="039DA321" w:rsidR="00C2364E" w:rsidRPr="0051620E" w:rsidRDefault="00C2364E" w:rsidP="00B34E5A">
            <w:pPr>
              <w:jc w:val="center"/>
              <w:rPr>
                <w:sz w:val="22"/>
              </w:rPr>
            </w:pPr>
            <w:r w:rsidRPr="0051620E">
              <w:rPr>
                <w:sz w:val="22"/>
              </w:rPr>
              <w:t xml:space="preserve">Interim Cumulative Variance Report #2 for extended SFY </w:t>
            </w:r>
            <w:r w:rsidR="001A412C" w:rsidRPr="0051620E">
              <w:rPr>
                <w:sz w:val="22"/>
              </w:rPr>
              <w:t>2020</w:t>
            </w:r>
            <w:r w:rsidRPr="0051620E">
              <w:rPr>
                <w:sz w:val="22"/>
              </w:rPr>
              <w:t xml:space="preserve"> federal grant lines</w:t>
            </w:r>
          </w:p>
          <w:p w14:paraId="711A7A05" w14:textId="1A1F3DF8" w:rsidR="0070400C" w:rsidRPr="0051620E" w:rsidRDefault="0070400C" w:rsidP="00B34E5A">
            <w:pPr>
              <w:jc w:val="center"/>
              <w:rPr>
                <w:sz w:val="22"/>
              </w:rPr>
            </w:pPr>
          </w:p>
          <w:p w14:paraId="7E95DEF0" w14:textId="622D6967" w:rsidR="0070400C" w:rsidRPr="0051620E" w:rsidRDefault="0070400C" w:rsidP="0070400C">
            <w:pPr>
              <w:jc w:val="center"/>
              <w:rPr>
                <w:sz w:val="22"/>
              </w:rPr>
            </w:pPr>
            <w:r w:rsidRPr="0051620E">
              <w:rPr>
                <w:bCs/>
                <w:sz w:val="22"/>
              </w:rPr>
              <w:t xml:space="preserve">For LLA on Payment Code 0 and Non-LSS grantees, although monthly invoicing is preferable, invoices for quarterly expenditures </w:t>
            </w:r>
            <w:r w:rsidR="004606C8" w:rsidRPr="0051620E">
              <w:rPr>
                <w:bCs/>
                <w:sz w:val="22"/>
              </w:rPr>
              <w:t>through 12/31/</w:t>
            </w:r>
            <w:r w:rsidR="001A412C" w:rsidRPr="0051620E">
              <w:rPr>
                <w:bCs/>
                <w:sz w:val="22"/>
              </w:rPr>
              <w:t>2020</w:t>
            </w:r>
            <w:r w:rsidR="004606C8" w:rsidRPr="0051620E">
              <w:rPr>
                <w:bCs/>
                <w:sz w:val="22"/>
              </w:rPr>
              <w:t xml:space="preserve"> </w:t>
            </w:r>
            <w:r w:rsidRPr="0051620E">
              <w:rPr>
                <w:bCs/>
                <w:sz w:val="22"/>
                <w:u w:val="single"/>
              </w:rPr>
              <w:t>must</w:t>
            </w:r>
            <w:r w:rsidRPr="0051620E">
              <w:rPr>
                <w:bCs/>
                <w:sz w:val="22"/>
              </w:rPr>
              <w:t xml:space="preserve"> be submitted for all </w:t>
            </w:r>
            <w:r w:rsidR="004606C8" w:rsidRPr="0051620E">
              <w:rPr>
                <w:bCs/>
                <w:sz w:val="22"/>
              </w:rPr>
              <w:t xml:space="preserve">open </w:t>
            </w:r>
            <w:r w:rsidRPr="0051620E">
              <w:rPr>
                <w:bCs/>
                <w:sz w:val="22"/>
              </w:rPr>
              <w:t>grants no later than this date.</w:t>
            </w:r>
          </w:p>
        </w:tc>
        <w:tc>
          <w:tcPr>
            <w:tcW w:w="1440" w:type="dxa"/>
            <w:vAlign w:val="center"/>
          </w:tcPr>
          <w:p w14:paraId="56969E5D" w14:textId="35CD7C35" w:rsidR="00C2364E" w:rsidRPr="00ED1F60" w:rsidRDefault="00C2364E" w:rsidP="00B34E5A">
            <w:pPr>
              <w:spacing w:before="120" w:after="120"/>
              <w:jc w:val="center"/>
              <w:rPr>
                <w:sz w:val="22"/>
              </w:rPr>
            </w:pPr>
            <w:r w:rsidRPr="00ED1F60">
              <w:rPr>
                <w:sz w:val="22"/>
              </w:rPr>
              <w:t>1/31/</w:t>
            </w:r>
            <w:r w:rsidR="001A412C">
              <w:rPr>
                <w:sz w:val="22"/>
              </w:rPr>
              <w:t>2021</w:t>
            </w:r>
          </w:p>
        </w:tc>
      </w:tr>
      <w:tr w:rsidR="0070400C" w:rsidRPr="00F05FA9" w14:paraId="5DBB899E" w14:textId="77777777" w:rsidTr="00A83182">
        <w:tc>
          <w:tcPr>
            <w:tcW w:w="378" w:type="dxa"/>
          </w:tcPr>
          <w:p w14:paraId="505C2A3B" w14:textId="77777777" w:rsidR="0070400C" w:rsidRPr="00F05FA9" w:rsidRDefault="0070400C" w:rsidP="00B34E5A">
            <w:pPr>
              <w:spacing w:before="120" w:after="120"/>
              <w:rPr>
                <w:b/>
                <w:color w:val="4A442A"/>
                <w:sz w:val="22"/>
              </w:rPr>
            </w:pPr>
          </w:p>
        </w:tc>
        <w:tc>
          <w:tcPr>
            <w:tcW w:w="8460" w:type="dxa"/>
          </w:tcPr>
          <w:p w14:paraId="7ACCF837" w14:textId="0006F55C" w:rsidR="0070400C" w:rsidRPr="0051620E" w:rsidRDefault="0070400C" w:rsidP="00B34E5A">
            <w:pPr>
              <w:jc w:val="center"/>
              <w:rPr>
                <w:sz w:val="22"/>
              </w:rPr>
            </w:pPr>
            <w:r w:rsidRPr="0051620E">
              <w:rPr>
                <w:bCs/>
                <w:sz w:val="22"/>
              </w:rPr>
              <w:t>For LLA on Payment Code 0 and Non-LSS grantees, although monthly invoicing is preferable, invoices for quarterly expenditures through 3/31/</w:t>
            </w:r>
            <w:r w:rsidR="001A412C" w:rsidRPr="0051620E">
              <w:rPr>
                <w:bCs/>
                <w:sz w:val="22"/>
              </w:rPr>
              <w:t>2021</w:t>
            </w:r>
            <w:r w:rsidRPr="0051620E">
              <w:rPr>
                <w:bCs/>
                <w:sz w:val="22"/>
              </w:rPr>
              <w:t xml:space="preserve"> </w:t>
            </w:r>
            <w:r w:rsidRPr="0051620E">
              <w:rPr>
                <w:bCs/>
                <w:sz w:val="22"/>
                <w:u w:val="single"/>
              </w:rPr>
              <w:t>must</w:t>
            </w:r>
            <w:r w:rsidRPr="0051620E">
              <w:rPr>
                <w:bCs/>
                <w:sz w:val="22"/>
              </w:rPr>
              <w:t xml:space="preserve"> be submitted for all </w:t>
            </w:r>
            <w:r w:rsidR="004606C8" w:rsidRPr="0051620E">
              <w:rPr>
                <w:bCs/>
                <w:sz w:val="22"/>
              </w:rPr>
              <w:t xml:space="preserve">open </w:t>
            </w:r>
            <w:r w:rsidRPr="0051620E">
              <w:rPr>
                <w:bCs/>
                <w:sz w:val="22"/>
              </w:rPr>
              <w:t>grants no later than this date.</w:t>
            </w:r>
          </w:p>
        </w:tc>
        <w:tc>
          <w:tcPr>
            <w:tcW w:w="1440" w:type="dxa"/>
            <w:vAlign w:val="center"/>
          </w:tcPr>
          <w:p w14:paraId="245B4D91" w14:textId="53A50836" w:rsidR="0070400C" w:rsidRDefault="0070400C" w:rsidP="00B34E5A">
            <w:pPr>
              <w:spacing w:before="120" w:after="120"/>
              <w:jc w:val="center"/>
              <w:rPr>
                <w:sz w:val="22"/>
              </w:rPr>
            </w:pPr>
            <w:r>
              <w:rPr>
                <w:sz w:val="22"/>
              </w:rPr>
              <w:t>4/30/</w:t>
            </w:r>
            <w:r w:rsidR="001A412C">
              <w:rPr>
                <w:sz w:val="22"/>
              </w:rPr>
              <w:t>2021</w:t>
            </w:r>
          </w:p>
        </w:tc>
      </w:tr>
      <w:tr w:rsidR="00C2364E" w:rsidRPr="00F05FA9" w14:paraId="0A1A3406" w14:textId="77777777" w:rsidTr="00A83182">
        <w:tc>
          <w:tcPr>
            <w:tcW w:w="378" w:type="dxa"/>
          </w:tcPr>
          <w:p w14:paraId="7F7854F7" w14:textId="77777777" w:rsidR="00C2364E" w:rsidRPr="00F05FA9" w:rsidRDefault="00C2364E" w:rsidP="00B34E5A">
            <w:pPr>
              <w:spacing w:before="120" w:after="120"/>
              <w:rPr>
                <w:b/>
                <w:color w:val="4A442A"/>
                <w:sz w:val="22"/>
              </w:rPr>
            </w:pPr>
          </w:p>
        </w:tc>
        <w:tc>
          <w:tcPr>
            <w:tcW w:w="8460" w:type="dxa"/>
          </w:tcPr>
          <w:p w14:paraId="46608157" w14:textId="1E47FEA5" w:rsidR="00C2364E" w:rsidRPr="0051620E" w:rsidRDefault="00C2364E" w:rsidP="00B34E5A">
            <w:pPr>
              <w:jc w:val="center"/>
              <w:rPr>
                <w:b/>
                <w:bCs/>
                <w:sz w:val="22"/>
              </w:rPr>
            </w:pPr>
            <w:r w:rsidRPr="0051620E">
              <w:rPr>
                <w:sz w:val="22"/>
              </w:rPr>
              <w:t xml:space="preserve">Grant Budget Amendment Requests for extended SFY </w:t>
            </w:r>
            <w:r w:rsidR="001A412C" w:rsidRPr="0051620E">
              <w:rPr>
                <w:sz w:val="22"/>
              </w:rPr>
              <w:t>2020</w:t>
            </w:r>
            <w:r w:rsidRPr="0051620E">
              <w:rPr>
                <w:sz w:val="22"/>
              </w:rPr>
              <w:t xml:space="preserve"> CLIG federal funds grant lines and SFY </w:t>
            </w:r>
            <w:r w:rsidR="001A412C" w:rsidRPr="0051620E">
              <w:rPr>
                <w:sz w:val="22"/>
              </w:rPr>
              <w:t>2021</w:t>
            </w:r>
            <w:r w:rsidRPr="0051620E">
              <w:rPr>
                <w:sz w:val="22"/>
              </w:rPr>
              <w:t xml:space="preserve"> CLIG State General Funds ending June 30, </w:t>
            </w:r>
            <w:r w:rsidR="001A412C" w:rsidRPr="0051620E">
              <w:rPr>
                <w:sz w:val="22"/>
              </w:rPr>
              <w:t>2021</w:t>
            </w:r>
            <w:r w:rsidRPr="0051620E">
              <w:rPr>
                <w:sz w:val="22"/>
              </w:rPr>
              <w:t>. (No later than 45 days from the end of the grant award period)</w:t>
            </w:r>
          </w:p>
        </w:tc>
        <w:tc>
          <w:tcPr>
            <w:tcW w:w="1440" w:type="dxa"/>
            <w:vAlign w:val="center"/>
          </w:tcPr>
          <w:p w14:paraId="7F4EB8F3" w14:textId="390A3752" w:rsidR="00C2364E" w:rsidRPr="00ED1F60" w:rsidRDefault="00C2364E" w:rsidP="00B34E5A">
            <w:pPr>
              <w:spacing w:before="120" w:after="120"/>
              <w:jc w:val="center"/>
              <w:rPr>
                <w:sz w:val="22"/>
              </w:rPr>
            </w:pPr>
            <w:r>
              <w:rPr>
                <w:sz w:val="22"/>
              </w:rPr>
              <w:t>5/15/</w:t>
            </w:r>
            <w:r w:rsidR="001A412C">
              <w:rPr>
                <w:sz w:val="22"/>
              </w:rPr>
              <w:t>2021</w:t>
            </w:r>
          </w:p>
        </w:tc>
      </w:tr>
      <w:tr w:rsidR="000615FB" w:rsidRPr="00F05FA9" w14:paraId="72306BC9" w14:textId="77777777" w:rsidTr="004606C8">
        <w:tc>
          <w:tcPr>
            <w:tcW w:w="378" w:type="dxa"/>
          </w:tcPr>
          <w:p w14:paraId="7A604008" w14:textId="77777777" w:rsidR="000615FB" w:rsidRPr="00F05FA9" w:rsidRDefault="000615FB" w:rsidP="00B34E5A">
            <w:pPr>
              <w:spacing w:before="120" w:after="120"/>
              <w:rPr>
                <w:b/>
                <w:color w:val="4A442A"/>
                <w:sz w:val="22"/>
              </w:rPr>
            </w:pPr>
          </w:p>
        </w:tc>
        <w:tc>
          <w:tcPr>
            <w:tcW w:w="8460" w:type="dxa"/>
            <w:shd w:val="clear" w:color="auto" w:fill="auto"/>
          </w:tcPr>
          <w:p w14:paraId="59856C37" w14:textId="3B012FE6" w:rsidR="000615FB" w:rsidRPr="0051620E" w:rsidRDefault="000615FB" w:rsidP="0004397F">
            <w:pPr>
              <w:jc w:val="center"/>
              <w:rPr>
                <w:sz w:val="22"/>
              </w:rPr>
            </w:pPr>
            <w:r w:rsidRPr="0051620E">
              <w:rPr>
                <w:sz w:val="22"/>
              </w:rPr>
              <w:t xml:space="preserve">SFY </w:t>
            </w:r>
            <w:r w:rsidR="001A412C" w:rsidRPr="0051620E">
              <w:rPr>
                <w:sz w:val="22"/>
              </w:rPr>
              <w:t>2021</w:t>
            </w:r>
            <w:r w:rsidRPr="0051620E">
              <w:rPr>
                <w:sz w:val="22"/>
              </w:rPr>
              <w:t xml:space="preserve"> CLIG State General Funds </w:t>
            </w:r>
            <w:r w:rsidR="0004397F" w:rsidRPr="0051620E">
              <w:rPr>
                <w:sz w:val="22"/>
              </w:rPr>
              <w:t>Funding Adjustment</w:t>
            </w:r>
            <w:r w:rsidRPr="0051620E">
              <w:rPr>
                <w:sz w:val="22"/>
              </w:rPr>
              <w:t xml:space="preserve"> Certification and Agreement Form</w:t>
            </w:r>
            <w:r w:rsidR="0004397F" w:rsidRPr="0051620E">
              <w:rPr>
                <w:sz w:val="22"/>
              </w:rPr>
              <w:t xml:space="preserve"> and check for the </w:t>
            </w:r>
            <w:r w:rsidRPr="0051620E">
              <w:rPr>
                <w:sz w:val="22"/>
              </w:rPr>
              <w:t>amount</w:t>
            </w:r>
            <w:r w:rsidR="0004397F" w:rsidRPr="0051620E">
              <w:rPr>
                <w:sz w:val="22"/>
              </w:rPr>
              <w:t xml:space="preserve"> of the funding adjustment</w:t>
            </w:r>
            <w:r w:rsidRPr="0051620E">
              <w:rPr>
                <w:sz w:val="22"/>
              </w:rPr>
              <w:t>, if applicable</w:t>
            </w:r>
          </w:p>
        </w:tc>
        <w:tc>
          <w:tcPr>
            <w:tcW w:w="1440" w:type="dxa"/>
            <w:shd w:val="clear" w:color="auto" w:fill="auto"/>
            <w:vAlign w:val="center"/>
          </w:tcPr>
          <w:p w14:paraId="6E9556D0" w14:textId="7CEE962E" w:rsidR="000615FB" w:rsidRDefault="000615FB" w:rsidP="00B34E5A">
            <w:pPr>
              <w:spacing w:before="120" w:after="120"/>
              <w:jc w:val="center"/>
              <w:rPr>
                <w:sz w:val="22"/>
              </w:rPr>
            </w:pPr>
            <w:r>
              <w:rPr>
                <w:sz w:val="22"/>
              </w:rPr>
              <w:t>6/15/</w:t>
            </w:r>
            <w:r w:rsidR="001A412C">
              <w:rPr>
                <w:sz w:val="22"/>
              </w:rPr>
              <w:t>2021</w:t>
            </w:r>
          </w:p>
        </w:tc>
      </w:tr>
      <w:tr w:rsidR="00C2364E" w:rsidRPr="00F05FA9" w14:paraId="0CBA544F" w14:textId="77777777" w:rsidTr="00A83182">
        <w:tc>
          <w:tcPr>
            <w:tcW w:w="378" w:type="dxa"/>
          </w:tcPr>
          <w:p w14:paraId="2A4A7378" w14:textId="77777777" w:rsidR="00C2364E" w:rsidRPr="00F05FA9" w:rsidRDefault="00C2364E" w:rsidP="00B34E5A">
            <w:pPr>
              <w:spacing w:before="120" w:after="120"/>
              <w:rPr>
                <w:b/>
                <w:color w:val="4A442A"/>
                <w:sz w:val="22"/>
              </w:rPr>
            </w:pPr>
          </w:p>
        </w:tc>
        <w:tc>
          <w:tcPr>
            <w:tcW w:w="8460" w:type="dxa"/>
          </w:tcPr>
          <w:p w14:paraId="053C794C" w14:textId="08E698B1" w:rsidR="00C2364E" w:rsidRPr="0051620E" w:rsidRDefault="00C2364E" w:rsidP="00B34E5A">
            <w:pPr>
              <w:jc w:val="center"/>
              <w:rPr>
                <w:sz w:val="22"/>
              </w:rPr>
            </w:pPr>
            <w:r w:rsidRPr="0051620E">
              <w:rPr>
                <w:sz w:val="22"/>
              </w:rPr>
              <w:t xml:space="preserve">Final date to request payment of SFY </w:t>
            </w:r>
            <w:r w:rsidR="001A412C" w:rsidRPr="0051620E">
              <w:rPr>
                <w:sz w:val="22"/>
              </w:rPr>
              <w:t>2021</w:t>
            </w:r>
            <w:r w:rsidRPr="0051620E">
              <w:rPr>
                <w:sz w:val="22"/>
              </w:rPr>
              <w:t xml:space="preserve"> CLIG State General funds awarded on the State grant prior to the IGT reconciliation</w:t>
            </w:r>
          </w:p>
        </w:tc>
        <w:tc>
          <w:tcPr>
            <w:tcW w:w="1440" w:type="dxa"/>
            <w:vAlign w:val="center"/>
          </w:tcPr>
          <w:p w14:paraId="7C05FCA6" w14:textId="704AB843" w:rsidR="00C2364E" w:rsidRPr="00ED1F60" w:rsidRDefault="00C2364E" w:rsidP="00B34E5A">
            <w:pPr>
              <w:spacing w:before="120" w:after="120"/>
              <w:jc w:val="center"/>
              <w:rPr>
                <w:sz w:val="22"/>
              </w:rPr>
            </w:pPr>
            <w:r>
              <w:rPr>
                <w:sz w:val="22"/>
              </w:rPr>
              <w:t>7/10/</w:t>
            </w:r>
            <w:r w:rsidR="001A412C">
              <w:rPr>
                <w:sz w:val="22"/>
              </w:rPr>
              <w:t>2021</w:t>
            </w:r>
          </w:p>
        </w:tc>
      </w:tr>
      <w:tr w:rsidR="0070400C" w:rsidRPr="00F05FA9" w14:paraId="66C596A4" w14:textId="77777777" w:rsidTr="00A83182">
        <w:tc>
          <w:tcPr>
            <w:tcW w:w="378" w:type="dxa"/>
          </w:tcPr>
          <w:p w14:paraId="00A1A030" w14:textId="77777777" w:rsidR="0070400C" w:rsidRPr="00F05FA9" w:rsidRDefault="0070400C" w:rsidP="00B34E5A">
            <w:pPr>
              <w:spacing w:before="120" w:after="120"/>
              <w:rPr>
                <w:b/>
                <w:color w:val="4A442A"/>
                <w:sz w:val="22"/>
              </w:rPr>
            </w:pPr>
          </w:p>
        </w:tc>
        <w:tc>
          <w:tcPr>
            <w:tcW w:w="8460" w:type="dxa"/>
          </w:tcPr>
          <w:p w14:paraId="538B05E3" w14:textId="7773C336" w:rsidR="0070400C" w:rsidRPr="0051620E" w:rsidRDefault="0070400C" w:rsidP="004606C8">
            <w:pPr>
              <w:jc w:val="center"/>
              <w:rPr>
                <w:sz w:val="22"/>
              </w:rPr>
            </w:pPr>
            <w:r w:rsidRPr="0051620E">
              <w:rPr>
                <w:bCs/>
                <w:sz w:val="22"/>
              </w:rPr>
              <w:t xml:space="preserve">For LLA on Payment Code 0 and Non-LSS grantees, although monthly invoicing is preferable, invoices for quarterly expenditures through </w:t>
            </w:r>
            <w:r w:rsidR="004606C8" w:rsidRPr="0051620E">
              <w:rPr>
                <w:bCs/>
                <w:sz w:val="22"/>
              </w:rPr>
              <w:t>6/</w:t>
            </w:r>
            <w:r w:rsidRPr="0051620E">
              <w:rPr>
                <w:bCs/>
                <w:sz w:val="22"/>
              </w:rPr>
              <w:t>30</w:t>
            </w:r>
            <w:r w:rsidR="004606C8" w:rsidRPr="0051620E">
              <w:rPr>
                <w:bCs/>
                <w:sz w:val="22"/>
              </w:rPr>
              <w:t>/</w:t>
            </w:r>
            <w:r w:rsidR="001A412C" w:rsidRPr="0051620E">
              <w:rPr>
                <w:bCs/>
                <w:sz w:val="22"/>
              </w:rPr>
              <w:t>2021</w:t>
            </w:r>
            <w:r w:rsidRPr="0051620E">
              <w:rPr>
                <w:bCs/>
                <w:sz w:val="22"/>
              </w:rPr>
              <w:t xml:space="preserve"> </w:t>
            </w:r>
            <w:r w:rsidRPr="0051620E">
              <w:rPr>
                <w:bCs/>
                <w:sz w:val="22"/>
                <w:u w:val="single"/>
              </w:rPr>
              <w:t>must</w:t>
            </w:r>
            <w:r w:rsidRPr="0051620E">
              <w:rPr>
                <w:bCs/>
                <w:sz w:val="22"/>
              </w:rPr>
              <w:t xml:space="preserve"> be submitted for all </w:t>
            </w:r>
            <w:r w:rsidR="004606C8" w:rsidRPr="0051620E">
              <w:rPr>
                <w:bCs/>
                <w:sz w:val="22"/>
              </w:rPr>
              <w:t xml:space="preserve">open </w:t>
            </w:r>
            <w:r w:rsidRPr="0051620E">
              <w:rPr>
                <w:bCs/>
                <w:sz w:val="22"/>
              </w:rPr>
              <w:t>grants</w:t>
            </w:r>
            <w:r w:rsidR="004606C8" w:rsidRPr="0051620E">
              <w:rPr>
                <w:bCs/>
                <w:sz w:val="22"/>
              </w:rPr>
              <w:t xml:space="preserve"> </w:t>
            </w:r>
            <w:r w:rsidRPr="0051620E">
              <w:rPr>
                <w:bCs/>
                <w:sz w:val="22"/>
              </w:rPr>
              <w:t>no later than this date.</w:t>
            </w:r>
            <w:r w:rsidR="004606C8" w:rsidRPr="0051620E">
              <w:rPr>
                <w:bCs/>
                <w:sz w:val="22"/>
              </w:rPr>
              <w:t xml:space="preserve"> </w:t>
            </w:r>
          </w:p>
        </w:tc>
        <w:tc>
          <w:tcPr>
            <w:tcW w:w="1440" w:type="dxa"/>
            <w:vAlign w:val="center"/>
          </w:tcPr>
          <w:p w14:paraId="176DB501" w14:textId="51B0394F" w:rsidR="0070400C" w:rsidRPr="00ED1F60" w:rsidRDefault="0070400C" w:rsidP="00B34E5A">
            <w:pPr>
              <w:spacing w:before="120" w:after="120"/>
              <w:jc w:val="center"/>
              <w:rPr>
                <w:sz w:val="22"/>
              </w:rPr>
            </w:pPr>
            <w:r>
              <w:rPr>
                <w:sz w:val="22"/>
              </w:rPr>
              <w:t>7</w:t>
            </w:r>
            <w:r w:rsidR="004606C8">
              <w:rPr>
                <w:sz w:val="22"/>
              </w:rPr>
              <w:t>/31</w:t>
            </w:r>
            <w:r>
              <w:rPr>
                <w:sz w:val="22"/>
              </w:rPr>
              <w:t>/</w:t>
            </w:r>
            <w:r w:rsidR="001A412C">
              <w:rPr>
                <w:sz w:val="22"/>
              </w:rPr>
              <w:t>2021</w:t>
            </w:r>
          </w:p>
        </w:tc>
      </w:tr>
      <w:tr w:rsidR="00C2364E" w:rsidRPr="00F05FA9" w14:paraId="0E8CCF0E" w14:textId="77777777" w:rsidTr="00A83182">
        <w:tc>
          <w:tcPr>
            <w:tcW w:w="378" w:type="dxa"/>
          </w:tcPr>
          <w:p w14:paraId="634112AB" w14:textId="77777777" w:rsidR="00C2364E" w:rsidRPr="00F05FA9" w:rsidRDefault="00C2364E" w:rsidP="00B34E5A">
            <w:pPr>
              <w:spacing w:before="120" w:after="120"/>
              <w:rPr>
                <w:b/>
                <w:color w:val="4A442A"/>
                <w:sz w:val="22"/>
              </w:rPr>
            </w:pPr>
          </w:p>
        </w:tc>
        <w:tc>
          <w:tcPr>
            <w:tcW w:w="8460" w:type="dxa"/>
          </w:tcPr>
          <w:p w14:paraId="2A7F76A6" w14:textId="6506AA22" w:rsidR="00C2364E" w:rsidRPr="00ED1F60" w:rsidRDefault="00C2364E" w:rsidP="007B0B76">
            <w:pPr>
              <w:jc w:val="center"/>
              <w:rPr>
                <w:sz w:val="22"/>
              </w:rPr>
            </w:pPr>
            <w:r w:rsidRPr="00670318">
              <w:rPr>
                <w:sz w:val="22"/>
              </w:rPr>
              <w:t xml:space="preserve">Grant Budget Amendment </w:t>
            </w:r>
            <w:r>
              <w:rPr>
                <w:sz w:val="22"/>
              </w:rPr>
              <w:t xml:space="preserve">Requests and/or </w:t>
            </w:r>
            <w:r w:rsidRPr="00670318">
              <w:rPr>
                <w:sz w:val="22"/>
              </w:rPr>
              <w:t xml:space="preserve">Grant Extension Requests for SFY </w:t>
            </w:r>
            <w:r w:rsidR="001A412C">
              <w:rPr>
                <w:sz w:val="22"/>
              </w:rPr>
              <w:t>2021</w:t>
            </w:r>
            <w:r w:rsidRPr="00670318">
              <w:rPr>
                <w:sz w:val="22"/>
              </w:rPr>
              <w:t xml:space="preserve"> CLIG unexpended federal funds grant lines. (No later than 45 days from the end of the grant award period)</w:t>
            </w:r>
          </w:p>
        </w:tc>
        <w:tc>
          <w:tcPr>
            <w:tcW w:w="1440" w:type="dxa"/>
            <w:vAlign w:val="center"/>
          </w:tcPr>
          <w:p w14:paraId="76F77693" w14:textId="334493CB" w:rsidR="00C2364E" w:rsidRPr="00ED1F60" w:rsidRDefault="00C2364E" w:rsidP="00B34E5A">
            <w:pPr>
              <w:spacing w:before="120" w:after="120"/>
              <w:jc w:val="center"/>
              <w:rPr>
                <w:sz w:val="22"/>
              </w:rPr>
            </w:pPr>
            <w:r w:rsidRPr="00ED1F60">
              <w:rPr>
                <w:sz w:val="22"/>
              </w:rPr>
              <w:t>8/15/</w:t>
            </w:r>
            <w:r w:rsidR="001A412C">
              <w:rPr>
                <w:sz w:val="22"/>
              </w:rPr>
              <w:t>2021</w:t>
            </w:r>
          </w:p>
        </w:tc>
      </w:tr>
      <w:tr w:rsidR="00C2364E" w:rsidRPr="00F05FA9" w14:paraId="761885A7" w14:textId="77777777" w:rsidTr="00A83182">
        <w:trPr>
          <w:trHeight w:val="539"/>
        </w:trPr>
        <w:tc>
          <w:tcPr>
            <w:tcW w:w="378" w:type="dxa"/>
          </w:tcPr>
          <w:p w14:paraId="4AF0040F" w14:textId="77777777" w:rsidR="00C2364E" w:rsidRPr="00F05FA9" w:rsidRDefault="00C2364E" w:rsidP="00B34E5A">
            <w:pPr>
              <w:spacing w:before="120" w:after="120"/>
              <w:rPr>
                <w:b/>
                <w:color w:val="4A442A"/>
                <w:sz w:val="22"/>
              </w:rPr>
            </w:pPr>
          </w:p>
        </w:tc>
        <w:tc>
          <w:tcPr>
            <w:tcW w:w="8460" w:type="dxa"/>
          </w:tcPr>
          <w:p w14:paraId="74D88139" w14:textId="74EAC2FD" w:rsidR="00C2364E" w:rsidRPr="00670318" w:rsidRDefault="00C2364E" w:rsidP="00B34E5A">
            <w:pPr>
              <w:jc w:val="center"/>
              <w:rPr>
                <w:sz w:val="22"/>
              </w:rPr>
            </w:pPr>
            <w:r>
              <w:rPr>
                <w:sz w:val="22"/>
              </w:rPr>
              <w:t xml:space="preserve">Final date to request payment of SFY </w:t>
            </w:r>
            <w:r w:rsidR="001A412C">
              <w:rPr>
                <w:sz w:val="22"/>
              </w:rPr>
              <w:t>2021</w:t>
            </w:r>
            <w:r>
              <w:rPr>
                <w:sz w:val="22"/>
              </w:rPr>
              <w:t xml:space="preserve"> CLIG State General funds awarded on the State grant based upon the approved budget that may have been revised as a result of the IGT reconciliation</w:t>
            </w:r>
          </w:p>
        </w:tc>
        <w:tc>
          <w:tcPr>
            <w:tcW w:w="1440" w:type="dxa"/>
            <w:vAlign w:val="center"/>
          </w:tcPr>
          <w:p w14:paraId="30E25661" w14:textId="651252B7" w:rsidR="00C2364E" w:rsidRPr="00ED1F60" w:rsidRDefault="00C2364E" w:rsidP="00B34E5A">
            <w:pPr>
              <w:spacing w:before="120" w:after="120"/>
              <w:jc w:val="center"/>
              <w:rPr>
                <w:sz w:val="22"/>
              </w:rPr>
            </w:pPr>
            <w:r>
              <w:rPr>
                <w:sz w:val="22"/>
              </w:rPr>
              <w:t>9/10/</w:t>
            </w:r>
            <w:r w:rsidR="001A412C">
              <w:rPr>
                <w:sz w:val="22"/>
              </w:rPr>
              <w:t>2021</w:t>
            </w:r>
          </w:p>
        </w:tc>
      </w:tr>
      <w:tr w:rsidR="00C2364E" w:rsidRPr="00F05FA9" w14:paraId="12946800" w14:textId="77777777" w:rsidTr="00A83182">
        <w:trPr>
          <w:trHeight w:val="539"/>
        </w:trPr>
        <w:tc>
          <w:tcPr>
            <w:tcW w:w="378" w:type="dxa"/>
          </w:tcPr>
          <w:p w14:paraId="25CC3D46" w14:textId="77777777" w:rsidR="00C2364E" w:rsidRPr="00F05FA9" w:rsidRDefault="00C2364E" w:rsidP="00B34E5A">
            <w:pPr>
              <w:spacing w:before="120" w:after="120"/>
              <w:rPr>
                <w:b/>
                <w:color w:val="4A442A"/>
                <w:sz w:val="22"/>
              </w:rPr>
            </w:pPr>
          </w:p>
        </w:tc>
        <w:tc>
          <w:tcPr>
            <w:tcW w:w="8460" w:type="dxa"/>
          </w:tcPr>
          <w:p w14:paraId="27576599" w14:textId="48D84633" w:rsidR="00C2364E" w:rsidRDefault="00C2364E" w:rsidP="00B34E5A">
            <w:pPr>
              <w:jc w:val="center"/>
              <w:rPr>
                <w:sz w:val="22"/>
              </w:rPr>
            </w:pPr>
            <w:proofErr w:type="gramStart"/>
            <w:r w:rsidRPr="00670318">
              <w:rPr>
                <w:sz w:val="22"/>
              </w:rPr>
              <w:t xml:space="preserve">Final Cumulative Variance Report and Final Financial Report (LSS's file the Final Financial Report utilizing the MSDE AFR system and Non-LSS/PA submit the Non-LSS Final Financial Report) for extended SFY </w:t>
            </w:r>
            <w:r w:rsidR="001A412C">
              <w:rPr>
                <w:sz w:val="22"/>
              </w:rPr>
              <w:t>2020</w:t>
            </w:r>
            <w:r w:rsidRPr="00670318">
              <w:rPr>
                <w:sz w:val="22"/>
              </w:rPr>
              <w:t xml:space="preserve"> CLIG federal funds grant lines </w:t>
            </w:r>
            <w:r w:rsidRPr="00670318">
              <w:rPr>
                <w:sz w:val="22"/>
              </w:rPr>
              <w:lastRenderedPageBreak/>
              <w:t xml:space="preserve">and SFY </w:t>
            </w:r>
            <w:r w:rsidR="001A412C">
              <w:rPr>
                <w:sz w:val="22"/>
              </w:rPr>
              <w:t>2021</w:t>
            </w:r>
            <w:r w:rsidRPr="00670318">
              <w:rPr>
                <w:sz w:val="22"/>
              </w:rPr>
              <w:t xml:space="preserve"> CLIG State General Funds ended June 30, </w:t>
            </w:r>
            <w:r w:rsidR="0046728E">
              <w:rPr>
                <w:sz w:val="22"/>
              </w:rPr>
              <w:t>2021</w:t>
            </w:r>
            <w:r w:rsidR="007B0B76">
              <w:rPr>
                <w:sz w:val="22"/>
              </w:rPr>
              <w:t xml:space="preserve"> (For LLA</w:t>
            </w:r>
            <w:r w:rsidR="007B0B76" w:rsidRPr="00406A7F">
              <w:rPr>
                <w:sz w:val="22"/>
              </w:rPr>
              <w:t xml:space="preserve"> on Payment Code 0 and Non-LSS grantees, the </w:t>
            </w:r>
            <w:r w:rsidR="007B0B76" w:rsidRPr="00670318">
              <w:rPr>
                <w:sz w:val="22"/>
              </w:rPr>
              <w:t>Final Invoice</w:t>
            </w:r>
            <w:r w:rsidR="007B0B76" w:rsidRPr="00406A7F">
              <w:rPr>
                <w:sz w:val="22"/>
              </w:rPr>
              <w:t> and the Final Financial Report must be submitted no later than this date.</w:t>
            </w:r>
            <w:r w:rsidR="007B0B76">
              <w:rPr>
                <w:sz w:val="22"/>
              </w:rPr>
              <w:t>)</w:t>
            </w:r>
            <w:proofErr w:type="gramEnd"/>
          </w:p>
          <w:p w14:paraId="5EE156C7" w14:textId="77777777" w:rsidR="00C2364E" w:rsidRDefault="00C2364E" w:rsidP="00B34E5A">
            <w:pPr>
              <w:jc w:val="center"/>
              <w:rPr>
                <w:sz w:val="22"/>
              </w:rPr>
            </w:pPr>
          </w:p>
          <w:p w14:paraId="5ED44AAA" w14:textId="6088326F" w:rsidR="00C2364E" w:rsidRPr="00ED1F60" w:rsidRDefault="00C2364E" w:rsidP="004606C8">
            <w:pPr>
              <w:jc w:val="center"/>
              <w:rPr>
                <w:sz w:val="22"/>
              </w:rPr>
            </w:pPr>
            <w:r w:rsidRPr="00406A7F">
              <w:rPr>
                <w:b/>
                <w:bCs/>
                <w:sz w:val="22"/>
              </w:rPr>
              <w:t>Note Regarding the Reporting of CLIG State General Funds: </w:t>
            </w:r>
            <w:r w:rsidRPr="00406A7F">
              <w:rPr>
                <w:sz w:val="22"/>
              </w:rPr>
              <w:t>The single </w:t>
            </w:r>
            <w:r w:rsidRPr="00406A7F">
              <w:rPr>
                <w:b/>
                <w:bCs/>
                <w:sz w:val="22"/>
              </w:rPr>
              <w:t>Final Cumulative Variance Report</w:t>
            </w:r>
            <w:r w:rsidRPr="00406A7F">
              <w:rPr>
                <w:sz w:val="22"/>
              </w:rPr>
              <w:t xml:space="preserve"> of CLIG State General Funds must account for the </w:t>
            </w:r>
            <w:r w:rsidRPr="00B914D4">
              <w:rPr>
                <w:sz w:val="22"/>
                <w:u w:val="single"/>
              </w:rPr>
              <w:t>entire</w:t>
            </w:r>
            <w:r w:rsidRPr="00406A7F">
              <w:rPr>
                <w:sz w:val="22"/>
              </w:rPr>
              <w:t xml:space="preserve"> allocation of State General Funds, whether delivered via grant or via Maryland Department of Health payments of Intergovernmental Transfer (IGT) State General Funds.  The </w:t>
            </w:r>
            <w:r w:rsidRPr="00406A7F">
              <w:rPr>
                <w:b/>
                <w:bCs/>
                <w:sz w:val="22"/>
              </w:rPr>
              <w:t>Final Financial Report</w:t>
            </w:r>
            <w:r w:rsidRPr="00406A7F">
              <w:rPr>
                <w:sz w:val="22"/>
              </w:rPr>
              <w:t> (filed in the AFR or using the Non-LSS Final Financial Report form) must account </w:t>
            </w:r>
            <w:r w:rsidRPr="00B914D4">
              <w:rPr>
                <w:sz w:val="22"/>
                <w:u w:val="single"/>
              </w:rPr>
              <w:t>only</w:t>
            </w:r>
            <w:r>
              <w:rPr>
                <w:sz w:val="22"/>
              </w:rPr>
              <w:t xml:space="preserve"> </w:t>
            </w:r>
            <w:r w:rsidRPr="00406A7F">
              <w:rPr>
                <w:sz w:val="22"/>
              </w:rPr>
              <w:t>for the amount of the CLIG State General Funds allocation that is delivered via the grant, after the final IGT reconciliation.</w:t>
            </w:r>
          </w:p>
        </w:tc>
        <w:tc>
          <w:tcPr>
            <w:tcW w:w="1440" w:type="dxa"/>
            <w:vAlign w:val="center"/>
          </w:tcPr>
          <w:p w14:paraId="11415632" w14:textId="397ECC35" w:rsidR="00C2364E" w:rsidRPr="00ED1F60" w:rsidRDefault="00C2364E" w:rsidP="00B34E5A">
            <w:pPr>
              <w:spacing w:before="120" w:after="120"/>
              <w:jc w:val="center"/>
              <w:rPr>
                <w:sz w:val="22"/>
              </w:rPr>
            </w:pPr>
            <w:r w:rsidRPr="00ED1F60">
              <w:rPr>
                <w:sz w:val="22"/>
              </w:rPr>
              <w:lastRenderedPageBreak/>
              <w:t>9/30/</w:t>
            </w:r>
            <w:r w:rsidR="001A412C">
              <w:rPr>
                <w:sz w:val="22"/>
              </w:rPr>
              <w:t>2021</w:t>
            </w:r>
          </w:p>
        </w:tc>
      </w:tr>
      <w:tr w:rsidR="004606C8" w:rsidRPr="00F05FA9" w14:paraId="1BF4303A" w14:textId="77777777" w:rsidTr="00A83182">
        <w:tc>
          <w:tcPr>
            <w:tcW w:w="378" w:type="dxa"/>
          </w:tcPr>
          <w:p w14:paraId="2DB4A57F" w14:textId="77777777" w:rsidR="004606C8" w:rsidRPr="00F05FA9" w:rsidRDefault="004606C8" w:rsidP="00B34E5A">
            <w:pPr>
              <w:spacing w:before="120" w:after="120"/>
              <w:rPr>
                <w:b/>
                <w:color w:val="4A442A"/>
                <w:sz w:val="22"/>
              </w:rPr>
            </w:pPr>
          </w:p>
        </w:tc>
        <w:tc>
          <w:tcPr>
            <w:tcW w:w="8460" w:type="dxa"/>
          </w:tcPr>
          <w:p w14:paraId="063DD0E2" w14:textId="7BFE9FFE" w:rsidR="004606C8" w:rsidRPr="0051620E" w:rsidRDefault="004606C8" w:rsidP="00B34E5A">
            <w:pPr>
              <w:jc w:val="center"/>
              <w:rPr>
                <w:sz w:val="22"/>
              </w:rPr>
            </w:pPr>
            <w:r w:rsidRPr="0051620E">
              <w:rPr>
                <w:bCs/>
                <w:sz w:val="22"/>
              </w:rPr>
              <w:t>For LLA on Payment Code 0 and Non-LSS grantees, although monthly invoicing is preferable, invoices for quarterly expenditures through 9/30/</w:t>
            </w:r>
            <w:r w:rsidR="001A412C" w:rsidRPr="0051620E">
              <w:rPr>
                <w:bCs/>
                <w:sz w:val="22"/>
              </w:rPr>
              <w:t>2021</w:t>
            </w:r>
            <w:r w:rsidRPr="0051620E">
              <w:rPr>
                <w:bCs/>
                <w:sz w:val="22"/>
              </w:rPr>
              <w:t xml:space="preserve"> </w:t>
            </w:r>
            <w:r w:rsidRPr="0051620E">
              <w:rPr>
                <w:bCs/>
                <w:sz w:val="22"/>
                <w:u w:val="single"/>
              </w:rPr>
              <w:t>must</w:t>
            </w:r>
            <w:r w:rsidRPr="0051620E">
              <w:rPr>
                <w:bCs/>
                <w:sz w:val="22"/>
              </w:rPr>
              <w:t xml:space="preserve"> be submitted for all open grants no later than this date.</w:t>
            </w:r>
          </w:p>
        </w:tc>
        <w:tc>
          <w:tcPr>
            <w:tcW w:w="1440" w:type="dxa"/>
            <w:vAlign w:val="center"/>
          </w:tcPr>
          <w:p w14:paraId="0C83161E" w14:textId="072ECE85" w:rsidR="004606C8" w:rsidRPr="00ED1F60" w:rsidRDefault="004606C8" w:rsidP="00B34E5A">
            <w:pPr>
              <w:spacing w:before="120" w:after="120"/>
              <w:jc w:val="center"/>
              <w:rPr>
                <w:sz w:val="22"/>
              </w:rPr>
            </w:pPr>
            <w:r>
              <w:rPr>
                <w:sz w:val="22"/>
              </w:rPr>
              <w:t>10/31/</w:t>
            </w:r>
            <w:r w:rsidR="001A412C">
              <w:rPr>
                <w:sz w:val="22"/>
              </w:rPr>
              <w:t>2021</w:t>
            </w:r>
          </w:p>
        </w:tc>
      </w:tr>
      <w:tr w:rsidR="00C2364E" w:rsidRPr="00F05FA9" w14:paraId="48684A7A" w14:textId="77777777" w:rsidTr="00A83182">
        <w:tc>
          <w:tcPr>
            <w:tcW w:w="378" w:type="dxa"/>
          </w:tcPr>
          <w:p w14:paraId="62668570" w14:textId="77777777" w:rsidR="00C2364E" w:rsidRPr="00F05FA9" w:rsidRDefault="00C2364E" w:rsidP="00B34E5A">
            <w:pPr>
              <w:spacing w:before="120" w:after="120"/>
              <w:rPr>
                <w:b/>
                <w:color w:val="4A442A"/>
                <w:sz w:val="22"/>
              </w:rPr>
            </w:pPr>
          </w:p>
        </w:tc>
        <w:tc>
          <w:tcPr>
            <w:tcW w:w="8460" w:type="dxa"/>
          </w:tcPr>
          <w:p w14:paraId="121A17CC" w14:textId="33BB61A8" w:rsidR="00C2364E" w:rsidRPr="00EB308C" w:rsidRDefault="00C2364E" w:rsidP="00B34E5A">
            <w:pPr>
              <w:jc w:val="center"/>
              <w:rPr>
                <w:bCs/>
                <w:sz w:val="20"/>
              </w:rPr>
            </w:pPr>
            <w:r w:rsidRPr="00670318">
              <w:rPr>
                <w:sz w:val="22"/>
              </w:rPr>
              <w:t xml:space="preserve">SFY </w:t>
            </w:r>
            <w:r w:rsidR="001A412C">
              <w:rPr>
                <w:sz w:val="22"/>
              </w:rPr>
              <w:t>2021</w:t>
            </w:r>
            <w:r w:rsidRPr="00670318">
              <w:rPr>
                <w:sz w:val="22"/>
              </w:rPr>
              <w:t xml:space="preserve"> Annual LICC Report</w:t>
            </w:r>
          </w:p>
          <w:p w14:paraId="0E0F9520" w14:textId="77777777" w:rsidR="00C2364E" w:rsidRPr="00EB308C" w:rsidRDefault="00C2364E" w:rsidP="00B34E5A">
            <w:pPr>
              <w:jc w:val="center"/>
              <w:rPr>
                <w:bCs/>
                <w:sz w:val="20"/>
              </w:rPr>
            </w:pPr>
          </w:p>
          <w:p w14:paraId="06D89FF4" w14:textId="71174E40" w:rsidR="00C2364E" w:rsidRPr="00EB308C" w:rsidRDefault="00C2364E" w:rsidP="00B34E5A">
            <w:pPr>
              <w:jc w:val="center"/>
              <w:rPr>
                <w:bCs/>
                <w:sz w:val="20"/>
              </w:rPr>
            </w:pPr>
            <w:r w:rsidRPr="00670318">
              <w:rPr>
                <w:bCs/>
                <w:sz w:val="22"/>
              </w:rPr>
              <w:t xml:space="preserve">SFY </w:t>
            </w:r>
            <w:r w:rsidR="001A412C">
              <w:rPr>
                <w:bCs/>
                <w:sz w:val="22"/>
              </w:rPr>
              <w:t>2021</w:t>
            </w:r>
            <w:r w:rsidRPr="00670318">
              <w:rPr>
                <w:bCs/>
                <w:sz w:val="22"/>
              </w:rPr>
              <w:t xml:space="preserve"> Final Program Report</w:t>
            </w:r>
          </w:p>
          <w:p w14:paraId="3F7D1760" w14:textId="77777777" w:rsidR="00C2364E" w:rsidRPr="00EB308C" w:rsidRDefault="00C2364E" w:rsidP="00B34E5A">
            <w:pPr>
              <w:jc w:val="center"/>
              <w:rPr>
                <w:bCs/>
                <w:sz w:val="20"/>
              </w:rPr>
            </w:pPr>
          </w:p>
          <w:p w14:paraId="3CF69F82" w14:textId="6C6FA255" w:rsidR="00C2364E" w:rsidRPr="00EB308C" w:rsidRDefault="00C2364E" w:rsidP="00B34E5A">
            <w:pPr>
              <w:jc w:val="center"/>
              <w:rPr>
                <w:bCs/>
                <w:sz w:val="20"/>
              </w:rPr>
            </w:pPr>
            <w:r w:rsidRPr="00670318">
              <w:rPr>
                <w:bCs/>
                <w:sz w:val="22"/>
              </w:rPr>
              <w:t xml:space="preserve">SFY </w:t>
            </w:r>
            <w:r w:rsidR="001A412C">
              <w:rPr>
                <w:bCs/>
                <w:sz w:val="22"/>
              </w:rPr>
              <w:t>2021</w:t>
            </w:r>
            <w:r w:rsidR="00F92E18">
              <w:rPr>
                <w:bCs/>
                <w:sz w:val="22"/>
              </w:rPr>
              <w:t xml:space="preserve"> Form 400 FISCAL YEAR RE</w:t>
            </w:r>
            <w:r w:rsidRPr="00670318">
              <w:rPr>
                <w:bCs/>
                <w:sz w:val="22"/>
              </w:rPr>
              <w:t xml:space="preserve">PORT for CLIG-awarded funds expended in SFY </w:t>
            </w:r>
            <w:r w:rsidR="001A412C">
              <w:rPr>
                <w:bCs/>
                <w:sz w:val="22"/>
              </w:rPr>
              <w:t>2021</w:t>
            </w:r>
            <w:r w:rsidRPr="00670318">
              <w:rPr>
                <w:bCs/>
                <w:sz w:val="22"/>
              </w:rPr>
              <w:t xml:space="preserve"> (ALL Lead Agencies submit this report)</w:t>
            </w:r>
          </w:p>
          <w:p w14:paraId="5C520BB3" w14:textId="77777777" w:rsidR="00C2364E" w:rsidRPr="00EB308C" w:rsidRDefault="00C2364E" w:rsidP="00B34E5A">
            <w:pPr>
              <w:jc w:val="center"/>
              <w:rPr>
                <w:bCs/>
                <w:sz w:val="20"/>
              </w:rPr>
            </w:pPr>
          </w:p>
          <w:p w14:paraId="5297CB30" w14:textId="34ECDB6C" w:rsidR="00C2364E" w:rsidRPr="00670318" w:rsidRDefault="00C2364E" w:rsidP="00B34E5A">
            <w:pPr>
              <w:jc w:val="center"/>
              <w:rPr>
                <w:bCs/>
                <w:sz w:val="22"/>
              </w:rPr>
            </w:pPr>
            <w:r w:rsidRPr="00670318">
              <w:rPr>
                <w:bCs/>
                <w:sz w:val="22"/>
              </w:rPr>
              <w:t xml:space="preserve">SFY </w:t>
            </w:r>
            <w:r w:rsidR="001A412C">
              <w:rPr>
                <w:bCs/>
                <w:sz w:val="22"/>
              </w:rPr>
              <w:t>2021</w:t>
            </w:r>
            <w:r w:rsidRPr="00670318">
              <w:rPr>
                <w:bCs/>
                <w:sz w:val="22"/>
              </w:rPr>
              <w:t xml:space="preserve"> Form 500 FISCAL YEAR REPORT for all non-CLIG awarded funds expended in SFY </w:t>
            </w:r>
            <w:r w:rsidR="001A412C">
              <w:rPr>
                <w:bCs/>
                <w:sz w:val="22"/>
              </w:rPr>
              <w:t>2021</w:t>
            </w:r>
            <w:r w:rsidRPr="00670318">
              <w:rPr>
                <w:bCs/>
                <w:sz w:val="22"/>
              </w:rPr>
              <w:t xml:space="preserve"> (ALL Lead Agencies submit this report)</w:t>
            </w:r>
          </w:p>
        </w:tc>
        <w:tc>
          <w:tcPr>
            <w:tcW w:w="1440" w:type="dxa"/>
            <w:vAlign w:val="center"/>
          </w:tcPr>
          <w:p w14:paraId="245ABF44" w14:textId="15147D04" w:rsidR="00C2364E" w:rsidRPr="00ED1F60" w:rsidRDefault="00C2364E" w:rsidP="00B34E5A">
            <w:pPr>
              <w:spacing w:before="120" w:after="120"/>
              <w:jc w:val="center"/>
              <w:rPr>
                <w:sz w:val="22"/>
              </w:rPr>
            </w:pPr>
            <w:r w:rsidRPr="00ED1F60">
              <w:rPr>
                <w:sz w:val="22"/>
              </w:rPr>
              <w:t>11/01/</w:t>
            </w:r>
            <w:r w:rsidR="001A412C">
              <w:rPr>
                <w:sz w:val="22"/>
              </w:rPr>
              <w:t>2021</w:t>
            </w:r>
          </w:p>
        </w:tc>
      </w:tr>
      <w:tr w:rsidR="00C2364E" w:rsidRPr="00F05FA9" w14:paraId="74A6B754" w14:textId="77777777" w:rsidTr="00A83182">
        <w:tc>
          <w:tcPr>
            <w:tcW w:w="378" w:type="dxa"/>
          </w:tcPr>
          <w:p w14:paraId="63FDFBB1" w14:textId="77777777" w:rsidR="00C2364E" w:rsidRPr="00F05FA9" w:rsidRDefault="00C2364E" w:rsidP="00B34E5A">
            <w:pPr>
              <w:spacing w:before="120" w:after="120"/>
              <w:rPr>
                <w:b/>
                <w:color w:val="4A442A"/>
                <w:sz w:val="22"/>
              </w:rPr>
            </w:pPr>
          </w:p>
        </w:tc>
        <w:tc>
          <w:tcPr>
            <w:tcW w:w="8460" w:type="dxa"/>
          </w:tcPr>
          <w:p w14:paraId="21AD992F" w14:textId="585C3FC6" w:rsidR="00C2364E" w:rsidRDefault="00C2364E" w:rsidP="00B34E5A">
            <w:pPr>
              <w:jc w:val="center"/>
              <w:rPr>
                <w:bCs/>
                <w:sz w:val="22"/>
              </w:rPr>
            </w:pPr>
            <w:r w:rsidRPr="00670318">
              <w:rPr>
                <w:bCs/>
                <w:sz w:val="22"/>
              </w:rPr>
              <w:t xml:space="preserve">Final Cumulative Variance Report and Final Financial Report (LSS's file the Final Financial Report utilizing the MSDE AFR system and Non-LSS/PA submit the Non-LSS Final Financial Report) for SFY </w:t>
            </w:r>
            <w:r w:rsidR="001A412C">
              <w:rPr>
                <w:bCs/>
                <w:sz w:val="22"/>
              </w:rPr>
              <w:t>2021</w:t>
            </w:r>
            <w:r w:rsidRPr="00670318">
              <w:rPr>
                <w:bCs/>
                <w:sz w:val="22"/>
              </w:rPr>
              <w:t xml:space="preserve"> CLIG federal funds grant lines ended September 30, </w:t>
            </w:r>
            <w:r w:rsidR="001A412C">
              <w:rPr>
                <w:bCs/>
                <w:sz w:val="22"/>
              </w:rPr>
              <w:t>2021</w:t>
            </w:r>
            <w:r>
              <w:rPr>
                <w:bCs/>
                <w:sz w:val="20"/>
              </w:rPr>
              <w:t xml:space="preserve"> </w:t>
            </w:r>
            <w:r>
              <w:rPr>
                <w:bCs/>
                <w:sz w:val="22"/>
              </w:rPr>
              <w:t>(</w:t>
            </w:r>
            <w:r w:rsidRPr="00670318">
              <w:rPr>
                <w:bCs/>
                <w:sz w:val="22"/>
              </w:rPr>
              <w:t>For LSS on Payment Code 0 and Non-LSS grantees, the Final Invoice and the Final Financial Report must be submitted no later than this date.</w:t>
            </w:r>
            <w:r>
              <w:rPr>
                <w:bCs/>
                <w:sz w:val="22"/>
              </w:rPr>
              <w:t>)</w:t>
            </w:r>
          </w:p>
          <w:p w14:paraId="7B032278" w14:textId="50DF9DD2" w:rsidR="00C2364E" w:rsidRPr="00EB308C" w:rsidRDefault="00C2364E" w:rsidP="001C31A4">
            <w:pPr>
              <w:rPr>
                <w:bCs/>
                <w:sz w:val="20"/>
              </w:rPr>
            </w:pPr>
          </w:p>
          <w:p w14:paraId="424E6289" w14:textId="77C1E351" w:rsidR="00C2364E" w:rsidRPr="00670318" w:rsidRDefault="00C2364E" w:rsidP="00B34E5A">
            <w:pPr>
              <w:jc w:val="center"/>
              <w:rPr>
                <w:bCs/>
                <w:sz w:val="22"/>
              </w:rPr>
            </w:pPr>
            <w:r w:rsidRPr="00670318">
              <w:rPr>
                <w:sz w:val="22"/>
              </w:rPr>
              <w:t xml:space="preserve">Annual Financial Report </w:t>
            </w:r>
            <w:r w:rsidRPr="00CD734B">
              <w:rPr>
                <w:sz w:val="22"/>
              </w:rPr>
              <w:t xml:space="preserve">(LSS file the Annual Financial report utilizing the MSDE AFR System and Non-LSS/PA submit the Non-LSS Final Financial Report, checking the "Annual" box at the top of the form) </w:t>
            </w:r>
            <w:r w:rsidRPr="00670318">
              <w:rPr>
                <w:sz w:val="22"/>
              </w:rPr>
              <w:t xml:space="preserve">for extended SFY </w:t>
            </w:r>
            <w:r w:rsidR="001A412C">
              <w:rPr>
                <w:sz w:val="22"/>
              </w:rPr>
              <w:t>2021</w:t>
            </w:r>
            <w:r w:rsidRPr="00670318">
              <w:rPr>
                <w:sz w:val="22"/>
              </w:rPr>
              <w:t xml:space="preserve"> federal funds grant lines, reporting expenditures as of September 30, </w:t>
            </w:r>
            <w:r w:rsidR="001A412C">
              <w:rPr>
                <w:sz w:val="22"/>
              </w:rPr>
              <w:t>2021</w:t>
            </w:r>
          </w:p>
        </w:tc>
        <w:tc>
          <w:tcPr>
            <w:tcW w:w="1440" w:type="dxa"/>
            <w:vAlign w:val="center"/>
          </w:tcPr>
          <w:p w14:paraId="5426EEDF" w14:textId="35343C4A" w:rsidR="00C2364E" w:rsidRPr="00ED1F60" w:rsidRDefault="00C2364E" w:rsidP="00B34E5A">
            <w:pPr>
              <w:spacing w:before="120" w:after="120"/>
              <w:jc w:val="center"/>
              <w:rPr>
                <w:sz w:val="22"/>
              </w:rPr>
            </w:pPr>
            <w:r w:rsidRPr="00ED1F60">
              <w:rPr>
                <w:sz w:val="22"/>
              </w:rPr>
              <w:t>11/30/</w:t>
            </w:r>
            <w:r w:rsidR="001A412C">
              <w:rPr>
                <w:sz w:val="22"/>
              </w:rPr>
              <w:t>2021</w:t>
            </w:r>
          </w:p>
        </w:tc>
      </w:tr>
      <w:tr w:rsidR="00C2364E" w:rsidRPr="00F05FA9" w14:paraId="609F705F" w14:textId="77777777" w:rsidTr="00A83182">
        <w:trPr>
          <w:trHeight w:val="575"/>
        </w:trPr>
        <w:tc>
          <w:tcPr>
            <w:tcW w:w="378" w:type="dxa"/>
          </w:tcPr>
          <w:p w14:paraId="3AD3F4F2" w14:textId="77777777" w:rsidR="00C2364E" w:rsidRPr="00F05FA9" w:rsidRDefault="00C2364E" w:rsidP="00B34E5A">
            <w:pPr>
              <w:spacing w:before="120" w:after="120"/>
              <w:rPr>
                <w:b/>
                <w:color w:val="4A442A"/>
                <w:sz w:val="22"/>
              </w:rPr>
            </w:pPr>
          </w:p>
        </w:tc>
        <w:tc>
          <w:tcPr>
            <w:tcW w:w="8460" w:type="dxa"/>
            <w:vAlign w:val="center"/>
          </w:tcPr>
          <w:p w14:paraId="7CF08E54" w14:textId="1BA72CEC" w:rsidR="00C2364E" w:rsidRPr="0051620E" w:rsidRDefault="00C2364E" w:rsidP="00B34E5A">
            <w:pPr>
              <w:jc w:val="center"/>
              <w:rPr>
                <w:sz w:val="22"/>
              </w:rPr>
            </w:pPr>
            <w:r w:rsidRPr="0051620E">
              <w:rPr>
                <w:sz w:val="22"/>
              </w:rPr>
              <w:t xml:space="preserve">Second Interim Cumulative Variance Reports for Extended SFY </w:t>
            </w:r>
            <w:r w:rsidR="001A412C" w:rsidRPr="0051620E">
              <w:rPr>
                <w:sz w:val="22"/>
              </w:rPr>
              <w:t>2021</w:t>
            </w:r>
            <w:r w:rsidRPr="0051620E">
              <w:rPr>
                <w:sz w:val="22"/>
              </w:rPr>
              <w:t xml:space="preserve"> Federal Grants</w:t>
            </w:r>
          </w:p>
          <w:p w14:paraId="3AB053FE" w14:textId="77777777" w:rsidR="004606C8" w:rsidRPr="0051620E" w:rsidRDefault="004606C8" w:rsidP="00B34E5A">
            <w:pPr>
              <w:jc w:val="center"/>
              <w:rPr>
                <w:sz w:val="22"/>
              </w:rPr>
            </w:pPr>
          </w:p>
          <w:p w14:paraId="7068C340" w14:textId="17ED92D4" w:rsidR="004606C8" w:rsidRPr="0051620E" w:rsidRDefault="004606C8" w:rsidP="00B34E5A">
            <w:pPr>
              <w:jc w:val="center"/>
              <w:rPr>
                <w:sz w:val="22"/>
              </w:rPr>
            </w:pPr>
            <w:r w:rsidRPr="0051620E">
              <w:rPr>
                <w:bCs/>
                <w:sz w:val="22"/>
              </w:rPr>
              <w:t>For LLA on Payment Code 0 and Non-LSS grantees, although monthly invoicing is preferable, invoices for quarterly expenditures through 12/31/</w:t>
            </w:r>
            <w:r w:rsidR="001A412C" w:rsidRPr="0051620E">
              <w:rPr>
                <w:bCs/>
                <w:sz w:val="22"/>
              </w:rPr>
              <w:t>2021</w:t>
            </w:r>
            <w:r w:rsidRPr="0051620E">
              <w:rPr>
                <w:bCs/>
                <w:sz w:val="22"/>
              </w:rPr>
              <w:t xml:space="preserve"> </w:t>
            </w:r>
            <w:r w:rsidRPr="0051620E">
              <w:rPr>
                <w:bCs/>
                <w:sz w:val="22"/>
                <w:u w:val="single"/>
              </w:rPr>
              <w:t>must</w:t>
            </w:r>
            <w:r w:rsidRPr="0051620E">
              <w:rPr>
                <w:bCs/>
                <w:sz w:val="22"/>
              </w:rPr>
              <w:t xml:space="preserve"> be submitted for all open grants no later than this date.</w:t>
            </w:r>
          </w:p>
        </w:tc>
        <w:tc>
          <w:tcPr>
            <w:tcW w:w="1440" w:type="dxa"/>
            <w:vAlign w:val="center"/>
          </w:tcPr>
          <w:p w14:paraId="7E175832" w14:textId="1AE489EC" w:rsidR="00C2364E" w:rsidRPr="00ED1F60" w:rsidRDefault="00C2364E" w:rsidP="00B34E5A">
            <w:pPr>
              <w:spacing w:before="120" w:after="120"/>
              <w:jc w:val="center"/>
              <w:rPr>
                <w:sz w:val="22"/>
              </w:rPr>
            </w:pPr>
            <w:r>
              <w:rPr>
                <w:sz w:val="22"/>
              </w:rPr>
              <w:t>1/31/</w:t>
            </w:r>
            <w:r w:rsidR="00B56CE1">
              <w:rPr>
                <w:sz w:val="22"/>
              </w:rPr>
              <w:t>202</w:t>
            </w:r>
            <w:r w:rsidR="0046728E">
              <w:rPr>
                <w:sz w:val="22"/>
              </w:rPr>
              <w:t>2</w:t>
            </w:r>
          </w:p>
        </w:tc>
      </w:tr>
      <w:tr w:rsidR="00C2364E" w:rsidRPr="00F05FA9" w14:paraId="66ECC61F" w14:textId="77777777" w:rsidTr="00A83182">
        <w:trPr>
          <w:trHeight w:val="350"/>
        </w:trPr>
        <w:tc>
          <w:tcPr>
            <w:tcW w:w="378" w:type="dxa"/>
          </w:tcPr>
          <w:p w14:paraId="5FA6D03D" w14:textId="77777777" w:rsidR="00C2364E" w:rsidRPr="00F05FA9" w:rsidRDefault="00C2364E" w:rsidP="00B34E5A">
            <w:pPr>
              <w:spacing w:before="120" w:after="120"/>
              <w:rPr>
                <w:b/>
                <w:color w:val="4A442A"/>
                <w:sz w:val="22"/>
              </w:rPr>
            </w:pPr>
          </w:p>
        </w:tc>
        <w:tc>
          <w:tcPr>
            <w:tcW w:w="8460" w:type="dxa"/>
            <w:vAlign w:val="center"/>
          </w:tcPr>
          <w:p w14:paraId="1D8FAB4C" w14:textId="33AA87F1" w:rsidR="00C2364E" w:rsidRPr="0051620E" w:rsidRDefault="00C2364E" w:rsidP="00B34E5A">
            <w:pPr>
              <w:jc w:val="center"/>
              <w:rPr>
                <w:sz w:val="20"/>
              </w:rPr>
            </w:pPr>
            <w:r w:rsidRPr="0051620E">
              <w:rPr>
                <w:bCs/>
                <w:sz w:val="22"/>
              </w:rPr>
              <w:t xml:space="preserve">Final Cumulative Variance Report and Final Financial Report (LSS's file the Final Financial Report utilizing the MSDE AFR system and Non-LSS/PA submit the Non-LSS Final Financial Report) </w:t>
            </w:r>
            <w:r w:rsidRPr="0051620E">
              <w:rPr>
                <w:sz w:val="22"/>
              </w:rPr>
              <w:t xml:space="preserve">for Extended SFY </w:t>
            </w:r>
            <w:r w:rsidR="001A412C" w:rsidRPr="0051620E">
              <w:rPr>
                <w:sz w:val="22"/>
              </w:rPr>
              <w:t>2021</w:t>
            </w:r>
            <w:r w:rsidRPr="0051620E">
              <w:rPr>
                <w:sz w:val="22"/>
              </w:rPr>
              <w:t xml:space="preserve"> CLIG Federal Grants</w:t>
            </w:r>
          </w:p>
        </w:tc>
        <w:tc>
          <w:tcPr>
            <w:tcW w:w="1440" w:type="dxa"/>
            <w:vAlign w:val="center"/>
          </w:tcPr>
          <w:p w14:paraId="2BAB551B" w14:textId="39A34C83" w:rsidR="00C2364E" w:rsidRPr="00ED1F60" w:rsidRDefault="00C2364E" w:rsidP="00B34E5A">
            <w:pPr>
              <w:spacing w:before="120" w:after="120"/>
              <w:jc w:val="center"/>
              <w:rPr>
                <w:sz w:val="22"/>
              </w:rPr>
            </w:pPr>
            <w:r w:rsidRPr="00ED1F60">
              <w:rPr>
                <w:sz w:val="22"/>
              </w:rPr>
              <w:t>9/30/</w:t>
            </w:r>
            <w:r w:rsidR="00B56CE1">
              <w:rPr>
                <w:sz w:val="22"/>
              </w:rPr>
              <w:t>202</w:t>
            </w:r>
            <w:r w:rsidR="0046728E">
              <w:rPr>
                <w:sz w:val="22"/>
              </w:rPr>
              <w:t>2</w:t>
            </w:r>
          </w:p>
        </w:tc>
      </w:tr>
    </w:tbl>
    <w:p w14:paraId="0E4572D2" w14:textId="1C0E828C" w:rsidR="00A35C18" w:rsidRDefault="00A35C18" w:rsidP="00C2364E">
      <w:pPr>
        <w:rPr>
          <w:sz w:val="22"/>
        </w:rPr>
      </w:pPr>
    </w:p>
    <w:p w14:paraId="6576B20D" w14:textId="5E79A37D" w:rsidR="00515D2A" w:rsidRPr="00034E70" w:rsidRDefault="00515D2A" w:rsidP="00C2364E">
      <w:pPr>
        <w:rPr>
          <w:sz w:val="22"/>
        </w:rPr>
      </w:pPr>
    </w:p>
    <w:sectPr w:rsidR="00515D2A" w:rsidRPr="00034E70" w:rsidSect="001C094D">
      <w:footerReference w:type="default" r:id="rId99"/>
      <w:type w:val="nextColumn"/>
      <w:pgSz w:w="12240" w:h="15840"/>
      <w:pgMar w:top="990" w:right="864" w:bottom="864" w:left="116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3DFD69" w14:textId="77777777" w:rsidR="00A36B39" w:rsidRDefault="00A36B39">
      <w:r>
        <w:separator/>
      </w:r>
    </w:p>
  </w:endnote>
  <w:endnote w:type="continuationSeparator" w:id="0">
    <w:p w14:paraId="5F5D1F49" w14:textId="77777777" w:rsidR="00A36B39" w:rsidRDefault="00A36B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4D"/>
    <w:family w:val="auto"/>
    <w:pitch w:val="variable"/>
    <w:sig w:usb0="A00002FF" w:usb1="7800205A" w:usb2="14600000" w:usb3="00000000" w:csb0="00000193"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Zapf Dingbats">
    <w:altName w:val="Courier New"/>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Palatino Linotype">
    <w:panose1 w:val="02040502050505030304"/>
    <w:charset w:val="00"/>
    <w:family w:val="roman"/>
    <w:pitch w:val="variable"/>
    <w:sig w:usb0="E0000287" w:usb1="40000013" w:usb2="00000000" w:usb3="00000000" w:csb0="0000019F" w:csb1="00000000"/>
  </w:font>
  <w:font w:name="Myriad Pro">
    <w:altName w:val="Calibri"/>
    <w:panose1 w:val="00000000000000000000"/>
    <w:charset w:val="00"/>
    <w:family w:val="swiss"/>
    <w:notTrueType/>
    <w:pitch w:val="variable"/>
    <w:sig w:usb0="A00002AF" w:usb1="5000204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4B7E9" w14:textId="77777777" w:rsidR="00A36B39" w:rsidRDefault="00A36B3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D39D5" w14:textId="49A5C49D" w:rsidR="00A36B39" w:rsidRPr="00D20062" w:rsidRDefault="00A36B39" w:rsidP="003A57B6">
    <w:pPr>
      <w:pStyle w:val="Footer"/>
      <w:pBdr>
        <w:top w:val="single" w:sz="4" w:space="1" w:color="000000"/>
      </w:pBdr>
      <w:tabs>
        <w:tab w:val="clear" w:pos="8640"/>
        <w:tab w:val="right" w:pos="9630"/>
      </w:tabs>
      <w:rPr>
        <w:sz w:val="20"/>
      </w:rPr>
    </w:pPr>
    <w:r w:rsidRPr="00A30DB1">
      <w:rPr>
        <w:sz w:val="20"/>
      </w:rPr>
      <w:tab/>
    </w:r>
    <w:r w:rsidRPr="00A30DB1">
      <w:rPr>
        <w:sz w:val="20"/>
      </w:rPr>
      <w:tab/>
    </w:r>
    <w:r>
      <w:rPr>
        <w:i/>
        <w:sz w:val="20"/>
      </w:rPr>
      <w:t>SFY 2021</w:t>
    </w:r>
    <w:r w:rsidRPr="002B53A8">
      <w:rPr>
        <w:i/>
        <w:sz w:val="20"/>
      </w:rPr>
      <w:t xml:space="preserve"> Section</w:t>
    </w:r>
    <w:r>
      <w:rPr>
        <w:i/>
        <w:sz w:val="20"/>
      </w:rPr>
      <w:t xml:space="preserve"> 4-Fiscal Requirements &amp; Procedures - </w:t>
    </w:r>
    <w:r>
      <w:rPr>
        <w:sz w:val="20"/>
      </w:rPr>
      <w:t xml:space="preserve">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5A3B11">
      <w:rPr>
        <w:rStyle w:val="PageNumber"/>
        <w:noProof/>
        <w:sz w:val="20"/>
      </w:rPr>
      <w:t>61</w:t>
    </w:r>
    <w:r w:rsidRPr="000F6FA5">
      <w:rPr>
        <w:rStyle w:val="PageNumber"/>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AA2BE" w14:textId="1334F6E0" w:rsidR="00A36B39" w:rsidRPr="00D20062" w:rsidRDefault="00A36B39" w:rsidP="003A57B6">
    <w:pPr>
      <w:pStyle w:val="Footer"/>
      <w:pBdr>
        <w:top w:val="single" w:sz="4" w:space="1" w:color="000000"/>
      </w:pBdr>
      <w:tabs>
        <w:tab w:val="clear" w:pos="8640"/>
        <w:tab w:val="right" w:pos="9630"/>
      </w:tabs>
      <w:rPr>
        <w:sz w:val="20"/>
      </w:rPr>
    </w:pPr>
    <w:r w:rsidRPr="00A30DB1">
      <w:rPr>
        <w:sz w:val="20"/>
      </w:rPr>
      <w:tab/>
    </w:r>
    <w:r w:rsidRPr="00A30DB1">
      <w:rPr>
        <w:sz w:val="20"/>
      </w:rPr>
      <w:tab/>
    </w:r>
    <w:r>
      <w:rPr>
        <w:i/>
        <w:sz w:val="20"/>
      </w:rPr>
      <w:t>SFY 2021</w:t>
    </w:r>
    <w:r w:rsidRPr="00331998">
      <w:rPr>
        <w:sz w:val="20"/>
      </w:rPr>
      <w:t xml:space="preserve"> </w:t>
    </w:r>
    <w:r w:rsidRPr="00331998">
      <w:rPr>
        <w:i/>
        <w:sz w:val="20"/>
      </w:rPr>
      <w:t>Section 5–Reporting</w:t>
    </w:r>
    <w:r>
      <w:rPr>
        <w:i/>
        <w:sz w:val="20"/>
      </w:rPr>
      <w:t xml:space="preserve"> Requirements - </w:t>
    </w:r>
    <w:r>
      <w:rPr>
        <w:sz w:val="20"/>
      </w:rPr>
      <w:t xml:space="preserve">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5A3B11">
      <w:rPr>
        <w:rStyle w:val="PageNumber"/>
        <w:noProof/>
        <w:sz w:val="20"/>
      </w:rPr>
      <w:t>79</w:t>
    </w:r>
    <w:r w:rsidRPr="000F6FA5">
      <w:rPr>
        <w:rStyle w:val="PageNumbe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2C057" w14:textId="6FA7CE44" w:rsidR="00A36B39" w:rsidRPr="00D20062" w:rsidRDefault="00A36B39" w:rsidP="00423024">
    <w:pPr>
      <w:pStyle w:val="Footer"/>
      <w:pBdr>
        <w:top w:val="single" w:sz="4" w:space="1" w:color="000000"/>
      </w:pBdr>
      <w:tabs>
        <w:tab w:val="clear" w:pos="4320"/>
        <w:tab w:val="clear" w:pos="8640"/>
        <w:tab w:val="left" w:pos="9230"/>
      </w:tabs>
      <w:jc w:val="right"/>
      <w:rPr>
        <w:sz w:val="20"/>
      </w:rPr>
    </w:pPr>
    <w:r w:rsidRPr="00F64095">
      <w:rPr>
        <w:i/>
        <w:sz w:val="20"/>
      </w:rPr>
      <w:t>S</w:t>
    </w:r>
    <w:r>
      <w:rPr>
        <w:i/>
        <w:sz w:val="20"/>
      </w:rPr>
      <w:t>FY 2021</w:t>
    </w:r>
    <w:r w:rsidRPr="00F64095">
      <w:rPr>
        <w:i/>
        <w:sz w:val="20"/>
      </w:rPr>
      <w:t xml:space="preserve"> Contents </w:t>
    </w:r>
    <w:r>
      <w:rPr>
        <w:sz w:val="20"/>
      </w:rPr>
      <w:t xml:space="preserve">– 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5A3B11">
      <w:rPr>
        <w:rStyle w:val="PageNumber"/>
        <w:noProof/>
        <w:sz w:val="20"/>
      </w:rPr>
      <w:t>3</w:t>
    </w:r>
    <w:r w:rsidRPr="000F6FA5">
      <w:rPr>
        <w:rStyle w:val="PageNumbe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DD7F5" w14:textId="047E58B2" w:rsidR="00A36B39" w:rsidRDefault="00A36B39">
    <w:pPr>
      <w:pStyle w:val="Footer"/>
      <w:jc w:val="right"/>
    </w:pPr>
  </w:p>
  <w:p w14:paraId="1F5C1421" w14:textId="77777777" w:rsidR="00A36B39" w:rsidRDefault="00A36B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58C0B" w14:textId="194FAC4F" w:rsidR="00A36B39" w:rsidRPr="00D20062" w:rsidRDefault="00A36B39" w:rsidP="00423024">
    <w:pPr>
      <w:pStyle w:val="Footer"/>
      <w:pBdr>
        <w:top w:val="single" w:sz="4" w:space="1" w:color="000000"/>
      </w:pBdr>
      <w:tabs>
        <w:tab w:val="clear" w:pos="4320"/>
        <w:tab w:val="clear" w:pos="8640"/>
        <w:tab w:val="left" w:pos="9230"/>
      </w:tabs>
      <w:jc w:val="right"/>
      <w:rPr>
        <w:sz w:val="20"/>
      </w:rPr>
    </w:pPr>
    <w:r w:rsidRPr="00F64095">
      <w:rPr>
        <w:i/>
        <w:sz w:val="20"/>
      </w:rPr>
      <w:t>S</w:t>
    </w:r>
    <w:r>
      <w:rPr>
        <w:i/>
        <w:sz w:val="20"/>
      </w:rPr>
      <w:t>FY 2021</w:t>
    </w:r>
    <w:r w:rsidRPr="00F64095">
      <w:rPr>
        <w:i/>
        <w:sz w:val="20"/>
      </w:rPr>
      <w:t xml:space="preserve"> Overview</w:t>
    </w:r>
    <w:r>
      <w:rPr>
        <w:sz w:val="20"/>
      </w:rPr>
      <w:t xml:space="preserve"> – 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5A3B11">
      <w:rPr>
        <w:rStyle w:val="PageNumber"/>
        <w:noProof/>
        <w:sz w:val="20"/>
      </w:rPr>
      <w:t>12</w:t>
    </w:r>
    <w:r w:rsidRPr="000F6FA5">
      <w:rPr>
        <w:rStyle w:val="PageNumbe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81D84" w14:textId="0FD7E797" w:rsidR="00A36B39" w:rsidRPr="00D20062" w:rsidRDefault="00A36B39" w:rsidP="00423024">
    <w:pPr>
      <w:pStyle w:val="Footer"/>
      <w:pBdr>
        <w:top w:val="single" w:sz="4" w:space="1" w:color="000000"/>
      </w:pBdr>
      <w:tabs>
        <w:tab w:val="clear" w:pos="4320"/>
        <w:tab w:val="clear" w:pos="8640"/>
        <w:tab w:val="left" w:pos="9230"/>
      </w:tabs>
      <w:jc w:val="right"/>
      <w:rPr>
        <w:sz w:val="20"/>
      </w:rPr>
    </w:pPr>
    <w:r w:rsidRPr="00F64095">
      <w:rPr>
        <w:i/>
        <w:sz w:val="20"/>
      </w:rPr>
      <w:t>S</w:t>
    </w:r>
    <w:r>
      <w:rPr>
        <w:i/>
        <w:sz w:val="20"/>
      </w:rPr>
      <w:t>FY 2021</w:t>
    </w:r>
    <w:r w:rsidRPr="00F64095">
      <w:rPr>
        <w:i/>
        <w:sz w:val="20"/>
      </w:rPr>
      <w:t xml:space="preserve"> </w:t>
    </w:r>
    <w:r>
      <w:rPr>
        <w:i/>
        <w:sz w:val="20"/>
      </w:rPr>
      <w:t xml:space="preserve">Section </w:t>
    </w:r>
    <w:r w:rsidRPr="00F64095">
      <w:rPr>
        <w:i/>
        <w:sz w:val="20"/>
      </w:rPr>
      <w:t>1-Authorizations</w:t>
    </w:r>
    <w:r>
      <w:rPr>
        <w:sz w:val="20"/>
      </w:rPr>
      <w:t xml:space="preserve"> – 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5A3B11">
      <w:rPr>
        <w:rStyle w:val="PageNumber"/>
        <w:noProof/>
        <w:sz w:val="20"/>
      </w:rPr>
      <w:t>19</w:t>
    </w:r>
    <w:r w:rsidRPr="000F6FA5">
      <w:rPr>
        <w:rStyle w:val="PageNumbe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9C740" w14:textId="23411A8E" w:rsidR="00A36B39" w:rsidRPr="00D20062" w:rsidRDefault="00A36B39" w:rsidP="00423024">
    <w:pPr>
      <w:pStyle w:val="Footer"/>
      <w:pBdr>
        <w:top w:val="single" w:sz="4" w:space="1" w:color="000000"/>
      </w:pBdr>
      <w:tabs>
        <w:tab w:val="clear" w:pos="4320"/>
        <w:tab w:val="clear" w:pos="8640"/>
        <w:tab w:val="left" w:pos="9230"/>
      </w:tabs>
      <w:jc w:val="right"/>
      <w:rPr>
        <w:sz w:val="20"/>
      </w:rPr>
    </w:pPr>
    <w:r w:rsidRPr="00F64095">
      <w:rPr>
        <w:i/>
        <w:sz w:val="20"/>
      </w:rPr>
      <w:t>S</w:t>
    </w:r>
    <w:r>
      <w:rPr>
        <w:i/>
        <w:sz w:val="20"/>
      </w:rPr>
      <w:t>FY 2021</w:t>
    </w:r>
    <w:r w:rsidRPr="00F64095">
      <w:rPr>
        <w:i/>
        <w:sz w:val="20"/>
      </w:rPr>
      <w:t xml:space="preserve"> </w:t>
    </w:r>
    <w:r>
      <w:rPr>
        <w:i/>
        <w:sz w:val="20"/>
      </w:rPr>
      <w:t>Section 2</w:t>
    </w:r>
    <w:r w:rsidRPr="00F64095">
      <w:rPr>
        <w:i/>
        <w:sz w:val="20"/>
      </w:rPr>
      <w:t>-A</w:t>
    </w:r>
    <w:r>
      <w:rPr>
        <w:i/>
        <w:sz w:val="20"/>
      </w:rPr>
      <w:t>nnual Plan Requirements</w:t>
    </w:r>
    <w:r>
      <w:rPr>
        <w:sz w:val="20"/>
      </w:rPr>
      <w:t xml:space="preserve"> – 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5A3B11">
      <w:rPr>
        <w:rStyle w:val="PageNumber"/>
        <w:noProof/>
        <w:sz w:val="20"/>
      </w:rPr>
      <w:t>49</w:t>
    </w:r>
    <w:r w:rsidRPr="000F6FA5">
      <w:rPr>
        <w:rStyle w:val="PageNumbe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56384" w14:textId="31E2C29C" w:rsidR="00A36B39" w:rsidRPr="00D20062" w:rsidRDefault="00A36B39" w:rsidP="00812184">
    <w:pPr>
      <w:pStyle w:val="Footer"/>
      <w:pBdr>
        <w:top w:val="single" w:sz="4" w:space="1" w:color="000000"/>
      </w:pBdr>
      <w:tabs>
        <w:tab w:val="clear" w:pos="8640"/>
        <w:tab w:val="right" w:pos="10350"/>
      </w:tabs>
      <w:rPr>
        <w:sz w:val="20"/>
      </w:rPr>
    </w:pPr>
    <w:r w:rsidRPr="00A30DB1">
      <w:rPr>
        <w:sz w:val="20"/>
      </w:rPr>
      <w:tab/>
    </w:r>
    <w:r w:rsidRPr="00A30DB1">
      <w:rPr>
        <w:sz w:val="20"/>
      </w:rPr>
      <w:tab/>
    </w:r>
    <w:r>
      <w:rPr>
        <w:i/>
        <w:sz w:val="20"/>
      </w:rPr>
      <w:t>SFY 2021</w:t>
    </w:r>
    <w:r w:rsidRPr="003954BD">
      <w:rPr>
        <w:i/>
        <w:sz w:val="20"/>
      </w:rPr>
      <w:t xml:space="preserve"> Section </w:t>
    </w:r>
    <w:r>
      <w:rPr>
        <w:i/>
        <w:sz w:val="20"/>
      </w:rPr>
      <w:t xml:space="preserve">2-Annual Plan Requirements - </w:t>
    </w:r>
    <w:r>
      <w:rPr>
        <w:sz w:val="20"/>
      </w:rPr>
      <w:t xml:space="preserve">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5A3B11">
      <w:rPr>
        <w:rStyle w:val="PageNumber"/>
        <w:noProof/>
        <w:sz w:val="20"/>
      </w:rPr>
      <w:t>50</w:t>
    </w:r>
    <w:r w:rsidRPr="000F6FA5">
      <w:rPr>
        <w:rStyle w:val="PageNumber"/>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7F5A1" w14:textId="637D279E" w:rsidR="00A36B39" w:rsidRPr="00D20062" w:rsidRDefault="00A36B39" w:rsidP="00423024">
    <w:pPr>
      <w:pStyle w:val="Footer"/>
      <w:pBdr>
        <w:top w:val="single" w:sz="4" w:space="1" w:color="000000"/>
      </w:pBdr>
      <w:tabs>
        <w:tab w:val="clear" w:pos="4320"/>
        <w:tab w:val="clear" w:pos="8640"/>
        <w:tab w:val="left" w:pos="9230"/>
      </w:tabs>
      <w:jc w:val="right"/>
      <w:rPr>
        <w:sz w:val="20"/>
      </w:rPr>
    </w:pPr>
    <w:r w:rsidRPr="00F64095">
      <w:rPr>
        <w:i/>
        <w:sz w:val="20"/>
      </w:rPr>
      <w:t>S</w:t>
    </w:r>
    <w:r>
      <w:rPr>
        <w:i/>
        <w:sz w:val="20"/>
      </w:rPr>
      <w:t>FY 2021</w:t>
    </w:r>
    <w:r w:rsidRPr="00F64095">
      <w:rPr>
        <w:i/>
        <w:sz w:val="20"/>
      </w:rPr>
      <w:t xml:space="preserve"> </w:t>
    </w:r>
    <w:r>
      <w:rPr>
        <w:i/>
        <w:sz w:val="20"/>
      </w:rPr>
      <w:t>Section 2</w:t>
    </w:r>
    <w:r w:rsidRPr="00F64095">
      <w:rPr>
        <w:i/>
        <w:sz w:val="20"/>
      </w:rPr>
      <w:t>-A</w:t>
    </w:r>
    <w:r>
      <w:rPr>
        <w:i/>
        <w:sz w:val="20"/>
      </w:rPr>
      <w:t>nnual Plan Requirements</w:t>
    </w:r>
    <w:r>
      <w:rPr>
        <w:sz w:val="20"/>
      </w:rPr>
      <w:t xml:space="preserve"> – 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5A3B11">
      <w:rPr>
        <w:rStyle w:val="PageNumber"/>
        <w:noProof/>
        <w:sz w:val="20"/>
      </w:rPr>
      <w:t>54</w:t>
    </w:r>
    <w:r w:rsidRPr="000F6FA5">
      <w:rPr>
        <w:rStyle w:val="PageNumbe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1FD50" w14:textId="5E4E9676" w:rsidR="00A36B39" w:rsidRPr="00D20062" w:rsidRDefault="00A36B39" w:rsidP="00812184">
    <w:pPr>
      <w:pStyle w:val="Footer"/>
      <w:pBdr>
        <w:top w:val="single" w:sz="4" w:space="1" w:color="000000"/>
      </w:pBdr>
      <w:tabs>
        <w:tab w:val="clear" w:pos="8640"/>
        <w:tab w:val="right" w:pos="10350"/>
      </w:tabs>
      <w:rPr>
        <w:sz w:val="20"/>
      </w:rPr>
    </w:pPr>
    <w:r w:rsidRPr="00A30DB1">
      <w:rPr>
        <w:sz w:val="20"/>
      </w:rPr>
      <w:tab/>
    </w:r>
    <w:r w:rsidRPr="00A30DB1">
      <w:rPr>
        <w:sz w:val="20"/>
      </w:rPr>
      <w:tab/>
    </w:r>
    <w:r>
      <w:rPr>
        <w:i/>
        <w:sz w:val="20"/>
      </w:rPr>
      <w:t>SFY 2021</w:t>
    </w:r>
    <w:r w:rsidRPr="003954BD">
      <w:rPr>
        <w:i/>
        <w:sz w:val="20"/>
      </w:rPr>
      <w:t xml:space="preserve"> Section </w:t>
    </w:r>
    <w:r>
      <w:rPr>
        <w:i/>
        <w:sz w:val="20"/>
      </w:rPr>
      <w:t xml:space="preserve">3-Assuranaces - </w:t>
    </w:r>
    <w:r>
      <w:rPr>
        <w:sz w:val="20"/>
      </w:rPr>
      <w:t xml:space="preserve">page </w:t>
    </w:r>
    <w:r w:rsidRPr="000F6FA5">
      <w:rPr>
        <w:rStyle w:val="PageNumber"/>
        <w:sz w:val="20"/>
      </w:rPr>
      <w:fldChar w:fldCharType="begin"/>
    </w:r>
    <w:r w:rsidRPr="000F6FA5">
      <w:rPr>
        <w:rStyle w:val="PageNumber"/>
        <w:sz w:val="20"/>
      </w:rPr>
      <w:instrText xml:space="preserve"> PAGE </w:instrText>
    </w:r>
    <w:r w:rsidRPr="000F6FA5">
      <w:rPr>
        <w:rStyle w:val="PageNumber"/>
        <w:sz w:val="20"/>
      </w:rPr>
      <w:fldChar w:fldCharType="separate"/>
    </w:r>
    <w:r w:rsidR="005A3B11">
      <w:rPr>
        <w:rStyle w:val="PageNumber"/>
        <w:noProof/>
        <w:sz w:val="20"/>
      </w:rPr>
      <w:t>60</w:t>
    </w:r>
    <w:r w:rsidRPr="000F6FA5">
      <w:rPr>
        <w:rStyle w:val="PageNumbe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ECBB41" w14:textId="77777777" w:rsidR="00A36B39" w:rsidRDefault="00A36B39">
      <w:r>
        <w:separator/>
      </w:r>
    </w:p>
  </w:footnote>
  <w:footnote w:type="continuationSeparator" w:id="0">
    <w:p w14:paraId="153589A6" w14:textId="77777777" w:rsidR="00A36B39" w:rsidRDefault="00A36B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7F3FC" w14:textId="77777777" w:rsidR="00A36B39" w:rsidRDefault="00A36B3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0AF7D" w14:textId="3B1927B1" w:rsidR="00A36B39" w:rsidRDefault="005A3B11">
    <w:pPr>
      <w:pStyle w:val="Header"/>
    </w:pPr>
    <w:r>
      <w:rPr>
        <w:noProof/>
      </w:rPr>
      <w:pict w14:anchorId="1F592C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554" type="#_x0000_t136" style="position:absolute;margin-left:0;margin-top:0;width:559.8pt;height:159.9pt;z-index:251710464"/>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7F942" w14:textId="493140E4" w:rsidR="00A36B39" w:rsidRDefault="005A3B11">
    <w:pPr>
      <w:pStyle w:val="Header"/>
    </w:pPr>
    <w:r>
      <w:rPr>
        <w:noProof/>
      </w:rPr>
      <w:pict w14:anchorId="71363F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555" type="#_x0000_t136" style="position:absolute;margin-left:0;margin-top:0;width:559.8pt;height:159.9pt;z-index:251712512"/>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1B5C56" w14:textId="3CD7C7FF" w:rsidR="00A36B39" w:rsidRDefault="005A3B11">
    <w:pPr>
      <w:pStyle w:val="Header"/>
    </w:pPr>
    <w:r>
      <w:rPr>
        <w:noProof/>
      </w:rPr>
      <w:pict w14:anchorId="4A5BBF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553" type="#_x0000_t136" style="position:absolute;margin-left:0;margin-top:0;width:559.8pt;height:159.9pt;z-index:251708416"/>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10568" w14:textId="77777777" w:rsidR="00A36B39" w:rsidRDefault="00A36B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351764" w14:textId="77777777" w:rsidR="00A36B39" w:rsidRPr="00D71FDA" w:rsidRDefault="00A36B39" w:rsidP="00D71FDA">
    <w:pPr>
      <w:pStyle w:val="Header"/>
      <w:jc w:val="center"/>
      <w:rPr>
        <w:color w:val="808080" w:themeColor="background1" w:themeShade="80"/>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78F89" w14:textId="77777777" w:rsidR="00A36B39" w:rsidRDefault="00A36B3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67F9C3" w14:textId="77777777" w:rsidR="00A36B39" w:rsidRDefault="00A36B3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B6F88" w14:textId="77777777" w:rsidR="00A36B39" w:rsidRDefault="00A36B3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218D1" w14:textId="6FC27655" w:rsidR="00A36B39" w:rsidRDefault="005A3B11">
    <w:pPr>
      <w:pStyle w:val="Header"/>
    </w:pPr>
    <w:r>
      <w:rPr>
        <w:noProof/>
      </w:rPr>
      <w:pict w14:anchorId="0E3058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545" type="#_x0000_t136" style="position:absolute;margin-left:0;margin-top:0;width:559.8pt;height:159.9pt;z-index:251692032"/>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F9A6D" w14:textId="7E984F97" w:rsidR="00A36B39" w:rsidRDefault="005A3B11" w:rsidP="0077543B">
    <w:pPr>
      <w:pStyle w:val="Header"/>
      <w:jc w:val="center"/>
    </w:pPr>
    <w:r>
      <w:rPr>
        <w:noProof/>
      </w:rPr>
      <w:pict w14:anchorId="3AEF04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546" type="#_x0000_t136" style="position:absolute;left:0;text-align:left;margin-left:0;margin-top:0;width:559.8pt;height:159.9pt;z-index:251694080"/>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BEFBA" w14:textId="260DA51A" w:rsidR="00A36B39" w:rsidRDefault="005A3B11">
    <w:pPr>
      <w:pStyle w:val="Header"/>
    </w:pPr>
    <w:r>
      <w:rPr>
        <w:noProof/>
      </w:rPr>
      <w:pict w14:anchorId="41F66F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544" type="#_x0000_t136" style="position:absolute;margin-left:0;margin-top:0;width:559.8pt;height:159.9pt;z-index:251689984"/>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42E8"/>
    <w:multiLevelType w:val="hybridMultilevel"/>
    <w:tmpl w:val="0E763158"/>
    <w:lvl w:ilvl="0" w:tplc="04090017">
      <w:start w:val="1"/>
      <w:numFmt w:val="lowerLetter"/>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0361478F"/>
    <w:multiLevelType w:val="hybridMultilevel"/>
    <w:tmpl w:val="E7880340"/>
    <w:lvl w:ilvl="0" w:tplc="26283DC2">
      <w:start w:val="1"/>
      <w:numFmt w:val="upperRoman"/>
      <w:lvlText w:val="%1."/>
      <w:lvlJc w:val="left"/>
      <w:pPr>
        <w:ind w:left="720" w:hanging="72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573D93"/>
    <w:multiLevelType w:val="hybridMultilevel"/>
    <w:tmpl w:val="EA44BF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00A2A"/>
    <w:multiLevelType w:val="hybridMultilevel"/>
    <w:tmpl w:val="70F60E88"/>
    <w:lvl w:ilvl="0" w:tplc="52166574">
      <w:start w:val="3"/>
      <w:numFmt w:val="upperLetter"/>
      <w:lvlText w:val="%1."/>
      <w:lvlJc w:val="lef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F31996"/>
    <w:multiLevelType w:val="hybridMultilevel"/>
    <w:tmpl w:val="7F4C2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26427D"/>
    <w:multiLevelType w:val="hybridMultilevel"/>
    <w:tmpl w:val="DE26D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9575BF"/>
    <w:multiLevelType w:val="hybridMultilevel"/>
    <w:tmpl w:val="3814D39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0E706E"/>
    <w:multiLevelType w:val="hybridMultilevel"/>
    <w:tmpl w:val="EFC891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110C79"/>
    <w:multiLevelType w:val="hybridMultilevel"/>
    <w:tmpl w:val="5BE2701E"/>
    <w:lvl w:ilvl="0" w:tplc="7EC85408">
      <w:start w:val="2"/>
      <w:numFmt w:val="upperRoman"/>
      <w:lvlText w:val="%1."/>
      <w:lvlJc w:val="right"/>
      <w:pPr>
        <w:ind w:left="8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787E51"/>
    <w:multiLevelType w:val="hybridMultilevel"/>
    <w:tmpl w:val="E1B68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Symbol" w:hAnsi="Symbol" w:hint="default"/>
        <w:sz w:val="20"/>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EA78C0"/>
    <w:multiLevelType w:val="hybridMultilevel"/>
    <w:tmpl w:val="6832B5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FC49A0"/>
    <w:multiLevelType w:val="hybridMultilevel"/>
    <w:tmpl w:val="6386909E"/>
    <w:lvl w:ilvl="0" w:tplc="F8FEAB6E">
      <w:start w:val="1"/>
      <w:numFmt w:val="lowerRoman"/>
      <w:lvlText w:val="(%1)"/>
      <w:lvlJc w:val="right"/>
      <w:pPr>
        <w:tabs>
          <w:tab w:val="num" w:pos="2160"/>
        </w:tabs>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4C2BE5"/>
    <w:multiLevelType w:val="hybridMultilevel"/>
    <w:tmpl w:val="5E882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ED3385"/>
    <w:multiLevelType w:val="hybridMultilevel"/>
    <w:tmpl w:val="485C681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FE2CC4"/>
    <w:multiLevelType w:val="hybridMultilevel"/>
    <w:tmpl w:val="0F7A1B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C597D43"/>
    <w:multiLevelType w:val="hybridMultilevel"/>
    <w:tmpl w:val="9D2AE4CA"/>
    <w:lvl w:ilvl="0" w:tplc="04090001">
      <w:start w:val="1"/>
      <w:numFmt w:val="bullet"/>
      <w:lvlText w:val=""/>
      <w:lvlJc w:val="left"/>
      <w:pPr>
        <w:ind w:left="1080" w:hanging="360"/>
      </w:pPr>
      <w:rPr>
        <w:rFonts w:ascii="Symbol" w:hAnsi="Symbol" w:hint="default"/>
        <w:b w:val="0"/>
        <w:i w:val="0"/>
        <w:sz w:val="22"/>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CA86AC1"/>
    <w:multiLevelType w:val="hybridMultilevel"/>
    <w:tmpl w:val="970413B8"/>
    <w:lvl w:ilvl="0" w:tplc="777C6D48">
      <w:start w:val="1"/>
      <w:numFmt w:val="upperLetter"/>
      <w:lvlText w:val="%1."/>
      <w:lvlJc w:val="left"/>
      <w:pPr>
        <w:ind w:left="820" w:hanging="360"/>
      </w:pPr>
      <w:rPr>
        <w:rFonts w:hint="default"/>
      </w:rPr>
    </w:lvl>
    <w:lvl w:ilvl="1" w:tplc="04090019">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7" w15:restartNumberingAfterBreak="0">
    <w:nsid w:val="2F551052"/>
    <w:multiLevelType w:val="hybridMultilevel"/>
    <w:tmpl w:val="9D4277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FD238FA"/>
    <w:multiLevelType w:val="hybridMultilevel"/>
    <w:tmpl w:val="06461B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16958CF"/>
    <w:multiLevelType w:val="hybridMultilevel"/>
    <w:tmpl w:val="7DB28A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23E300A"/>
    <w:multiLevelType w:val="hybridMultilevel"/>
    <w:tmpl w:val="CF7C49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E11B0C"/>
    <w:multiLevelType w:val="hybridMultilevel"/>
    <w:tmpl w:val="9C62F0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31D1A1F"/>
    <w:multiLevelType w:val="hybridMultilevel"/>
    <w:tmpl w:val="B2E2F90E"/>
    <w:lvl w:ilvl="0" w:tplc="04090013">
      <w:start w:val="1"/>
      <w:numFmt w:val="upperRoman"/>
      <w:lvlText w:val="%1."/>
      <w:lvlJc w:val="right"/>
      <w:pPr>
        <w:ind w:left="720" w:hanging="360"/>
      </w:pPr>
    </w:lvl>
    <w:lvl w:ilvl="1" w:tplc="04090017">
      <w:start w:val="1"/>
      <w:numFmt w:val="lowerLetter"/>
      <w:lvlText w:val="%2)"/>
      <w:lvlJc w:val="left"/>
      <w:pPr>
        <w:ind w:left="1440" w:hanging="360"/>
      </w:p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7B2794"/>
    <w:multiLevelType w:val="hybridMultilevel"/>
    <w:tmpl w:val="04520EB0"/>
    <w:lvl w:ilvl="0" w:tplc="A296BF0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617464F"/>
    <w:multiLevelType w:val="hybridMultilevel"/>
    <w:tmpl w:val="C874A75A"/>
    <w:lvl w:ilvl="0" w:tplc="B6C2C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5C30C1"/>
    <w:multiLevelType w:val="hybridMultilevel"/>
    <w:tmpl w:val="2D660F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AC6770C"/>
    <w:multiLevelType w:val="hybridMultilevel"/>
    <w:tmpl w:val="EE224506"/>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B8D47D5"/>
    <w:multiLevelType w:val="hybridMultilevel"/>
    <w:tmpl w:val="819A87BE"/>
    <w:lvl w:ilvl="0" w:tplc="8E9EC3F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3BB67378"/>
    <w:multiLevelType w:val="hybridMultilevel"/>
    <w:tmpl w:val="09AA3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3E601FA2"/>
    <w:multiLevelType w:val="hybridMultilevel"/>
    <w:tmpl w:val="75604BAE"/>
    <w:lvl w:ilvl="0" w:tplc="04090001">
      <w:start w:val="1"/>
      <w:numFmt w:val="bullet"/>
      <w:lvlText w:val=""/>
      <w:lvlJc w:val="left"/>
      <w:pPr>
        <w:ind w:left="1675" w:hanging="360"/>
      </w:pPr>
      <w:rPr>
        <w:rFonts w:ascii="Symbol" w:hAnsi="Symbol" w:hint="default"/>
      </w:rPr>
    </w:lvl>
    <w:lvl w:ilvl="1" w:tplc="04090003" w:tentative="1">
      <w:start w:val="1"/>
      <w:numFmt w:val="bullet"/>
      <w:lvlText w:val="o"/>
      <w:lvlJc w:val="left"/>
      <w:pPr>
        <w:ind w:left="2395" w:hanging="360"/>
      </w:pPr>
      <w:rPr>
        <w:rFonts w:ascii="Courier New" w:hAnsi="Courier New" w:cs="Courier New" w:hint="default"/>
      </w:rPr>
    </w:lvl>
    <w:lvl w:ilvl="2" w:tplc="04090005" w:tentative="1">
      <w:start w:val="1"/>
      <w:numFmt w:val="bullet"/>
      <w:lvlText w:val=""/>
      <w:lvlJc w:val="left"/>
      <w:pPr>
        <w:ind w:left="3115" w:hanging="360"/>
      </w:pPr>
      <w:rPr>
        <w:rFonts w:ascii="Wingdings" w:hAnsi="Wingdings" w:hint="default"/>
      </w:rPr>
    </w:lvl>
    <w:lvl w:ilvl="3" w:tplc="04090001" w:tentative="1">
      <w:start w:val="1"/>
      <w:numFmt w:val="bullet"/>
      <w:lvlText w:val=""/>
      <w:lvlJc w:val="left"/>
      <w:pPr>
        <w:ind w:left="3835" w:hanging="360"/>
      </w:pPr>
      <w:rPr>
        <w:rFonts w:ascii="Symbol" w:hAnsi="Symbol" w:hint="default"/>
      </w:rPr>
    </w:lvl>
    <w:lvl w:ilvl="4" w:tplc="04090003" w:tentative="1">
      <w:start w:val="1"/>
      <w:numFmt w:val="bullet"/>
      <w:lvlText w:val="o"/>
      <w:lvlJc w:val="left"/>
      <w:pPr>
        <w:ind w:left="4555" w:hanging="360"/>
      </w:pPr>
      <w:rPr>
        <w:rFonts w:ascii="Courier New" w:hAnsi="Courier New" w:cs="Courier New" w:hint="default"/>
      </w:rPr>
    </w:lvl>
    <w:lvl w:ilvl="5" w:tplc="04090005" w:tentative="1">
      <w:start w:val="1"/>
      <w:numFmt w:val="bullet"/>
      <w:lvlText w:val=""/>
      <w:lvlJc w:val="left"/>
      <w:pPr>
        <w:ind w:left="5275" w:hanging="360"/>
      </w:pPr>
      <w:rPr>
        <w:rFonts w:ascii="Wingdings" w:hAnsi="Wingdings" w:hint="default"/>
      </w:rPr>
    </w:lvl>
    <w:lvl w:ilvl="6" w:tplc="04090001" w:tentative="1">
      <w:start w:val="1"/>
      <w:numFmt w:val="bullet"/>
      <w:lvlText w:val=""/>
      <w:lvlJc w:val="left"/>
      <w:pPr>
        <w:ind w:left="5995" w:hanging="360"/>
      </w:pPr>
      <w:rPr>
        <w:rFonts w:ascii="Symbol" w:hAnsi="Symbol" w:hint="default"/>
      </w:rPr>
    </w:lvl>
    <w:lvl w:ilvl="7" w:tplc="04090003" w:tentative="1">
      <w:start w:val="1"/>
      <w:numFmt w:val="bullet"/>
      <w:lvlText w:val="o"/>
      <w:lvlJc w:val="left"/>
      <w:pPr>
        <w:ind w:left="6715" w:hanging="360"/>
      </w:pPr>
      <w:rPr>
        <w:rFonts w:ascii="Courier New" w:hAnsi="Courier New" w:cs="Courier New" w:hint="default"/>
      </w:rPr>
    </w:lvl>
    <w:lvl w:ilvl="8" w:tplc="04090005" w:tentative="1">
      <w:start w:val="1"/>
      <w:numFmt w:val="bullet"/>
      <w:lvlText w:val=""/>
      <w:lvlJc w:val="left"/>
      <w:pPr>
        <w:ind w:left="7435" w:hanging="360"/>
      </w:pPr>
      <w:rPr>
        <w:rFonts w:ascii="Wingdings" w:hAnsi="Wingdings" w:hint="default"/>
      </w:rPr>
    </w:lvl>
  </w:abstractNum>
  <w:abstractNum w:abstractNumId="30" w15:restartNumberingAfterBreak="0">
    <w:nsid w:val="40941C61"/>
    <w:multiLevelType w:val="hybridMultilevel"/>
    <w:tmpl w:val="CB0AC14C"/>
    <w:lvl w:ilvl="0" w:tplc="921A5758">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0E84733"/>
    <w:multiLevelType w:val="hybridMultilevel"/>
    <w:tmpl w:val="9CA03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1324CAE"/>
    <w:multiLevelType w:val="hybridMultilevel"/>
    <w:tmpl w:val="793673F2"/>
    <w:lvl w:ilvl="0" w:tplc="8C24C21C">
      <w:start w:val="1"/>
      <w:numFmt w:val="decimal"/>
      <w:lvlText w:val="%1."/>
      <w:lvlJc w:val="left"/>
      <w:pPr>
        <w:tabs>
          <w:tab w:val="num" w:pos="450"/>
        </w:tabs>
        <w:ind w:left="450" w:hanging="360"/>
      </w:pPr>
      <w:rPr>
        <w:i w:val="0"/>
        <w:u w:val="none"/>
      </w:rPr>
    </w:lvl>
    <w:lvl w:ilvl="1" w:tplc="C0F4EC76">
      <w:start w:val="1"/>
      <w:numFmt w:val="decimal"/>
      <w:lvlText w:val="(%2)"/>
      <w:lvlJc w:val="left"/>
      <w:pPr>
        <w:ind w:left="720" w:hanging="360"/>
      </w:pPr>
      <w:rPr>
        <w:rFonts w:ascii="Palatino" w:eastAsia="Times" w:hAnsi="Palatino" w:cs="Times New Roman"/>
      </w:rPr>
    </w:lvl>
    <w:lvl w:ilvl="2" w:tplc="F8FEAB6E">
      <w:start w:val="1"/>
      <w:numFmt w:val="lowerRoman"/>
      <w:lvlText w:val="(%3)"/>
      <w:lvlJc w:val="right"/>
      <w:pPr>
        <w:tabs>
          <w:tab w:val="num" w:pos="2160"/>
        </w:tabs>
        <w:ind w:left="2160" w:hanging="180"/>
      </w:pPr>
      <w:rPr>
        <w:rFonts w:hint="default"/>
      </w:rPr>
    </w:lvl>
    <w:lvl w:ilvl="3" w:tplc="0409000F">
      <w:start w:val="1"/>
      <w:numFmt w:val="decimal"/>
      <w:lvlText w:val="%4."/>
      <w:lvlJc w:val="left"/>
      <w:pPr>
        <w:tabs>
          <w:tab w:val="num" w:pos="2880"/>
        </w:tabs>
        <w:ind w:left="2880" w:hanging="360"/>
      </w:pPr>
    </w:lvl>
    <w:lvl w:ilvl="4" w:tplc="182E12B4">
      <w:start w:val="1"/>
      <w:numFmt w:val="upperLetter"/>
      <w:lvlText w:val="%5."/>
      <w:lvlJc w:val="left"/>
      <w:pPr>
        <w:ind w:left="810" w:hanging="360"/>
      </w:pPr>
      <w:rPr>
        <w:rFonts w:hint="default"/>
      </w:rPr>
    </w:lvl>
    <w:lvl w:ilvl="5" w:tplc="0409001B">
      <w:start w:val="1"/>
      <w:numFmt w:val="lowerRoman"/>
      <w:lvlText w:val="%6."/>
      <w:lvlJc w:val="right"/>
      <w:pPr>
        <w:tabs>
          <w:tab w:val="num" w:pos="1080"/>
        </w:tabs>
        <w:ind w:left="1080" w:hanging="180"/>
      </w:pPr>
    </w:lvl>
    <w:lvl w:ilvl="6" w:tplc="9880CE56">
      <w:start w:val="1"/>
      <w:numFmt w:val="lowerLetter"/>
      <w:lvlText w:val="%7)"/>
      <w:lvlJc w:val="left"/>
      <w:pPr>
        <w:ind w:left="126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46A8561B"/>
    <w:multiLevelType w:val="hybridMultilevel"/>
    <w:tmpl w:val="486A87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9CB23CE"/>
    <w:multiLevelType w:val="hybridMultilevel"/>
    <w:tmpl w:val="BD9CAF5E"/>
    <w:lvl w:ilvl="0" w:tplc="921A57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921A5758">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9EE6E20"/>
    <w:multiLevelType w:val="hybridMultilevel"/>
    <w:tmpl w:val="CB86688A"/>
    <w:lvl w:ilvl="0" w:tplc="1DB065E0">
      <w:start w:val="1"/>
      <w:numFmt w:val="bullet"/>
      <w:lvlText w:val="o"/>
      <w:lvlJc w:val="left"/>
      <w:pPr>
        <w:ind w:left="360" w:hanging="360"/>
      </w:pPr>
      <w:rPr>
        <w:rFonts w:ascii="Wingdings" w:hAnsi="Wingdings" w:hint="default"/>
        <w:b w:val="0"/>
        <w:i w:val="0"/>
        <w:sz w:val="22"/>
      </w:rPr>
    </w:lvl>
    <w:lvl w:ilvl="1" w:tplc="04090003" w:tentative="1">
      <w:start w:val="1"/>
      <w:numFmt w:val="bullet"/>
      <w:lvlText w:val="o"/>
      <w:lvlJc w:val="left"/>
      <w:pPr>
        <w:ind w:left="1080" w:hanging="360"/>
      </w:pPr>
      <w:rPr>
        <w:rFonts w:ascii="Courier New" w:hAnsi="Courier New"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Aria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Arial"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CBC1442"/>
    <w:multiLevelType w:val="hybridMultilevel"/>
    <w:tmpl w:val="BDC22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EF3D02"/>
    <w:multiLevelType w:val="hybridMultilevel"/>
    <w:tmpl w:val="3A785CD0"/>
    <w:lvl w:ilvl="0" w:tplc="921A5758">
      <w:start w:val="1"/>
      <w:numFmt w:val="bullet"/>
      <w:lvlText w:val=""/>
      <w:lvlJc w:val="left"/>
      <w:pPr>
        <w:ind w:left="720" w:hanging="360"/>
      </w:pPr>
      <w:rPr>
        <w:rFonts w:ascii="Wingdings" w:hAnsi="Wingdings" w:hint="default"/>
      </w:rPr>
    </w:lvl>
    <w:lvl w:ilvl="1" w:tplc="04090003">
      <w:start w:val="1"/>
      <w:numFmt w:val="bullet"/>
      <w:lvlText w:val="o"/>
      <w:lvlJc w:val="left"/>
      <w:pPr>
        <w:ind w:left="0" w:hanging="360"/>
      </w:pPr>
      <w:rPr>
        <w:rFonts w:ascii="Courier New" w:hAnsi="Courier New" w:hint="default"/>
      </w:rPr>
    </w:lvl>
    <w:lvl w:ilvl="2" w:tplc="04090005">
      <w:start w:val="1"/>
      <w:numFmt w:val="bullet"/>
      <w:lvlText w:val=""/>
      <w:lvlJc w:val="left"/>
      <w:pPr>
        <w:ind w:left="720" w:hanging="360"/>
      </w:pPr>
      <w:rPr>
        <w:rFonts w:ascii="Wingdings" w:hAnsi="Wingdings" w:hint="default"/>
      </w:rPr>
    </w:lvl>
    <w:lvl w:ilvl="3" w:tplc="0409000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8" w15:restartNumberingAfterBreak="0">
    <w:nsid w:val="4D3D536D"/>
    <w:multiLevelType w:val="hybridMultilevel"/>
    <w:tmpl w:val="73561F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9" w15:restartNumberingAfterBreak="0">
    <w:nsid w:val="4EF961BA"/>
    <w:multiLevelType w:val="hybridMultilevel"/>
    <w:tmpl w:val="F536AFFE"/>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27B1140"/>
    <w:multiLevelType w:val="hybridMultilevel"/>
    <w:tmpl w:val="E37A4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2E4F58"/>
    <w:multiLevelType w:val="hybridMultilevel"/>
    <w:tmpl w:val="7410FD94"/>
    <w:lvl w:ilvl="0" w:tplc="BED0D57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558D5BF6"/>
    <w:multiLevelType w:val="hybridMultilevel"/>
    <w:tmpl w:val="7F36AF0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569010DE"/>
    <w:multiLevelType w:val="hybridMultilevel"/>
    <w:tmpl w:val="DCCACC52"/>
    <w:lvl w:ilvl="0" w:tplc="0409000F">
      <w:start w:val="1"/>
      <w:numFmt w:val="decimal"/>
      <w:lvlText w:val="%1."/>
      <w:lvlJc w:val="left"/>
      <w:pPr>
        <w:ind w:left="144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7935C8A"/>
    <w:multiLevelType w:val="hybridMultilevel"/>
    <w:tmpl w:val="ABA455E6"/>
    <w:lvl w:ilvl="0" w:tplc="CF18619E">
      <w:start w:val="1"/>
      <w:numFmt w:val="bullet"/>
      <w:lvlText w:val=""/>
      <w:lvlJc w:val="left"/>
      <w:pPr>
        <w:tabs>
          <w:tab w:val="num" w:pos="720"/>
        </w:tabs>
        <w:ind w:left="720" w:hanging="360"/>
      </w:pPr>
      <w:rPr>
        <w:rFonts w:ascii="Wingdings" w:hAnsi="Wingdings" w:hint="default"/>
      </w:rPr>
    </w:lvl>
    <w:lvl w:ilvl="1" w:tplc="4C7EEB00" w:tentative="1">
      <w:start w:val="1"/>
      <w:numFmt w:val="bullet"/>
      <w:lvlText w:val=""/>
      <w:lvlJc w:val="left"/>
      <w:pPr>
        <w:tabs>
          <w:tab w:val="num" w:pos="1440"/>
        </w:tabs>
        <w:ind w:left="1440" w:hanging="360"/>
      </w:pPr>
      <w:rPr>
        <w:rFonts w:ascii="Wingdings" w:hAnsi="Wingdings" w:hint="default"/>
      </w:rPr>
    </w:lvl>
    <w:lvl w:ilvl="2" w:tplc="EEB63CF2" w:tentative="1">
      <w:start w:val="1"/>
      <w:numFmt w:val="bullet"/>
      <w:lvlText w:val=""/>
      <w:lvlJc w:val="left"/>
      <w:pPr>
        <w:tabs>
          <w:tab w:val="num" w:pos="2160"/>
        </w:tabs>
        <w:ind w:left="2160" w:hanging="360"/>
      </w:pPr>
      <w:rPr>
        <w:rFonts w:ascii="Wingdings" w:hAnsi="Wingdings" w:hint="default"/>
      </w:rPr>
    </w:lvl>
    <w:lvl w:ilvl="3" w:tplc="640486C0" w:tentative="1">
      <w:start w:val="1"/>
      <w:numFmt w:val="bullet"/>
      <w:lvlText w:val=""/>
      <w:lvlJc w:val="left"/>
      <w:pPr>
        <w:tabs>
          <w:tab w:val="num" w:pos="2880"/>
        </w:tabs>
        <w:ind w:left="2880" w:hanging="360"/>
      </w:pPr>
      <w:rPr>
        <w:rFonts w:ascii="Wingdings" w:hAnsi="Wingdings" w:hint="default"/>
      </w:rPr>
    </w:lvl>
    <w:lvl w:ilvl="4" w:tplc="D4C2B114" w:tentative="1">
      <w:start w:val="1"/>
      <w:numFmt w:val="bullet"/>
      <w:lvlText w:val=""/>
      <w:lvlJc w:val="left"/>
      <w:pPr>
        <w:tabs>
          <w:tab w:val="num" w:pos="3600"/>
        </w:tabs>
        <w:ind w:left="3600" w:hanging="360"/>
      </w:pPr>
      <w:rPr>
        <w:rFonts w:ascii="Wingdings" w:hAnsi="Wingdings" w:hint="default"/>
      </w:rPr>
    </w:lvl>
    <w:lvl w:ilvl="5" w:tplc="CA26A39C" w:tentative="1">
      <w:start w:val="1"/>
      <w:numFmt w:val="bullet"/>
      <w:lvlText w:val=""/>
      <w:lvlJc w:val="left"/>
      <w:pPr>
        <w:tabs>
          <w:tab w:val="num" w:pos="4320"/>
        </w:tabs>
        <w:ind w:left="4320" w:hanging="360"/>
      </w:pPr>
      <w:rPr>
        <w:rFonts w:ascii="Wingdings" w:hAnsi="Wingdings" w:hint="default"/>
      </w:rPr>
    </w:lvl>
    <w:lvl w:ilvl="6" w:tplc="FFA05890" w:tentative="1">
      <w:start w:val="1"/>
      <w:numFmt w:val="bullet"/>
      <w:lvlText w:val=""/>
      <w:lvlJc w:val="left"/>
      <w:pPr>
        <w:tabs>
          <w:tab w:val="num" w:pos="5040"/>
        </w:tabs>
        <w:ind w:left="5040" w:hanging="360"/>
      </w:pPr>
      <w:rPr>
        <w:rFonts w:ascii="Wingdings" w:hAnsi="Wingdings" w:hint="default"/>
      </w:rPr>
    </w:lvl>
    <w:lvl w:ilvl="7" w:tplc="252A2864" w:tentative="1">
      <w:start w:val="1"/>
      <w:numFmt w:val="bullet"/>
      <w:lvlText w:val=""/>
      <w:lvlJc w:val="left"/>
      <w:pPr>
        <w:tabs>
          <w:tab w:val="num" w:pos="5760"/>
        </w:tabs>
        <w:ind w:left="5760" w:hanging="360"/>
      </w:pPr>
      <w:rPr>
        <w:rFonts w:ascii="Wingdings" w:hAnsi="Wingdings" w:hint="default"/>
      </w:rPr>
    </w:lvl>
    <w:lvl w:ilvl="8" w:tplc="F9109E78"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A5C4A9F"/>
    <w:multiLevelType w:val="hybridMultilevel"/>
    <w:tmpl w:val="CEDEAB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BE94B74"/>
    <w:multiLevelType w:val="hybridMultilevel"/>
    <w:tmpl w:val="C2EEB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DAA06F3"/>
    <w:multiLevelType w:val="hybridMultilevel"/>
    <w:tmpl w:val="9E886398"/>
    <w:lvl w:ilvl="0" w:tplc="66D68A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0317A1F"/>
    <w:multiLevelType w:val="hybridMultilevel"/>
    <w:tmpl w:val="74AA0DE2"/>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49" w15:restartNumberingAfterBreak="0">
    <w:nsid w:val="69925B95"/>
    <w:multiLevelType w:val="hybridMultilevel"/>
    <w:tmpl w:val="57000E1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81770F"/>
    <w:multiLevelType w:val="hybridMultilevel"/>
    <w:tmpl w:val="8CECD7E4"/>
    <w:lvl w:ilvl="0" w:tplc="B6C2C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0107CF"/>
    <w:multiLevelType w:val="hybridMultilevel"/>
    <w:tmpl w:val="FE34C5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E545A9B"/>
    <w:multiLevelType w:val="hybridMultilevel"/>
    <w:tmpl w:val="E248813A"/>
    <w:lvl w:ilvl="0" w:tplc="2E2A795E">
      <w:start w:val="1"/>
      <w:numFmt w:val="bullet"/>
      <w:lvlText w:val="o"/>
      <w:lvlJc w:val="left"/>
      <w:pPr>
        <w:ind w:left="360" w:hanging="360"/>
      </w:pPr>
      <w:rPr>
        <w:rFonts w:ascii="Wingdings" w:hAnsi="Wingdings" w:hint="default"/>
        <w:b w:val="0"/>
        <w:i w:val="0"/>
        <w:color w:val="000000" w:themeColor="text1"/>
        <w:sz w:val="22"/>
      </w:rPr>
    </w:lvl>
    <w:lvl w:ilvl="1" w:tplc="04090003">
      <w:start w:val="1"/>
      <w:numFmt w:val="bullet"/>
      <w:lvlText w:val="o"/>
      <w:lvlJc w:val="left"/>
      <w:pPr>
        <w:ind w:left="1530" w:hanging="360"/>
      </w:pPr>
      <w:rPr>
        <w:rFonts w:ascii="Courier New" w:hAnsi="Courier New" w:hint="default"/>
      </w:rPr>
    </w:lvl>
    <w:lvl w:ilvl="2" w:tplc="04090005">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3" w15:restartNumberingAfterBreak="0">
    <w:nsid w:val="6F001756"/>
    <w:multiLevelType w:val="hybridMultilevel"/>
    <w:tmpl w:val="CFD490B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4" w15:restartNumberingAfterBreak="0">
    <w:nsid w:val="71453A09"/>
    <w:multiLevelType w:val="hybridMultilevel"/>
    <w:tmpl w:val="37D8D3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18B202C"/>
    <w:multiLevelType w:val="hybridMultilevel"/>
    <w:tmpl w:val="C51EC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2E74A53"/>
    <w:multiLevelType w:val="hybridMultilevel"/>
    <w:tmpl w:val="1CE03D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75AB6BC6"/>
    <w:multiLevelType w:val="hybridMultilevel"/>
    <w:tmpl w:val="BDB6A7AE"/>
    <w:lvl w:ilvl="0" w:tplc="AC20C116">
      <w:start w:val="2"/>
      <w:numFmt w:val="upperRoman"/>
      <w:lvlText w:val="%1."/>
      <w:lvlJc w:val="righ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D06354F"/>
    <w:multiLevelType w:val="hybridMultilevel"/>
    <w:tmpl w:val="B3F43E62"/>
    <w:lvl w:ilvl="0" w:tplc="04090015">
      <w:start w:val="1"/>
      <w:numFmt w:val="upperLetter"/>
      <w:lvlText w:val="%1."/>
      <w:lvlJc w:val="left"/>
      <w:pPr>
        <w:ind w:left="1980" w:hanging="360"/>
      </w:pPr>
      <w:rPr>
        <w:rFonts w:hint="default"/>
      </w:r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7DC846D8"/>
    <w:multiLevelType w:val="hybridMultilevel"/>
    <w:tmpl w:val="4224CD7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8"/>
  </w:num>
  <w:num w:numId="2">
    <w:abstractNumId w:val="24"/>
  </w:num>
  <w:num w:numId="3">
    <w:abstractNumId w:val="43"/>
  </w:num>
  <w:num w:numId="4">
    <w:abstractNumId w:val="17"/>
  </w:num>
  <w:num w:numId="5">
    <w:abstractNumId w:val="9"/>
  </w:num>
  <w:num w:numId="6">
    <w:abstractNumId w:val="41"/>
  </w:num>
  <w:num w:numId="7">
    <w:abstractNumId w:val="52"/>
  </w:num>
  <w:num w:numId="8">
    <w:abstractNumId w:val="26"/>
  </w:num>
  <w:num w:numId="9">
    <w:abstractNumId w:val="27"/>
  </w:num>
  <w:num w:numId="10">
    <w:abstractNumId w:val="47"/>
  </w:num>
  <w:num w:numId="11">
    <w:abstractNumId w:val="32"/>
  </w:num>
  <w:num w:numId="12">
    <w:abstractNumId w:val="50"/>
  </w:num>
  <w:num w:numId="13">
    <w:abstractNumId w:val="11"/>
  </w:num>
  <w:num w:numId="14">
    <w:abstractNumId w:val="35"/>
  </w:num>
  <w:num w:numId="15">
    <w:abstractNumId w:val="29"/>
  </w:num>
  <w:num w:numId="16">
    <w:abstractNumId w:val="23"/>
  </w:num>
  <w:num w:numId="17">
    <w:abstractNumId w:val="51"/>
  </w:num>
  <w:num w:numId="18">
    <w:abstractNumId w:val="16"/>
  </w:num>
  <w:num w:numId="19">
    <w:abstractNumId w:val="1"/>
  </w:num>
  <w:num w:numId="20">
    <w:abstractNumId w:val="44"/>
  </w:num>
  <w:num w:numId="21">
    <w:abstractNumId w:val="18"/>
  </w:num>
  <w:num w:numId="22">
    <w:abstractNumId w:val="21"/>
  </w:num>
  <w:num w:numId="23">
    <w:abstractNumId w:val="7"/>
  </w:num>
  <w:num w:numId="24">
    <w:abstractNumId w:val="25"/>
  </w:num>
  <w:num w:numId="25">
    <w:abstractNumId w:val="4"/>
  </w:num>
  <w:num w:numId="26">
    <w:abstractNumId w:val="6"/>
  </w:num>
  <w:num w:numId="27">
    <w:abstractNumId w:val="39"/>
  </w:num>
  <w:num w:numId="28">
    <w:abstractNumId w:val="0"/>
  </w:num>
  <w:num w:numId="29">
    <w:abstractNumId w:val="3"/>
  </w:num>
  <w:num w:numId="30">
    <w:abstractNumId w:val="57"/>
  </w:num>
  <w:num w:numId="31">
    <w:abstractNumId w:val="22"/>
  </w:num>
  <w:num w:numId="32">
    <w:abstractNumId w:val="8"/>
  </w:num>
  <w:num w:numId="33">
    <w:abstractNumId w:val="58"/>
  </w:num>
  <w:num w:numId="34">
    <w:abstractNumId w:val="38"/>
  </w:num>
  <w:num w:numId="35">
    <w:abstractNumId w:val="54"/>
  </w:num>
  <w:num w:numId="36">
    <w:abstractNumId w:val="15"/>
  </w:num>
  <w:num w:numId="37">
    <w:abstractNumId w:val="19"/>
  </w:num>
  <w:num w:numId="38">
    <w:abstractNumId w:val="20"/>
  </w:num>
  <w:num w:numId="39">
    <w:abstractNumId w:val="49"/>
  </w:num>
  <w:num w:numId="40">
    <w:abstractNumId w:val="53"/>
  </w:num>
  <w:num w:numId="41">
    <w:abstractNumId w:val="13"/>
  </w:num>
  <w:num w:numId="42">
    <w:abstractNumId w:val="59"/>
  </w:num>
  <w:num w:numId="43">
    <w:abstractNumId w:val="45"/>
  </w:num>
  <w:num w:numId="44">
    <w:abstractNumId w:val="14"/>
  </w:num>
  <w:num w:numId="45">
    <w:abstractNumId w:val="2"/>
  </w:num>
  <w:num w:numId="46">
    <w:abstractNumId w:val="46"/>
  </w:num>
  <w:num w:numId="47">
    <w:abstractNumId w:val="31"/>
  </w:num>
  <w:num w:numId="48">
    <w:abstractNumId w:val="10"/>
  </w:num>
  <w:num w:numId="49">
    <w:abstractNumId w:val="42"/>
  </w:num>
  <w:num w:numId="50">
    <w:abstractNumId w:val="37"/>
  </w:num>
  <w:num w:numId="51">
    <w:abstractNumId w:val="5"/>
  </w:num>
  <w:num w:numId="52">
    <w:abstractNumId w:val="55"/>
  </w:num>
  <w:num w:numId="53">
    <w:abstractNumId w:val="34"/>
  </w:num>
  <w:num w:numId="54">
    <w:abstractNumId w:val="30"/>
  </w:num>
  <w:num w:numId="55">
    <w:abstractNumId w:val="36"/>
  </w:num>
  <w:num w:numId="56">
    <w:abstractNumId w:val="56"/>
  </w:num>
  <w:num w:numId="57">
    <w:abstractNumId w:val="33"/>
  </w:num>
  <w:num w:numId="58">
    <w:abstractNumId w:val="40"/>
  </w:num>
  <w:num w:numId="59">
    <w:abstractNumId w:val="28"/>
  </w:num>
  <w:num w:numId="60">
    <w:abstractNumId w:val="1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0"/>
  <w:displayVerticalDrawingGridEvery w:val="0"/>
  <w:noPunctuationKerning/>
  <w:characterSpacingControl w:val="doNotCompress"/>
  <w:doNotValidateAgainstSchema/>
  <w:doNotDemarcateInvalidXml/>
  <w:hdrShapeDefaults>
    <o:shapedefaults v:ext="edit" spidmax="22556"/>
    <o:shapelayout v:ext="edit">
      <o:idmap v:ext="edit" data="2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jAwsjS1NDMzNQJiUyUdpeDU4uLM/DyQAkPTWgBmVpbWLQAAAA=="/>
  </w:docVars>
  <w:rsids>
    <w:rsidRoot w:val="00F07F2A"/>
    <w:rsid w:val="00000FDB"/>
    <w:rsid w:val="000021CF"/>
    <w:rsid w:val="00003717"/>
    <w:rsid w:val="00004D84"/>
    <w:rsid w:val="00004F7E"/>
    <w:rsid w:val="000066E1"/>
    <w:rsid w:val="000073F0"/>
    <w:rsid w:val="000074AD"/>
    <w:rsid w:val="00007D31"/>
    <w:rsid w:val="00007FB6"/>
    <w:rsid w:val="00011A88"/>
    <w:rsid w:val="00013EDC"/>
    <w:rsid w:val="00017180"/>
    <w:rsid w:val="00021B5E"/>
    <w:rsid w:val="00023C70"/>
    <w:rsid w:val="000252DE"/>
    <w:rsid w:val="00025836"/>
    <w:rsid w:val="00026A2D"/>
    <w:rsid w:val="00026C8E"/>
    <w:rsid w:val="000304AF"/>
    <w:rsid w:val="00031A49"/>
    <w:rsid w:val="00031FF9"/>
    <w:rsid w:val="00032F9B"/>
    <w:rsid w:val="00034D05"/>
    <w:rsid w:val="00036DBF"/>
    <w:rsid w:val="00041192"/>
    <w:rsid w:val="0004397F"/>
    <w:rsid w:val="00044F7B"/>
    <w:rsid w:val="00045D53"/>
    <w:rsid w:val="00051406"/>
    <w:rsid w:val="00051E1F"/>
    <w:rsid w:val="000520CE"/>
    <w:rsid w:val="000521A0"/>
    <w:rsid w:val="00052F7D"/>
    <w:rsid w:val="0005310D"/>
    <w:rsid w:val="0005328D"/>
    <w:rsid w:val="0006012A"/>
    <w:rsid w:val="000610D6"/>
    <w:rsid w:val="000615FB"/>
    <w:rsid w:val="00062A71"/>
    <w:rsid w:val="000632D3"/>
    <w:rsid w:val="000645E7"/>
    <w:rsid w:val="000648DC"/>
    <w:rsid w:val="00064FD2"/>
    <w:rsid w:val="00065AF9"/>
    <w:rsid w:val="00066317"/>
    <w:rsid w:val="0007023F"/>
    <w:rsid w:val="00070254"/>
    <w:rsid w:val="000707D9"/>
    <w:rsid w:val="00074735"/>
    <w:rsid w:val="00077BF3"/>
    <w:rsid w:val="000815A6"/>
    <w:rsid w:val="00082B24"/>
    <w:rsid w:val="0008321B"/>
    <w:rsid w:val="00083E78"/>
    <w:rsid w:val="000840A0"/>
    <w:rsid w:val="00086DBC"/>
    <w:rsid w:val="00087F4B"/>
    <w:rsid w:val="0009119B"/>
    <w:rsid w:val="000951B3"/>
    <w:rsid w:val="00095BB3"/>
    <w:rsid w:val="000978EB"/>
    <w:rsid w:val="000A0749"/>
    <w:rsid w:val="000A3827"/>
    <w:rsid w:val="000A3AB8"/>
    <w:rsid w:val="000A4130"/>
    <w:rsid w:val="000A4308"/>
    <w:rsid w:val="000A5ECE"/>
    <w:rsid w:val="000A72EC"/>
    <w:rsid w:val="000B2E2F"/>
    <w:rsid w:val="000B303A"/>
    <w:rsid w:val="000B4448"/>
    <w:rsid w:val="000B57D1"/>
    <w:rsid w:val="000B5F79"/>
    <w:rsid w:val="000B65C3"/>
    <w:rsid w:val="000B742C"/>
    <w:rsid w:val="000B787C"/>
    <w:rsid w:val="000B7CDA"/>
    <w:rsid w:val="000C0202"/>
    <w:rsid w:val="000C0743"/>
    <w:rsid w:val="000C1F39"/>
    <w:rsid w:val="000C2211"/>
    <w:rsid w:val="000C2214"/>
    <w:rsid w:val="000C469B"/>
    <w:rsid w:val="000C57E0"/>
    <w:rsid w:val="000C6E7D"/>
    <w:rsid w:val="000D07EA"/>
    <w:rsid w:val="000D170F"/>
    <w:rsid w:val="000D2C8B"/>
    <w:rsid w:val="000D2D64"/>
    <w:rsid w:val="000D7A7A"/>
    <w:rsid w:val="000E027A"/>
    <w:rsid w:val="000E1060"/>
    <w:rsid w:val="000E1600"/>
    <w:rsid w:val="000E1A73"/>
    <w:rsid w:val="000E23A5"/>
    <w:rsid w:val="000E3429"/>
    <w:rsid w:val="000E600B"/>
    <w:rsid w:val="000E65E6"/>
    <w:rsid w:val="000E6921"/>
    <w:rsid w:val="000E7112"/>
    <w:rsid w:val="000E75AD"/>
    <w:rsid w:val="000E7DFE"/>
    <w:rsid w:val="000F0808"/>
    <w:rsid w:val="000F0DBA"/>
    <w:rsid w:val="000F0F18"/>
    <w:rsid w:val="000F3212"/>
    <w:rsid w:val="000F3F73"/>
    <w:rsid w:val="000F58EC"/>
    <w:rsid w:val="000F5E0C"/>
    <w:rsid w:val="000F6407"/>
    <w:rsid w:val="001009D2"/>
    <w:rsid w:val="00101841"/>
    <w:rsid w:val="00101D50"/>
    <w:rsid w:val="0010383B"/>
    <w:rsid w:val="00104715"/>
    <w:rsid w:val="001058EF"/>
    <w:rsid w:val="00105A24"/>
    <w:rsid w:val="00105D4C"/>
    <w:rsid w:val="00106742"/>
    <w:rsid w:val="00107D17"/>
    <w:rsid w:val="00107D3B"/>
    <w:rsid w:val="00110E43"/>
    <w:rsid w:val="0011219A"/>
    <w:rsid w:val="001125C6"/>
    <w:rsid w:val="00116B46"/>
    <w:rsid w:val="0012076A"/>
    <w:rsid w:val="00120CA7"/>
    <w:rsid w:val="00123B6E"/>
    <w:rsid w:val="00125BE5"/>
    <w:rsid w:val="00130653"/>
    <w:rsid w:val="00131F47"/>
    <w:rsid w:val="001327C4"/>
    <w:rsid w:val="001372EF"/>
    <w:rsid w:val="0014109A"/>
    <w:rsid w:val="00142E53"/>
    <w:rsid w:val="00143F59"/>
    <w:rsid w:val="00144BBD"/>
    <w:rsid w:val="001456EC"/>
    <w:rsid w:val="00145DC9"/>
    <w:rsid w:val="00145EF4"/>
    <w:rsid w:val="00145FB3"/>
    <w:rsid w:val="00147166"/>
    <w:rsid w:val="0014788E"/>
    <w:rsid w:val="00150912"/>
    <w:rsid w:val="00150B17"/>
    <w:rsid w:val="00150C4C"/>
    <w:rsid w:val="0015171E"/>
    <w:rsid w:val="00151BD4"/>
    <w:rsid w:val="00151D71"/>
    <w:rsid w:val="00154987"/>
    <w:rsid w:val="00154A68"/>
    <w:rsid w:val="00154D4A"/>
    <w:rsid w:val="001550CD"/>
    <w:rsid w:val="00156A01"/>
    <w:rsid w:val="0015772B"/>
    <w:rsid w:val="00160914"/>
    <w:rsid w:val="00160DCB"/>
    <w:rsid w:val="0016223B"/>
    <w:rsid w:val="001624C9"/>
    <w:rsid w:val="00163585"/>
    <w:rsid w:val="001635D9"/>
    <w:rsid w:val="00164961"/>
    <w:rsid w:val="00164F67"/>
    <w:rsid w:val="00165A2F"/>
    <w:rsid w:val="001672D9"/>
    <w:rsid w:val="00167960"/>
    <w:rsid w:val="001705AC"/>
    <w:rsid w:val="00171DC3"/>
    <w:rsid w:val="00174E2F"/>
    <w:rsid w:val="0017517A"/>
    <w:rsid w:val="00175504"/>
    <w:rsid w:val="00176457"/>
    <w:rsid w:val="001768FE"/>
    <w:rsid w:val="00176E17"/>
    <w:rsid w:val="00181D02"/>
    <w:rsid w:val="001837E0"/>
    <w:rsid w:val="0018405C"/>
    <w:rsid w:val="00186BFC"/>
    <w:rsid w:val="001910C0"/>
    <w:rsid w:val="001927F8"/>
    <w:rsid w:val="001928F2"/>
    <w:rsid w:val="001938A0"/>
    <w:rsid w:val="00193E2C"/>
    <w:rsid w:val="001944A8"/>
    <w:rsid w:val="00194F49"/>
    <w:rsid w:val="001953DD"/>
    <w:rsid w:val="00195DAA"/>
    <w:rsid w:val="00196D9F"/>
    <w:rsid w:val="00197D85"/>
    <w:rsid w:val="001A0B14"/>
    <w:rsid w:val="001A22F1"/>
    <w:rsid w:val="001A3816"/>
    <w:rsid w:val="001A3BEB"/>
    <w:rsid w:val="001A412C"/>
    <w:rsid w:val="001A5069"/>
    <w:rsid w:val="001A5B3B"/>
    <w:rsid w:val="001A6E23"/>
    <w:rsid w:val="001A7DF1"/>
    <w:rsid w:val="001B023A"/>
    <w:rsid w:val="001B2B8C"/>
    <w:rsid w:val="001B3A55"/>
    <w:rsid w:val="001B4FF8"/>
    <w:rsid w:val="001B5049"/>
    <w:rsid w:val="001B5CB0"/>
    <w:rsid w:val="001B7B70"/>
    <w:rsid w:val="001C0102"/>
    <w:rsid w:val="001C083E"/>
    <w:rsid w:val="001C094D"/>
    <w:rsid w:val="001C13C1"/>
    <w:rsid w:val="001C2461"/>
    <w:rsid w:val="001C264D"/>
    <w:rsid w:val="001C31A4"/>
    <w:rsid w:val="001C3C62"/>
    <w:rsid w:val="001C3CAB"/>
    <w:rsid w:val="001C4BF7"/>
    <w:rsid w:val="001C6AC0"/>
    <w:rsid w:val="001C727B"/>
    <w:rsid w:val="001D1554"/>
    <w:rsid w:val="001D1CF0"/>
    <w:rsid w:val="001D2303"/>
    <w:rsid w:val="001D2B9D"/>
    <w:rsid w:val="001D2DFC"/>
    <w:rsid w:val="001D2E2B"/>
    <w:rsid w:val="001D33D0"/>
    <w:rsid w:val="001D3F98"/>
    <w:rsid w:val="001D4233"/>
    <w:rsid w:val="001D4C8D"/>
    <w:rsid w:val="001D57D8"/>
    <w:rsid w:val="001D5BCF"/>
    <w:rsid w:val="001E1A01"/>
    <w:rsid w:val="001E2010"/>
    <w:rsid w:val="001E40D8"/>
    <w:rsid w:val="001E638D"/>
    <w:rsid w:val="001E6F43"/>
    <w:rsid w:val="001E7F3B"/>
    <w:rsid w:val="001F0A8D"/>
    <w:rsid w:val="001F0ACA"/>
    <w:rsid w:val="001F0B8B"/>
    <w:rsid w:val="001F2DB5"/>
    <w:rsid w:val="001F5211"/>
    <w:rsid w:val="001F6F6C"/>
    <w:rsid w:val="00200A4C"/>
    <w:rsid w:val="002017FB"/>
    <w:rsid w:val="002030BB"/>
    <w:rsid w:val="002039C3"/>
    <w:rsid w:val="00205536"/>
    <w:rsid w:val="00206D72"/>
    <w:rsid w:val="00211741"/>
    <w:rsid w:val="00211F10"/>
    <w:rsid w:val="00214E4E"/>
    <w:rsid w:val="00216C60"/>
    <w:rsid w:val="00217494"/>
    <w:rsid w:val="002178EA"/>
    <w:rsid w:val="00217A4C"/>
    <w:rsid w:val="00217B95"/>
    <w:rsid w:val="002209C5"/>
    <w:rsid w:val="00221E14"/>
    <w:rsid w:val="00222172"/>
    <w:rsid w:val="00223391"/>
    <w:rsid w:val="00223840"/>
    <w:rsid w:val="00224885"/>
    <w:rsid w:val="0022491D"/>
    <w:rsid w:val="002251A3"/>
    <w:rsid w:val="002265F8"/>
    <w:rsid w:val="002277D5"/>
    <w:rsid w:val="00230FE8"/>
    <w:rsid w:val="00231ABC"/>
    <w:rsid w:val="0023272A"/>
    <w:rsid w:val="0023274A"/>
    <w:rsid w:val="00237B14"/>
    <w:rsid w:val="002411B4"/>
    <w:rsid w:val="00244F45"/>
    <w:rsid w:val="0024504C"/>
    <w:rsid w:val="00246816"/>
    <w:rsid w:val="00253252"/>
    <w:rsid w:val="00254F97"/>
    <w:rsid w:val="002564A1"/>
    <w:rsid w:val="0026117B"/>
    <w:rsid w:val="00261599"/>
    <w:rsid w:val="002623CD"/>
    <w:rsid w:val="0026272D"/>
    <w:rsid w:val="002627A5"/>
    <w:rsid w:val="0026317F"/>
    <w:rsid w:val="00263A5A"/>
    <w:rsid w:val="00264425"/>
    <w:rsid w:val="002658CA"/>
    <w:rsid w:val="0026723F"/>
    <w:rsid w:val="0027170E"/>
    <w:rsid w:val="0027369B"/>
    <w:rsid w:val="00273A30"/>
    <w:rsid w:val="0027464E"/>
    <w:rsid w:val="0027479E"/>
    <w:rsid w:val="00275930"/>
    <w:rsid w:val="00277722"/>
    <w:rsid w:val="002816E5"/>
    <w:rsid w:val="00282519"/>
    <w:rsid w:val="00282599"/>
    <w:rsid w:val="002833DA"/>
    <w:rsid w:val="00284311"/>
    <w:rsid w:val="00286301"/>
    <w:rsid w:val="00287696"/>
    <w:rsid w:val="00287B46"/>
    <w:rsid w:val="00291D9D"/>
    <w:rsid w:val="00292B49"/>
    <w:rsid w:val="002943DD"/>
    <w:rsid w:val="00294945"/>
    <w:rsid w:val="00294DEB"/>
    <w:rsid w:val="0029601F"/>
    <w:rsid w:val="002978B2"/>
    <w:rsid w:val="002A3D02"/>
    <w:rsid w:val="002A3FD8"/>
    <w:rsid w:val="002A4E8E"/>
    <w:rsid w:val="002A6338"/>
    <w:rsid w:val="002A663E"/>
    <w:rsid w:val="002A78C1"/>
    <w:rsid w:val="002B0147"/>
    <w:rsid w:val="002B026B"/>
    <w:rsid w:val="002B0788"/>
    <w:rsid w:val="002B38E0"/>
    <w:rsid w:val="002B53A8"/>
    <w:rsid w:val="002B601F"/>
    <w:rsid w:val="002B7E34"/>
    <w:rsid w:val="002B7F47"/>
    <w:rsid w:val="002C2185"/>
    <w:rsid w:val="002C230F"/>
    <w:rsid w:val="002C2316"/>
    <w:rsid w:val="002C2CC6"/>
    <w:rsid w:val="002C4B2A"/>
    <w:rsid w:val="002C4C45"/>
    <w:rsid w:val="002C5E16"/>
    <w:rsid w:val="002D07CB"/>
    <w:rsid w:val="002D275A"/>
    <w:rsid w:val="002D6B7A"/>
    <w:rsid w:val="002D770F"/>
    <w:rsid w:val="002D794F"/>
    <w:rsid w:val="002E0C9A"/>
    <w:rsid w:val="002E1E5E"/>
    <w:rsid w:val="002E2D5D"/>
    <w:rsid w:val="002E386F"/>
    <w:rsid w:val="002E4F66"/>
    <w:rsid w:val="002F16E3"/>
    <w:rsid w:val="002F17AD"/>
    <w:rsid w:val="002F3197"/>
    <w:rsid w:val="002F3D92"/>
    <w:rsid w:val="002F47E3"/>
    <w:rsid w:val="002F486D"/>
    <w:rsid w:val="002F5C5C"/>
    <w:rsid w:val="002F66FD"/>
    <w:rsid w:val="002F70BF"/>
    <w:rsid w:val="00301950"/>
    <w:rsid w:val="003025FF"/>
    <w:rsid w:val="0030283A"/>
    <w:rsid w:val="003038C2"/>
    <w:rsid w:val="003038EC"/>
    <w:rsid w:val="00305A72"/>
    <w:rsid w:val="003063CD"/>
    <w:rsid w:val="00307536"/>
    <w:rsid w:val="00307CC6"/>
    <w:rsid w:val="00310AC6"/>
    <w:rsid w:val="0031158C"/>
    <w:rsid w:val="003119B4"/>
    <w:rsid w:val="00317727"/>
    <w:rsid w:val="003177CA"/>
    <w:rsid w:val="00321F74"/>
    <w:rsid w:val="00321F9B"/>
    <w:rsid w:val="003242FA"/>
    <w:rsid w:val="003255D8"/>
    <w:rsid w:val="003270BA"/>
    <w:rsid w:val="00327417"/>
    <w:rsid w:val="00330EE9"/>
    <w:rsid w:val="00331998"/>
    <w:rsid w:val="00332579"/>
    <w:rsid w:val="00335C54"/>
    <w:rsid w:val="00336A2E"/>
    <w:rsid w:val="00336EB5"/>
    <w:rsid w:val="00340D8D"/>
    <w:rsid w:val="003414F3"/>
    <w:rsid w:val="00343410"/>
    <w:rsid w:val="00343AE0"/>
    <w:rsid w:val="00344232"/>
    <w:rsid w:val="00345CF1"/>
    <w:rsid w:val="003465BE"/>
    <w:rsid w:val="00346B89"/>
    <w:rsid w:val="00350033"/>
    <w:rsid w:val="003508DC"/>
    <w:rsid w:val="00350B8C"/>
    <w:rsid w:val="003519E6"/>
    <w:rsid w:val="003569F8"/>
    <w:rsid w:val="00357A6E"/>
    <w:rsid w:val="00357DA7"/>
    <w:rsid w:val="00360BD7"/>
    <w:rsid w:val="003635B4"/>
    <w:rsid w:val="0036383E"/>
    <w:rsid w:val="00364F05"/>
    <w:rsid w:val="003651B0"/>
    <w:rsid w:val="00366973"/>
    <w:rsid w:val="00372523"/>
    <w:rsid w:val="003729F8"/>
    <w:rsid w:val="00372DA2"/>
    <w:rsid w:val="00373483"/>
    <w:rsid w:val="00373A13"/>
    <w:rsid w:val="00373E15"/>
    <w:rsid w:val="00375869"/>
    <w:rsid w:val="0037598E"/>
    <w:rsid w:val="00376B10"/>
    <w:rsid w:val="003841F2"/>
    <w:rsid w:val="003865AD"/>
    <w:rsid w:val="003878A6"/>
    <w:rsid w:val="00387AE5"/>
    <w:rsid w:val="00390E21"/>
    <w:rsid w:val="00390FC1"/>
    <w:rsid w:val="00392306"/>
    <w:rsid w:val="003935FA"/>
    <w:rsid w:val="00393B10"/>
    <w:rsid w:val="003954BD"/>
    <w:rsid w:val="003970E8"/>
    <w:rsid w:val="003972C5"/>
    <w:rsid w:val="003A07BF"/>
    <w:rsid w:val="003A0D3F"/>
    <w:rsid w:val="003A4E62"/>
    <w:rsid w:val="003A547D"/>
    <w:rsid w:val="003A57B6"/>
    <w:rsid w:val="003A66E8"/>
    <w:rsid w:val="003B1A18"/>
    <w:rsid w:val="003B2FF0"/>
    <w:rsid w:val="003B3AAE"/>
    <w:rsid w:val="003B3B2C"/>
    <w:rsid w:val="003B4478"/>
    <w:rsid w:val="003B4B3F"/>
    <w:rsid w:val="003B4DCC"/>
    <w:rsid w:val="003B5473"/>
    <w:rsid w:val="003B5A69"/>
    <w:rsid w:val="003C18BE"/>
    <w:rsid w:val="003C4E05"/>
    <w:rsid w:val="003C5901"/>
    <w:rsid w:val="003C6812"/>
    <w:rsid w:val="003C7006"/>
    <w:rsid w:val="003C7DA5"/>
    <w:rsid w:val="003D05E5"/>
    <w:rsid w:val="003D09BA"/>
    <w:rsid w:val="003D0A72"/>
    <w:rsid w:val="003D0AD3"/>
    <w:rsid w:val="003D0B3A"/>
    <w:rsid w:val="003D0D36"/>
    <w:rsid w:val="003D188D"/>
    <w:rsid w:val="003D256A"/>
    <w:rsid w:val="003D27DC"/>
    <w:rsid w:val="003D466A"/>
    <w:rsid w:val="003D4BE3"/>
    <w:rsid w:val="003D5143"/>
    <w:rsid w:val="003D5967"/>
    <w:rsid w:val="003D78A5"/>
    <w:rsid w:val="003E2491"/>
    <w:rsid w:val="003E360C"/>
    <w:rsid w:val="003E4674"/>
    <w:rsid w:val="003E55A6"/>
    <w:rsid w:val="003E5D22"/>
    <w:rsid w:val="003E7226"/>
    <w:rsid w:val="003F02F4"/>
    <w:rsid w:val="003F0B62"/>
    <w:rsid w:val="003F7716"/>
    <w:rsid w:val="004014EB"/>
    <w:rsid w:val="00402F35"/>
    <w:rsid w:val="00403412"/>
    <w:rsid w:val="00404264"/>
    <w:rsid w:val="0040484C"/>
    <w:rsid w:val="00406C2E"/>
    <w:rsid w:val="00407F1C"/>
    <w:rsid w:val="004101C0"/>
    <w:rsid w:val="00414432"/>
    <w:rsid w:val="004145DD"/>
    <w:rsid w:val="00420B5E"/>
    <w:rsid w:val="00423024"/>
    <w:rsid w:val="00424401"/>
    <w:rsid w:val="00425C98"/>
    <w:rsid w:val="00427995"/>
    <w:rsid w:val="00430A64"/>
    <w:rsid w:val="0043151C"/>
    <w:rsid w:val="004325C8"/>
    <w:rsid w:val="004339BD"/>
    <w:rsid w:val="00434990"/>
    <w:rsid w:val="00436E11"/>
    <w:rsid w:val="004406C5"/>
    <w:rsid w:val="004415F7"/>
    <w:rsid w:val="0044173B"/>
    <w:rsid w:val="00441CE9"/>
    <w:rsid w:val="0044260E"/>
    <w:rsid w:val="00446A5F"/>
    <w:rsid w:val="004507FE"/>
    <w:rsid w:val="00452618"/>
    <w:rsid w:val="00452BF0"/>
    <w:rsid w:val="004567B8"/>
    <w:rsid w:val="004575DE"/>
    <w:rsid w:val="004606C8"/>
    <w:rsid w:val="00460CE2"/>
    <w:rsid w:val="00461832"/>
    <w:rsid w:val="0046494A"/>
    <w:rsid w:val="00464B46"/>
    <w:rsid w:val="0046728E"/>
    <w:rsid w:val="00467F27"/>
    <w:rsid w:val="004721E6"/>
    <w:rsid w:val="00474EC3"/>
    <w:rsid w:val="00475004"/>
    <w:rsid w:val="004762AF"/>
    <w:rsid w:val="004766AB"/>
    <w:rsid w:val="00476C2A"/>
    <w:rsid w:val="0047797B"/>
    <w:rsid w:val="0048274D"/>
    <w:rsid w:val="004830DE"/>
    <w:rsid w:val="004842DD"/>
    <w:rsid w:val="00484833"/>
    <w:rsid w:val="0048669D"/>
    <w:rsid w:val="0048754A"/>
    <w:rsid w:val="004876B0"/>
    <w:rsid w:val="004912F4"/>
    <w:rsid w:val="004926BE"/>
    <w:rsid w:val="0049489B"/>
    <w:rsid w:val="0049493A"/>
    <w:rsid w:val="004956E5"/>
    <w:rsid w:val="00495D50"/>
    <w:rsid w:val="00496BDD"/>
    <w:rsid w:val="004972DF"/>
    <w:rsid w:val="004A1E18"/>
    <w:rsid w:val="004A283D"/>
    <w:rsid w:val="004A2B73"/>
    <w:rsid w:val="004A30F0"/>
    <w:rsid w:val="004A31A5"/>
    <w:rsid w:val="004A361B"/>
    <w:rsid w:val="004A459B"/>
    <w:rsid w:val="004A74B8"/>
    <w:rsid w:val="004B02E1"/>
    <w:rsid w:val="004B0B21"/>
    <w:rsid w:val="004B193B"/>
    <w:rsid w:val="004B1DD2"/>
    <w:rsid w:val="004B2943"/>
    <w:rsid w:val="004B3883"/>
    <w:rsid w:val="004B4510"/>
    <w:rsid w:val="004B460B"/>
    <w:rsid w:val="004B4D51"/>
    <w:rsid w:val="004B5BC4"/>
    <w:rsid w:val="004C0066"/>
    <w:rsid w:val="004C1A7E"/>
    <w:rsid w:val="004C1DE6"/>
    <w:rsid w:val="004C21CF"/>
    <w:rsid w:val="004C2FAD"/>
    <w:rsid w:val="004C4603"/>
    <w:rsid w:val="004C7A48"/>
    <w:rsid w:val="004D00F8"/>
    <w:rsid w:val="004D22D7"/>
    <w:rsid w:val="004D2D35"/>
    <w:rsid w:val="004D3990"/>
    <w:rsid w:val="004D6D80"/>
    <w:rsid w:val="004D6DB9"/>
    <w:rsid w:val="004D755A"/>
    <w:rsid w:val="004E12A0"/>
    <w:rsid w:val="004E25A9"/>
    <w:rsid w:val="004E66EC"/>
    <w:rsid w:val="004E7EE8"/>
    <w:rsid w:val="004F2891"/>
    <w:rsid w:val="004F42E0"/>
    <w:rsid w:val="004F4503"/>
    <w:rsid w:val="004F59CB"/>
    <w:rsid w:val="004F7229"/>
    <w:rsid w:val="004F75D0"/>
    <w:rsid w:val="005003F1"/>
    <w:rsid w:val="005021FE"/>
    <w:rsid w:val="005039F2"/>
    <w:rsid w:val="005044CB"/>
    <w:rsid w:val="00504857"/>
    <w:rsid w:val="005055F4"/>
    <w:rsid w:val="00505C57"/>
    <w:rsid w:val="005076FC"/>
    <w:rsid w:val="005111A6"/>
    <w:rsid w:val="00513871"/>
    <w:rsid w:val="00513D86"/>
    <w:rsid w:val="00514F28"/>
    <w:rsid w:val="00515B71"/>
    <w:rsid w:val="00515D2A"/>
    <w:rsid w:val="0051620E"/>
    <w:rsid w:val="00516BC8"/>
    <w:rsid w:val="005216C2"/>
    <w:rsid w:val="005226D9"/>
    <w:rsid w:val="00524C3F"/>
    <w:rsid w:val="005263D6"/>
    <w:rsid w:val="00530303"/>
    <w:rsid w:val="005310AD"/>
    <w:rsid w:val="0053181F"/>
    <w:rsid w:val="00533B27"/>
    <w:rsid w:val="005340A6"/>
    <w:rsid w:val="00535FF0"/>
    <w:rsid w:val="005360F3"/>
    <w:rsid w:val="005369F0"/>
    <w:rsid w:val="00537A46"/>
    <w:rsid w:val="00540727"/>
    <w:rsid w:val="00540DF7"/>
    <w:rsid w:val="00541F15"/>
    <w:rsid w:val="00542363"/>
    <w:rsid w:val="00543728"/>
    <w:rsid w:val="0054599D"/>
    <w:rsid w:val="00547A35"/>
    <w:rsid w:val="0055221F"/>
    <w:rsid w:val="0055272D"/>
    <w:rsid w:val="0055329C"/>
    <w:rsid w:val="00554AED"/>
    <w:rsid w:val="00555A4E"/>
    <w:rsid w:val="00557D49"/>
    <w:rsid w:val="005620C4"/>
    <w:rsid w:val="00563213"/>
    <w:rsid w:val="00565D02"/>
    <w:rsid w:val="00566CA4"/>
    <w:rsid w:val="0056749D"/>
    <w:rsid w:val="005717A2"/>
    <w:rsid w:val="00571E95"/>
    <w:rsid w:val="005731C2"/>
    <w:rsid w:val="00574BDB"/>
    <w:rsid w:val="0057569D"/>
    <w:rsid w:val="005760C2"/>
    <w:rsid w:val="005770E6"/>
    <w:rsid w:val="0057774A"/>
    <w:rsid w:val="005777FF"/>
    <w:rsid w:val="00577AF0"/>
    <w:rsid w:val="00577C48"/>
    <w:rsid w:val="00577F74"/>
    <w:rsid w:val="00580B6E"/>
    <w:rsid w:val="00581675"/>
    <w:rsid w:val="005818A9"/>
    <w:rsid w:val="005826F2"/>
    <w:rsid w:val="00582E05"/>
    <w:rsid w:val="00584A93"/>
    <w:rsid w:val="0058575D"/>
    <w:rsid w:val="005864DF"/>
    <w:rsid w:val="00586683"/>
    <w:rsid w:val="00587001"/>
    <w:rsid w:val="005876AD"/>
    <w:rsid w:val="00587A29"/>
    <w:rsid w:val="00590C79"/>
    <w:rsid w:val="00591089"/>
    <w:rsid w:val="0059279F"/>
    <w:rsid w:val="00592AA1"/>
    <w:rsid w:val="005931E3"/>
    <w:rsid w:val="00594CCA"/>
    <w:rsid w:val="005964F6"/>
    <w:rsid w:val="005A0F04"/>
    <w:rsid w:val="005A0F37"/>
    <w:rsid w:val="005A14C2"/>
    <w:rsid w:val="005A1C29"/>
    <w:rsid w:val="005A26BC"/>
    <w:rsid w:val="005A3B11"/>
    <w:rsid w:val="005A4152"/>
    <w:rsid w:val="005A4849"/>
    <w:rsid w:val="005A5CEE"/>
    <w:rsid w:val="005A6209"/>
    <w:rsid w:val="005A6651"/>
    <w:rsid w:val="005A709E"/>
    <w:rsid w:val="005A73EF"/>
    <w:rsid w:val="005B0C10"/>
    <w:rsid w:val="005B295D"/>
    <w:rsid w:val="005C1C2D"/>
    <w:rsid w:val="005C3B57"/>
    <w:rsid w:val="005C42F4"/>
    <w:rsid w:val="005C443A"/>
    <w:rsid w:val="005C44A2"/>
    <w:rsid w:val="005C509C"/>
    <w:rsid w:val="005D0895"/>
    <w:rsid w:val="005D17DD"/>
    <w:rsid w:val="005D39DB"/>
    <w:rsid w:val="005D5954"/>
    <w:rsid w:val="005D709D"/>
    <w:rsid w:val="005E039A"/>
    <w:rsid w:val="005E1B5A"/>
    <w:rsid w:val="005E3A63"/>
    <w:rsid w:val="005E3CAD"/>
    <w:rsid w:val="005E3E1B"/>
    <w:rsid w:val="005E3EB2"/>
    <w:rsid w:val="005E5025"/>
    <w:rsid w:val="005E57B1"/>
    <w:rsid w:val="005E5954"/>
    <w:rsid w:val="005E5DFD"/>
    <w:rsid w:val="005E5F97"/>
    <w:rsid w:val="005E683B"/>
    <w:rsid w:val="005E70C1"/>
    <w:rsid w:val="005E7B1F"/>
    <w:rsid w:val="005F1BC1"/>
    <w:rsid w:val="005F24D0"/>
    <w:rsid w:val="005F360A"/>
    <w:rsid w:val="005F38B8"/>
    <w:rsid w:val="005F4A69"/>
    <w:rsid w:val="005F6B6F"/>
    <w:rsid w:val="005F77F0"/>
    <w:rsid w:val="00600345"/>
    <w:rsid w:val="0060059D"/>
    <w:rsid w:val="00600FD0"/>
    <w:rsid w:val="00601D28"/>
    <w:rsid w:val="00601D77"/>
    <w:rsid w:val="00602A03"/>
    <w:rsid w:val="00604DDA"/>
    <w:rsid w:val="0060750E"/>
    <w:rsid w:val="00612AE9"/>
    <w:rsid w:val="00612BBC"/>
    <w:rsid w:val="0061313E"/>
    <w:rsid w:val="0061735B"/>
    <w:rsid w:val="00620624"/>
    <w:rsid w:val="00620B71"/>
    <w:rsid w:val="00620E3E"/>
    <w:rsid w:val="006217F4"/>
    <w:rsid w:val="00623465"/>
    <w:rsid w:val="006248EF"/>
    <w:rsid w:val="0062610B"/>
    <w:rsid w:val="00626193"/>
    <w:rsid w:val="00626B9B"/>
    <w:rsid w:val="00626C2D"/>
    <w:rsid w:val="006275AB"/>
    <w:rsid w:val="00630D88"/>
    <w:rsid w:val="0063200A"/>
    <w:rsid w:val="006321BA"/>
    <w:rsid w:val="006335D0"/>
    <w:rsid w:val="00635792"/>
    <w:rsid w:val="0063640E"/>
    <w:rsid w:val="00637FC8"/>
    <w:rsid w:val="0064088D"/>
    <w:rsid w:val="00640CF2"/>
    <w:rsid w:val="00641DF7"/>
    <w:rsid w:val="0064415B"/>
    <w:rsid w:val="00645F0F"/>
    <w:rsid w:val="00646EDE"/>
    <w:rsid w:val="00650BB5"/>
    <w:rsid w:val="00650FF2"/>
    <w:rsid w:val="00653F73"/>
    <w:rsid w:val="0065405D"/>
    <w:rsid w:val="00661200"/>
    <w:rsid w:val="00661272"/>
    <w:rsid w:val="00663118"/>
    <w:rsid w:val="00665398"/>
    <w:rsid w:val="006661F4"/>
    <w:rsid w:val="00670318"/>
    <w:rsid w:val="00672A68"/>
    <w:rsid w:val="00672D54"/>
    <w:rsid w:val="00675030"/>
    <w:rsid w:val="00675C1A"/>
    <w:rsid w:val="00676D46"/>
    <w:rsid w:val="006779C7"/>
    <w:rsid w:val="00677D3E"/>
    <w:rsid w:val="006804D8"/>
    <w:rsid w:val="00680981"/>
    <w:rsid w:val="006811C2"/>
    <w:rsid w:val="00681485"/>
    <w:rsid w:val="006821E3"/>
    <w:rsid w:val="006823F9"/>
    <w:rsid w:val="00682AF1"/>
    <w:rsid w:val="00682F59"/>
    <w:rsid w:val="00684B49"/>
    <w:rsid w:val="0068592C"/>
    <w:rsid w:val="00686E5C"/>
    <w:rsid w:val="00690F35"/>
    <w:rsid w:val="0069293B"/>
    <w:rsid w:val="00692F75"/>
    <w:rsid w:val="006932C8"/>
    <w:rsid w:val="00694C4C"/>
    <w:rsid w:val="00695886"/>
    <w:rsid w:val="00695CA3"/>
    <w:rsid w:val="006969DB"/>
    <w:rsid w:val="00696EE5"/>
    <w:rsid w:val="006977A2"/>
    <w:rsid w:val="006A0A17"/>
    <w:rsid w:val="006A1EE5"/>
    <w:rsid w:val="006A2F15"/>
    <w:rsid w:val="006A38C2"/>
    <w:rsid w:val="006A54A5"/>
    <w:rsid w:val="006A6665"/>
    <w:rsid w:val="006A77BE"/>
    <w:rsid w:val="006A7F02"/>
    <w:rsid w:val="006A7FF9"/>
    <w:rsid w:val="006B0477"/>
    <w:rsid w:val="006B11B1"/>
    <w:rsid w:val="006B2C3F"/>
    <w:rsid w:val="006B3009"/>
    <w:rsid w:val="006B3C8D"/>
    <w:rsid w:val="006B4EA8"/>
    <w:rsid w:val="006B57B1"/>
    <w:rsid w:val="006B71C6"/>
    <w:rsid w:val="006B77DC"/>
    <w:rsid w:val="006B794F"/>
    <w:rsid w:val="006C0825"/>
    <w:rsid w:val="006C1150"/>
    <w:rsid w:val="006C127C"/>
    <w:rsid w:val="006C2540"/>
    <w:rsid w:val="006C44AC"/>
    <w:rsid w:val="006C4A4A"/>
    <w:rsid w:val="006C572C"/>
    <w:rsid w:val="006D1961"/>
    <w:rsid w:val="006D2825"/>
    <w:rsid w:val="006D29F3"/>
    <w:rsid w:val="006D33A2"/>
    <w:rsid w:val="006D36EA"/>
    <w:rsid w:val="006D7416"/>
    <w:rsid w:val="006D799F"/>
    <w:rsid w:val="006E045B"/>
    <w:rsid w:val="006E0A82"/>
    <w:rsid w:val="006E48BC"/>
    <w:rsid w:val="006E6098"/>
    <w:rsid w:val="006E6EEC"/>
    <w:rsid w:val="006E7BCA"/>
    <w:rsid w:val="006E7FDD"/>
    <w:rsid w:val="006F0443"/>
    <w:rsid w:val="006F19A0"/>
    <w:rsid w:val="006F272D"/>
    <w:rsid w:val="006F5107"/>
    <w:rsid w:val="006F66BC"/>
    <w:rsid w:val="00700833"/>
    <w:rsid w:val="00700B45"/>
    <w:rsid w:val="00700BBC"/>
    <w:rsid w:val="007013A2"/>
    <w:rsid w:val="00701684"/>
    <w:rsid w:val="00703391"/>
    <w:rsid w:val="00703ED3"/>
    <w:rsid w:val="0070400C"/>
    <w:rsid w:val="007044FB"/>
    <w:rsid w:val="007052AB"/>
    <w:rsid w:val="00705577"/>
    <w:rsid w:val="0070755E"/>
    <w:rsid w:val="00710701"/>
    <w:rsid w:val="007108AD"/>
    <w:rsid w:val="00715AF7"/>
    <w:rsid w:val="00715CCC"/>
    <w:rsid w:val="00715FB4"/>
    <w:rsid w:val="007165B0"/>
    <w:rsid w:val="00716835"/>
    <w:rsid w:val="00716AB3"/>
    <w:rsid w:val="0071733D"/>
    <w:rsid w:val="007216EB"/>
    <w:rsid w:val="00722EE8"/>
    <w:rsid w:val="00724B69"/>
    <w:rsid w:val="0072564C"/>
    <w:rsid w:val="00730A32"/>
    <w:rsid w:val="00730AEE"/>
    <w:rsid w:val="007310AE"/>
    <w:rsid w:val="00731202"/>
    <w:rsid w:val="00732407"/>
    <w:rsid w:val="00732D06"/>
    <w:rsid w:val="00735637"/>
    <w:rsid w:val="007363AA"/>
    <w:rsid w:val="007375AF"/>
    <w:rsid w:val="007420E1"/>
    <w:rsid w:val="007438CF"/>
    <w:rsid w:val="00747A55"/>
    <w:rsid w:val="00750272"/>
    <w:rsid w:val="00751BF5"/>
    <w:rsid w:val="00752782"/>
    <w:rsid w:val="00752F08"/>
    <w:rsid w:val="00753171"/>
    <w:rsid w:val="0075789C"/>
    <w:rsid w:val="0076060D"/>
    <w:rsid w:val="0076110D"/>
    <w:rsid w:val="00761B12"/>
    <w:rsid w:val="00764770"/>
    <w:rsid w:val="00765AF6"/>
    <w:rsid w:val="00766FDA"/>
    <w:rsid w:val="00767041"/>
    <w:rsid w:val="00767260"/>
    <w:rsid w:val="0076760E"/>
    <w:rsid w:val="00767BC8"/>
    <w:rsid w:val="00770E5E"/>
    <w:rsid w:val="00772898"/>
    <w:rsid w:val="00773863"/>
    <w:rsid w:val="00773F26"/>
    <w:rsid w:val="0077543B"/>
    <w:rsid w:val="0077613B"/>
    <w:rsid w:val="00776AF0"/>
    <w:rsid w:val="00781792"/>
    <w:rsid w:val="00781CE6"/>
    <w:rsid w:val="0078280A"/>
    <w:rsid w:val="00783C1F"/>
    <w:rsid w:val="007852EF"/>
    <w:rsid w:val="00786F01"/>
    <w:rsid w:val="0079046C"/>
    <w:rsid w:val="00791FBA"/>
    <w:rsid w:val="00793185"/>
    <w:rsid w:val="0079340D"/>
    <w:rsid w:val="00796EDE"/>
    <w:rsid w:val="007A1868"/>
    <w:rsid w:val="007A19A0"/>
    <w:rsid w:val="007A3F79"/>
    <w:rsid w:val="007A4473"/>
    <w:rsid w:val="007A4ABC"/>
    <w:rsid w:val="007A6712"/>
    <w:rsid w:val="007B0B76"/>
    <w:rsid w:val="007B0D96"/>
    <w:rsid w:val="007B2ED7"/>
    <w:rsid w:val="007B42B9"/>
    <w:rsid w:val="007B514A"/>
    <w:rsid w:val="007B6F5E"/>
    <w:rsid w:val="007C20EF"/>
    <w:rsid w:val="007D2806"/>
    <w:rsid w:val="007D4200"/>
    <w:rsid w:val="007E0F09"/>
    <w:rsid w:val="007E1A78"/>
    <w:rsid w:val="007E4D7C"/>
    <w:rsid w:val="007E725D"/>
    <w:rsid w:val="007E75E6"/>
    <w:rsid w:val="007E7D09"/>
    <w:rsid w:val="007F2F30"/>
    <w:rsid w:val="007F3353"/>
    <w:rsid w:val="007F36F2"/>
    <w:rsid w:val="007F50F3"/>
    <w:rsid w:val="007F6CED"/>
    <w:rsid w:val="007F71DB"/>
    <w:rsid w:val="007F73EC"/>
    <w:rsid w:val="007F7EEA"/>
    <w:rsid w:val="0080030C"/>
    <w:rsid w:val="008010ED"/>
    <w:rsid w:val="008019E0"/>
    <w:rsid w:val="00801EBA"/>
    <w:rsid w:val="0080634E"/>
    <w:rsid w:val="00807B95"/>
    <w:rsid w:val="008113CE"/>
    <w:rsid w:val="008114E9"/>
    <w:rsid w:val="0081151A"/>
    <w:rsid w:val="00812184"/>
    <w:rsid w:val="00813DC4"/>
    <w:rsid w:val="00815C97"/>
    <w:rsid w:val="00816B5C"/>
    <w:rsid w:val="00816C04"/>
    <w:rsid w:val="00817233"/>
    <w:rsid w:val="008201A4"/>
    <w:rsid w:val="00821A76"/>
    <w:rsid w:val="00823406"/>
    <w:rsid w:val="00824B8A"/>
    <w:rsid w:val="00824EEA"/>
    <w:rsid w:val="008267EF"/>
    <w:rsid w:val="008275CD"/>
    <w:rsid w:val="00830B6C"/>
    <w:rsid w:val="00832589"/>
    <w:rsid w:val="00833543"/>
    <w:rsid w:val="0083634A"/>
    <w:rsid w:val="008367C1"/>
    <w:rsid w:val="008401E8"/>
    <w:rsid w:val="0084088E"/>
    <w:rsid w:val="00841CC1"/>
    <w:rsid w:val="00842DF3"/>
    <w:rsid w:val="0084587F"/>
    <w:rsid w:val="00847705"/>
    <w:rsid w:val="0085077D"/>
    <w:rsid w:val="0085144C"/>
    <w:rsid w:val="008523BE"/>
    <w:rsid w:val="00853202"/>
    <w:rsid w:val="00853AA1"/>
    <w:rsid w:val="008569F9"/>
    <w:rsid w:val="00860A96"/>
    <w:rsid w:val="00860ECA"/>
    <w:rsid w:val="0086125E"/>
    <w:rsid w:val="0086394B"/>
    <w:rsid w:val="00864CE0"/>
    <w:rsid w:val="00865D69"/>
    <w:rsid w:val="00870F39"/>
    <w:rsid w:val="00872817"/>
    <w:rsid w:val="00872FC4"/>
    <w:rsid w:val="00873AA6"/>
    <w:rsid w:val="008750DC"/>
    <w:rsid w:val="00875351"/>
    <w:rsid w:val="00876BEF"/>
    <w:rsid w:val="00877E98"/>
    <w:rsid w:val="008861CA"/>
    <w:rsid w:val="00890FEF"/>
    <w:rsid w:val="008921C0"/>
    <w:rsid w:val="00892788"/>
    <w:rsid w:val="00893D55"/>
    <w:rsid w:val="00895A2C"/>
    <w:rsid w:val="0089668F"/>
    <w:rsid w:val="008A1117"/>
    <w:rsid w:val="008A1FF3"/>
    <w:rsid w:val="008A201D"/>
    <w:rsid w:val="008A3237"/>
    <w:rsid w:val="008A4918"/>
    <w:rsid w:val="008A530F"/>
    <w:rsid w:val="008A590E"/>
    <w:rsid w:val="008A6C16"/>
    <w:rsid w:val="008A7FC5"/>
    <w:rsid w:val="008B0C37"/>
    <w:rsid w:val="008B14FD"/>
    <w:rsid w:val="008B1F58"/>
    <w:rsid w:val="008B3412"/>
    <w:rsid w:val="008B49BD"/>
    <w:rsid w:val="008B5C1E"/>
    <w:rsid w:val="008C090B"/>
    <w:rsid w:val="008C0CFD"/>
    <w:rsid w:val="008C0F1B"/>
    <w:rsid w:val="008C1D8D"/>
    <w:rsid w:val="008C3D40"/>
    <w:rsid w:val="008C3EC9"/>
    <w:rsid w:val="008C48C7"/>
    <w:rsid w:val="008C5651"/>
    <w:rsid w:val="008D1A9F"/>
    <w:rsid w:val="008D25CD"/>
    <w:rsid w:val="008D422B"/>
    <w:rsid w:val="008D7860"/>
    <w:rsid w:val="008E1225"/>
    <w:rsid w:val="008E368A"/>
    <w:rsid w:val="008E5183"/>
    <w:rsid w:val="008E6847"/>
    <w:rsid w:val="008F20D2"/>
    <w:rsid w:val="008F277F"/>
    <w:rsid w:val="008F385F"/>
    <w:rsid w:val="008F3AB7"/>
    <w:rsid w:val="008F4D37"/>
    <w:rsid w:val="008F7464"/>
    <w:rsid w:val="008F77C5"/>
    <w:rsid w:val="008F7CC4"/>
    <w:rsid w:val="009023F2"/>
    <w:rsid w:val="00910D7F"/>
    <w:rsid w:val="00911831"/>
    <w:rsid w:val="00911E07"/>
    <w:rsid w:val="00911E2B"/>
    <w:rsid w:val="009135C8"/>
    <w:rsid w:val="00913905"/>
    <w:rsid w:val="00913FEB"/>
    <w:rsid w:val="00916CDF"/>
    <w:rsid w:val="00922670"/>
    <w:rsid w:val="009242DC"/>
    <w:rsid w:val="0092485E"/>
    <w:rsid w:val="009268FD"/>
    <w:rsid w:val="00927ADA"/>
    <w:rsid w:val="00930B4E"/>
    <w:rsid w:val="009313C2"/>
    <w:rsid w:val="00931A05"/>
    <w:rsid w:val="00931DCC"/>
    <w:rsid w:val="00933A33"/>
    <w:rsid w:val="00933B8D"/>
    <w:rsid w:val="00933F9C"/>
    <w:rsid w:val="0093624D"/>
    <w:rsid w:val="00937251"/>
    <w:rsid w:val="00937353"/>
    <w:rsid w:val="0094192A"/>
    <w:rsid w:val="009446AE"/>
    <w:rsid w:val="00945CAC"/>
    <w:rsid w:val="00947F7B"/>
    <w:rsid w:val="0095137F"/>
    <w:rsid w:val="0095229E"/>
    <w:rsid w:val="009523F9"/>
    <w:rsid w:val="00952999"/>
    <w:rsid w:val="00953513"/>
    <w:rsid w:val="00953BED"/>
    <w:rsid w:val="00955894"/>
    <w:rsid w:val="00955B3E"/>
    <w:rsid w:val="0095616B"/>
    <w:rsid w:val="00962CF6"/>
    <w:rsid w:val="00963159"/>
    <w:rsid w:val="009631CA"/>
    <w:rsid w:val="00963482"/>
    <w:rsid w:val="00963A4F"/>
    <w:rsid w:val="0096413E"/>
    <w:rsid w:val="009657E9"/>
    <w:rsid w:val="00965FC7"/>
    <w:rsid w:val="0097032D"/>
    <w:rsid w:val="0097092D"/>
    <w:rsid w:val="00971A4A"/>
    <w:rsid w:val="00973FC1"/>
    <w:rsid w:val="00974B9A"/>
    <w:rsid w:val="00975553"/>
    <w:rsid w:val="00981255"/>
    <w:rsid w:val="00981999"/>
    <w:rsid w:val="00985DAD"/>
    <w:rsid w:val="00987C59"/>
    <w:rsid w:val="009916A1"/>
    <w:rsid w:val="00991FAA"/>
    <w:rsid w:val="0099299E"/>
    <w:rsid w:val="009937BA"/>
    <w:rsid w:val="00993B4E"/>
    <w:rsid w:val="009A027A"/>
    <w:rsid w:val="009A06CF"/>
    <w:rsid w:val="009A0D79"/>
    <w:rsid w:val="009A2378"/>
    <w:rsid w:val="009A2448"/>
    <w:rsid w:val="009A2668"/>
    <w:rsid w:val="009A2C4D"/>
    <w:rsid w:val="009A2F35"/>
    <w:rsid w:val="009A34BA"/>
    <w:rsid w:val="009A58F8"/>
    <w:rsid w:val="009A5B2D"/>
    <w:rsid w:val="009A6077"/>
    <w:rsid w:val="009B0F15"/>
    <w:rsid w:val="009B2280"/>
    <w:rsid w:val="009B2528"/>
    <w:rsid w:val="009B2802"/>
    <w:rsid w:val="009B45A8"/>
    <w:rsid w:val="009B4D18"/>
    <w:rsid w:val="009B6DB4"/>
    <w:rsid w:val="009B748C"/>
    <w:rsid w:val="009B76BF"/>
    <w:rsid w:val="009C0925"/>
    <w:rsid w:val="009C1156"/>
    <w:rsid w:val="009C1326"/>
    <w:rsid w:val="009C18BE"/>
    <w:rsid w:val="009C2EC3"/>
    <w:rsid w:val="009C38CF"/>
    <w:rsid w:val="009C559C"/>
    <w:rsid w:val="009C7C27"/>
    <w:rsid w:val="009D0337"/>
    <w:rsid w:val="009D0DFB"/>
    <w:rsid w:val="009D180A"/>
    <w:rsid w:val="009D1965"/>
    <w:rsid w:val="009D1B7D"/>
    <w:rsid w:val="009D1F29"/>
    <w:rsid w:val="009D2139"/>
    <w:rsid w:val="009D2B0A"/>
    <w:rsid w:val="009D2C4B"/>
    <w:rsid w:val="009D3D7D"/>
    <w:rsid w:val="009D4C89"/>
    <w:rsid w:val="009D4FB2"/>
    <w:rsid w:val="009D56EF"/>
    <w:rsid w:val="009D5E7F"/>
    <w:rsid w:val="009D7545"/>
    <w:rsid w:val="009D7EB8"/>
    <w:rsid w:val="009E029A"/>
    <w:rsid w:val="009E1458"/>
    <w:rsid w:val="009E1878"/>
    <w:rsid w:val="009E5A40"/>
    <w:rsid w:val="009E61F1"/>
    <w:rsid w:val="009E7D8D"/>
    <w:rsid w:val="009F0E66"/>
    <w:rsid w:val="009F1966"/>
    <w:rsid w:val="009F288A"/>
    <w:rsid w:val="009F60E0"/>
    <w:rsid w:val="00A0069A"/>
    <w:rsid w:val="00A00775"/>
    <w:rsid w:val="00A01987"/>
    <w:rsid w:val="00A03AC7"/>
    <w:rsid w:val="00A0525A"/>
    <w:rsid w:val="00A065BF"/>
    <w:rsid w:val="00A069D9"/>
    <w:rsid w:val="00A06AA1"/>
    <w:rsid w:val="00A075A4"/>
    <w:rsid w:val="00A07772"/>
    <w:rsid w:val="00A14C27"/>
    <w:rsid w:val="00A1554A"/>
    <w:rsid w:val="00A15800"/>
    <w:rsid w:val="00A16CC3"/>
    <w:rsid w:val="00A16EE7"/>
    <w:rsid w:val="00A17493"/>
    <w:rsid w:val="00A17627"/>
    <w:rsid w:val="00A2038A"/>
    <w:rsid w:val="00A20880"/>
    <w:rsid w:val="00A20A96"/>
    <w:rsid w:val="00A2133B"/>
    <w:rsid w:val="00A23F52"/>
    <w:rsid w:val="00A25C98"/>
    <w:rsid w:val="00A25D1B"/>
    <w:rsid w:val="00A304A9"/>
    <w:rsid w:val="00A309F1"/>
    <w:rsid w:val="00A32459"/>
    <w:rsid w:val="00A32961"/>
    <w:rsid w:val="00A35C18"/>
    <w:rsid w:val="00A36B39"/>
    <w:rsid w:val="00A373F3"/>
    <w:rsid w:val="00A37D49"/>
    <w:rsid w:val="00A37F0C"/>
    <w:rsid w:val="00A40524"/>
    <w:rsid w:val="00A421C3"/>
    <w:rsid w:val="00A435CD"/>
    <w:rsid w:val="00A4385A"/>
    <w:rsid w:val="00A44A3D"/>
    <w:rsid w:val="00A50377"/>
    <w:rsid w:val="00A525AA"/>
    <w:rsid w:val="00A56815"/>
    <w:rsid w:val="00A56B3C"/>
    <w:rsid w:val="00A5785A"/>
    <w:rsid w:val="00A57C98"/>
    <w:rsid w:val="00A60487"/>
    <w:rsid w:val="00A64D9F"/>
    <w:rsid w:val="00A65175"/>
    <w:rsid w:val="00A65233"/>
    <w:rsid w:val="00A65D06"/>
    <w:rsid w:val="00A70F2E"/>
    <w:rsid w:val="00A745DE"/>
    <w:rsid w:val="00A75A3B"/>
    <w:rsid w:val="00A75D1C"/>
    <w:rsid w:val="00A76E1B"/>
    <w:rsid w:val="00A77BD3"/>
    <w:rsid w:val="00A82A45"/>
    <w:rsid w:val="00A82E31"/>
    <w:rsid w:val="00A83178"/>
    <w:rsid w:val="00A83182"/>
    <w:rsid w:val="00A8444C"/>
    <w:rsid w:val="00A84798"/>
    <w:rsid w:val="00A84954"/>
    <w:rsid w:val="00A86B21"/>
    <w:rsid w:val="00A87423"/>
    <w:rsid w:val="00A90063"/>
    <w:rsid w:val="00A91981"/>
    <w:rsid w:val="00A91AB4"/>
    <w:rsid w:val="00A9207E"/>
    <w:rsid w:val="00A92D49"/>
    <w:rsid w:val="00A948F3"/>
    <w:rsid w:val="00A949C7"/>
    <w:rsid w:val="00A94B23"/>
    <w:rsid w:val="00A952B8"/>
    <w:rsid w:val="00A952EC"/>
    <w:rsid w:val="00A95ACF"/>
    <w:rsid w:val="00A97A0B"/>
    <w:rsid w:val="00A97BE7"/>
    <w:rsid w:val="00A97D1A"/>
    <w:rsid w:val="00AA02B7"/>
    <w:rsid w:val="00AA05C7"/>
    <w:rsid w:val="00AA24F9"/>
    <w:rsid w:val="00AA5403"/>
    <w:rsid w:val="00AA68D0"/>
    <w:rsid w:val="00AA7A4D"/>
    <w:rsid w:val="00AA7D99"/>
    <w:rsid w:val="00AB40BA"/>
    <w:rsid w:val="00AB450C"/>
    <w:rsid w:val="00AB533F"/>
    <w:rsid w:val="00AB5627"/>
    <w:rsid w:val="00AC17F6"/>
    <w:rsid w:val="00AC19DE"/>
    <w:rsid w:val="00AC3F24"/>
    <w:rsid w:val="00AC4FE8"/>
    <w:rsid w:val="00AC5404"/>
    <w:rsid w:val="00AC7B35"/>
    <w:rsid w:val="00AC7BC9"/>
    <w:rsid w:val="00AD0797"/>
    <w:rsid w:val="00AD1B7B"/>
    <w:rsid w:val="00AD2C42"/>
    <w:rsid w:val="00AD2D13"/>
    <w:rsid w:val="00AD39AA"/>
    <w:rsid w:val="00AD6A28"/>
    <w:rsid w:val="00AD6BCF"/>
    <w:rsid w:val="00AD71B4"/>
    <w:rsid w:val="00AE1C1E"/>
    <w:rsid w:val="00AE1CAA"/>
    <w:rsid w:val="00AE427C"/>
    <w:rsid w:val="00AE55A3"/>
    <w:rsid w:val="00AE5EFD"/>
    <w:rsid w:val="00AF15C4"/>
    <w:rsid w:val="00AF3954"/>
    <w:rsid w:val="00AF467D"/>
    <w:rsid w:val="00AF5EAD"/>
    <w:rsid w:val="00AF5F0A"/>
    <w:rsid w:val="00AF71D4"/>
    <w:rsid w:val="00AF762B"/>
    <w:rsid w:val="00AF7ED0"/>
    <w:rsid w:val="00B00FE4"/>
    <w:rsid w:val="00B01313"/>
    <w:rsid w:val="00B02C34"/>
    <w:rsid w:val="00B02E66"/>
    <w:rsid w:val="00B04CBF"/>
    <w:rsid w:val="00B059BE"/>
    <w:rsid w:val="00B0798E"/>
    <w:rsid w:val="00B07B3B"/>
    <w:rsid w:val="00B13568"/>
    <w:rsid w:val="00B13BE0"/>
    <w:rsid w:val="00B13EE5"/>
    <w:rsid w:val="00B14DFD"/>
    <w:rsid w:val="00B152FD"/>
    <w:rsid w:val="00B16DA3"/>
    <w:rsid w:val="00B20B78"/>
    <w:rsid w:val="00B20DE4"/>
    <w:rsid w:val="00B2174E"/>
    <w:rsid w:val="00B25B6E"/>
    <w:rsid w:val="00B25FD5"/>
    <w:rsid w:val="00B301B6"/>
    <w:rsid w:val="00B3073F"/>
    <w:rsid w:val="00B30939"/>
    <w:rsid w:val="00B30F24"/>
    <w:rsid w:val="00B327C3"/>
    <w:rsid w:val="00B34DC3"/>
    <w:rsid w:val="00B34E5A"/>
    <w:rsid w:val="00B36620"/>
    <w:rsid w:val="00B36C5F"/>
    <w:rsid w:val="00B37308"/>
    <w:rsid w:val="00B37D34"/>
    <w:rsid w:val="00B4014C"/>
    <w:rsid w:val="00B40BBA"/>
    <w:rsid w:val="00B43361"/>
    <w:rsid w:val="00B439A6"/>
    <w:rsid w:val="00B4477A"/>
    <w:rsid w:val="00B45D7A"/>
    <w:rsid w:val="00B46717"/>
    <w:rsid w:val="00B47D84"/>
    <w:rsid w:val="00B47F21"/>
    <w:rsid w:val="00B47F2E"/>
    <w:rsid w:val="00B50145"/>
    <w:rsid w:val="00B502B0"/>
    <w:rsid w:val="00B53706"/>
    <w:rsid w:val="00B54917"/>
    <w:rsid w:val="00B54E2E"/>
    <w:rsid w:val="00B553A9"/>
    <w:rsid w:val="00B5693F"/>
    <w:rsid w:val="00B56CE1"/>
    <w:rsid w:val="00B56E49"/>
    <w:rsid w:val="00B56E9F"/>
    <w:rsid w:val="00B57FD8"/>
    <w:rsid w:val="00B60E9F"/>
    <w:rsid w:val="00B6100A"/>
    <w:rsid w:val="00B63D32"/>
    <w:rsid w:val="00B64EE2"/>
    <w:rsid w:val="00B659E6"/>
    <w:rsid w:val="00B66EC0"/>
    <w:rsid w:val="00B70F7C"/>
    <w:rsid w:val="00B7105F"/>
    <w:rsid w:val="00B748D6"/>
    <w:rsid w:val="00B7679E"/>
    <w:rsid w:val="00B7720D"/>
    <w:rsid w:val="00B77888"/>
    <w:rsid w:val="00B813A1"/>
    <w:rsid w:val="00B815BD"/>
    <w:rsid w:val="00B81961"/>
    <w:rsid w:val="00B819D6"/>
    <w:rsid w:val="00B81DE7"/>
    <w:rsid w:val="00B83190"/>
    <w:rsid w:val="00B8531A"/>
    <w:rsid w:val="00B863D8"/>
    <w:rsid w:val="00B90DF8"/>
    <w:rsid w:val="00B914D4"/>
    <w:rsid w:val="00B92DFE"/>
    <w:rsid w:val="00B94305"/>
    <w:rsid w:val="00B96ECC"/>
    <w:rsid w:val="00B97AD4"/>
    <w:rsid w:val="00B97FDC"/>
    <w:rsid w:val="00BA0643"/>
    <w:rsid w:val="00BA23F0"/>
    <w:rsid w:val="00BA3FBC"/>
    <w:rsid w:val="00BA4219"/>
    <w:rsid w:val="00BA6468"/>
    <w:rsid w:val="00BB116C"/>
    <w:rsid w:val="00BB1247"/>
    <w:rsid w:val="00BB2C6E"/>
    <w:rsid w:val="00BB306E"/>
    <w:rsid w:val="00BB35B9"/>
    <w:rsid w:val="00BB36D7"/>
    <w:rsid w:val="00BB38D9"/>
    <w:rsid w:val="00BB53C9"/>
    <w:rsid w:val="00BB61A6"/>
    <w:rsid w:val="00BB7E50"/>
    <w:rsid w:val="00BC1A62"/>
    <w:rsid w:val="00BC647E"/>
    <w:rsid w:val="00BC71B2"/>
    <w:rsid w:val="00BD01B4"/>
    <w:rsid w:val="00BD0FF8"/>
    <w:rsid w:val="00BD1192"/>
    <w:rsid w:val="00BD1410"/>
    <w:rsid w:val="00BD1AA2"/>
    <w:rsid w:val="00BD2AAF"/>
    <w:rsid w:val="00BD2B66"/>
    <w:rsid w:val="00BD2EDC"/>
    <w:rsid w:val="00BD316F"/>
    <w:rsid w:val="00BD3892"/>
    <w:rsid w:val="00BD38BE"/>
    <w:rsid w:val="00BD3DA8"/>
    <w:rsid w:val="00BD3FCD"/>
    <w:rsid w:val="00BD4B3F"/>
    <w:rsid w:val="00BD5609"/>
    <w:rsid w:val="00BD5C71"/>
    <w:rsid w:val="00BD5DC8"/>
    <w:rsid w:val="00BD66A2"/>
    <w:rsid w:val="00BD6C6F"/>
    <w:rsid w:val="00BD6E67"/>
    <w:rsid w:val="00BD7D1F"/>
    <w:rsid w:val="00BE0B36"/>
    <w:rsid w:val="00BE1DD1"/>
    <w:rsid w:val="00BE1E4E"/>
    <w:rsid w:val="00BE27D8"/>
    <w:rsid w:val="00BE4808"/>
    <w:rsid w:val="00BF1A40"/>
    <w:rsid w:val="00BF201E"/>
    <w:rsid w:val="00BF2F72"/>
    <w:rsid w:val="00BF3218"/>
    <w:rsid w:val="00BF33EE"/>
    <w:rsid w:val="00C004DA"/>
    <w:rsid w:val="00C00673"/>
    <w:rsid w:val="00C00ED0"/>
    <w:rsid w:val="00C01AFD"/>
    <w:rsid w:val="00C01DAA"/>
    <w:rsid w:val="00C0269B"/>
    <w:rsid w:val="00C047DF"/>
    <w:rsid w:val="00C051F6"/>
    <w:rsid w:val="00C10742"/>
    <w:rsid w:val="00C10A4A"/>
    <w:rsid w:val="00C10BD0"/>
    <w:rsid w:val="00C116D4"/>
    <w:rsid w:val="00C15111"/>
    <w:rsid w:val="00C15925"/>
    <w:rsid w:val="00C164C4"/>
    <w:rsid w:val="00C169ED"/>
    <w:rsid w:val="00C1715F"/>
    <w:rsid w:val="00C206A6"/>
    <w:rsid w:val="00C23297"/>
    <w:rsid w:val="00C2364E"/>
    <w:rsid w:val="00C27D36"/>
    <w:rsid w:val="00C32CDB"/>
    <w:rsid w:val="00C346C7"/>
    <w:rsid w:val="00C34D60"/>
    <w:rsid w:val="00C40CDD"/>
    <w:rsid w:val="00C42454"/>
    <w:rsid w:val="00C43784"/>
    <w:rsid w:val="00C45645"/>
    <w:rsid w:val="00C45B28"/>
    <w:rsid w:val="00C464C8"/>
    <w:rsid w:val="00C50835"/>
    <w:rsid w:val="00C5090E"/>
    <w:rsid w:val="00C532B4"/>
    <w:rsid w:val="00C568A5"/>
    <w:rsid w:val="00C57504"/>
    <w:rsid w:val="00C63CDD"/>
    <w:rsid w:val="00C65475"/>
    <w:rsid w:val="00C66557"/>
    <w:rsid w:val="00C66561"/>
    <w:rsid w:val="00C6720F"/>
    <w:rsid w:val="00C70D84"/>
    <w:rsid w:val="00C70FF4"/>
    <w:rsid w:val="00C71179"/>
    <w:rsid w:val="00C716DE"/>
    <w:rsid w:val="00C717E0"/>
    <w:rsid w:val="00C719F9"/>
    <w:rsid w:val="00C7526D"/>
    <w:rsid w:val="00C80810"/>
    <w:rsid w:val="00C80CF2"/>
    <w:rsid w:val="00C80E01"/>
    <w:rsid w:val="00C85899"/>
    <w:rsid w:val="00C859E4"/>
    <w:rsid w:val="00C85A7A"/>
    <w:rsid w:val="00C86D30"/>
    <w:rsid w:val="00C87455"/>
    <w:rsid w:val="00C87BF0"/>
    <w:rsid w:val="00C91F36"/>
    <w:rsid w:val="00C92785"/>
    <w:rsid w:val="00C940D9"/>
    <w:rsid w:val="00C95079"/>
    <w:rsid w:val="00C962B3"/>
    <w:rsid w:val="00C96FEA"/>
    <w:rsid w:val="00C97B46"/>
    <w:rsid w:val="00CA1C40"/>
    <w:rsid w:val="00CA2F37"/>
    <w:rsid w:val="00CA5B4E"/>
    <w:rsid w:val="00CA5E18"/>
    <w:rsid w:val="00CA6159"/>
    <w:rsid w:val="00CB011F"/>
    <w:rsid w:val="00CB04BA"/>
    <w:rsid w:val="00CB0B17"/>
    <w:rsid w:val="00CB2D03"/>
    <w:rsid w:val="00CB3792"/>
    <w:rsid w:val="00CB49E4"/>
    <w:rsid w:val="00CB6A70"/>
    <w:rsid w:val="00CB7391"/>
    <w:rsid w:val="00CC2A73"/>
    <w:rsid w:val="00CC3C9C"/>
    <w:rsid w:val="00CC428A"/>
    <w:rsid w:val="00CC5450"/>
    <w:rsid w:val="00CC6056"/>
    <w:rsid w:val="00CC75AB"/>
    <w:rsid w:val="00CD05C2"/>
    <w:rsid w:val="00CD2C51"/>
    <w:rsid w:val="00CD57DE"/>
    <w:rsid w:val="00CE0465"/>
    <w:rsid w:val="00CE065F"/>
    <w:rsid w:val="00CE1371"/>
    <w:rsid w:val="00CE1E00"/>
    <w:rsid w:val="00CE7425"/>
    <w:rsid w:val="00CF0AAD"/>
    <w:rsid w:val="00CF2046"/>
    <w:rsid w:val="00CF2A3A"/>
    <w:rsid w:val="00CF2AAD"/>
    <w:rsid w:val="00CF47C4"/>
    <w:rsid w:val="00CF5AB2"/>
    <w:rsid w:val="00CF678C"/>
    <w:rsid w:val="00CF6B92"/>
    <w:rsid w:val="00D00C22"/>
    <w:rsid w:val="00D0213E"/>
    <w:rsid w:val="00D02F07"/>
    <w:rsid w:val="00D03335"/>
    <w:rsid w:val="00D03873"/>
    <w:rsid w:val="00D03C17"/>
    <w:rsid w:val="00D04002"/>
    <w:rsid w:val="00D0439C"/>
    <w:rsid w:val="00D05541"/>
    <w:rsid w:val="00D06E14"/>
    <w:rsid w:val="00D11E07"/>
    <w:rsid w:val="00D13123"/>
    <w:rsid w:val="00D13475"/>
    <w:rsid w:val="00D13B85"/>
    <w:rsid w:val="00D14E62"/>
    <w:rsid w:val="00D15AF2"/>
    <w:rsid w:val="00D1650F"/>
    <w:rsid w:val="00D16805"/>
    <w:rsid w:val="00D16F61"/>
    <w:rsid w:val="00D16F82"/>
    <w:rsid w:val="00D17FB2"/>
    <w:rsid w:val="00D20DDD"/>
    <w:rsid w:val="00D2561D"/>
    <w:rsid w:val="00D25C1F"/>
    <w:rsid w:val="00D25EB6"/>
    <w:rsid w:val="00D26482"/>
    <w:rsid w:val="00D27794"/>
    <w:rsid w:val="00D27CBC"/>
    <w:rsid w:val="00D32C6F"/>
    <w:rsid w:val="00D337F5"/>
    <w:rsid w:val="00D33C0D"/>
    <w:rsid w:val="00D341CC"/>
    <w:rsid w:val="00D345A4"/>
    <w:rsid w:val="00D35C80"/>
    <w:rsid w:val="00D41E50"/>
    <w:rsid w:val="00D42106"/>
    <w:rsid w:val="00D42B41"/>
    <w:rsid w:val="00D4302A"/>
    <w:rsid w:val="00D43F9D"/>
    <w:rsid w:val="00D45105"/>
    <w:rsid w:val="00D45420"/>
    <w:rsid w:val="00D4587C"/>
    <w:rsid w:val="00D467DB"/>
    <w:rsid w:val="00D504D5"/>
    <w:rsid w:val="00D51687"/>
    <w:rsid w:val="00D51969"/>
    <w:rsid w:val="00D5389E"/>
    <w:rsid w:val="00D544D3"/>
    <w:rsid w:val="00D54B55"/>
    <w:rsid w:val="00D54D70"/>
    <w:rsid w:val="00D57F9E"/>
    <w:rsid w:val="00D619A4"/>
    <w:rsid w:val="00D624E5"/>
    <w:rsid w:val="00D632F0"/>
    <w:rsid w:val="00D63E71"/>
    <w:rsid w:val="00D64BA8"/>
    <w:rsid w:val="00D65646"/>
    <w:rsid w:val="00D659C5"/>
    <w:rsid w:val="00D71FDA"/>
    <w:rsid w:val="00D73D66"/>
    <w:rsid w:val="00D75048"/>
    <w:rsid w:val="00D765F2"/>
    <w:rsid w:val="00D771ED"/>
    <w:rsid w:val="00D80C59"/>
    <w:rsid w:val="00D80DD7"/>
    <w:rsid w:val="00D82145"/>
    <w:rsid w:val="00D83D12"/>
    <w:rsid w:val="00D8416B"/>
    <w:rsid w:val="00D84D04"/>
    <w:rsid w:val="00D85923"/>
    <w:rsid w:val="00D91585"/>
    <w:rsid w:val="00D915F9"/>
    <w:rsid w:val="00D91F52"/>
    <w:rsid w:val="00D9207B"/>
    <w:rsid w:val="00D92195"/>
    <w:rsid w:val="00D93007"/>
    <w:rsid w:val="00D93C7C"/>
    <w:rsid w:val="00D93DB0"/>
    <w:rsid w:val="00D9524D"/>
    <w:rsid w:val="00D96806"/>
    <w:rsid w:val="00D97299"/>
    <w:rsid w:val="00DA0AC0"/>
    <w:rsid w:val="00DA1CC9"/>
    <w:rsid w:val="00DA3B0E"/>
    <w:rsid w:val="00DA3FA2"/>
    <w:rsid w:val="00DA56FE"/>
    <w:rsid w:val="00DA7D44"/>
    <w:rsid w:val="00DB3487"/>
    <w:rsid w:val="00DB3D7D"/>
    <w:rsid w:val="00DB494E"/>
    <w:rsid w:val="00DB6C9D"/>
    <w:rsid w:val="00DB73C1"/>
    <w:rsid w:val="00DB73D5"/>
    <w:rsid w:val="00DC0476"/>
    <w:rsid w:val="00DC09D7"/>
    <w:rsid w:val="00DC1B1E"/>
    <w:rsid w:val="00DC3E4A"/>
    <w:rsid w:val="00DC43F5"/>
    <w:rsid w:val="00DC6089"/>
    <w:rsid w:val="00DD239A"/>
    <w:rsid w:val="00DD366B"/>
    <w:rsid w:val="00DD3718"/>
    <w:rsid w:val="00DD5160"/>
    <w:rsid w:val="00DD5C06"/>
    <w:rsid w:val="00DD5F64"/>
    <w:rsid w:val="00DD6F01"/>
    <w:rsid w:val="00DD7A95"/>
    <w:rsid w:val="00DE145A"/>
    <w:rsid w:val="00DE169E"/>
    <w:rsid w:val="00DE25C9"/>
    <w:rsid w:val="00DE2E65"/>
    <w:rsid w:val="00DE35AE"/>
    <w:rsid w:val="00DE3B4A"/>
    <w:rsid w:val="00DE4480"/>
    <w:rsid w:val="00DE53B8"/>
    <w:rsid w:val="00DE71A9"/>
    <w:rsid w:val="00DE73AC"/>
    <w:rsid w:val="00DF113F"/>
    <w:rsid w:val="00DF22DB"/>
    <w:rsid w:val="00DF233A"/>
    <w:rsid w:val="00DF4073"/>
    <w:rsid w:val="00DF4142"/>
    <w:rsid w:val="00DF5ABD"/>
    <w:rsid w:val="00DF6CE8"/>
    <w:rsid w:val="00DF7196"/>
    <w:rsid w:val="00DF74FB"/>
    <w:rsid w:val="00E0312B"/>
    <w:rsid w:val="00E04D0A"/>
    <w:rsid w:val="00E0526A"/>
    <w:rsid w:val="00E06847"/>
    <w:rsid w:val="00E1379C"/>
    <w:rsid w:val="00E14CD4"/>
    <w:rsid w:val="00E16F1B"/>
    <w:rsid w:val="00E1746D"/>
    <w:rsid w:val="00E17BC5"/>
    <w:rsid w:val="00E20A5B"/>
    <w:rsid w:val="00E220E9"/>
    <w:rsid w:val="00E2221F"/>
    <w:rsid w:val="00E24033"/>
    <w:rsid w:val="00E26AFF"/>
    <w:rsid w:val="00E30CC0"/>
    <w:rsid w:val="00E31ADC"/>
    <w:rsid w:val="00E31D99"/>
    <w:rsid w:val="00E33CFB"/>
    <w:rsid w:val="00E34D71"/>
    <w:rsid w:val="00E40AAA"/>
    <w:rsid w:val="00E41D72"/>
    <w:rsid w:val="00E42C64"/>
    <w:rsid w:val="00E43011"/>
    <w:rsid w:val="00E4320C"/>
    <w:rsid w:val="00E43C8E"/>
    <w:rsid w:val="00E44366"/>
    <w:rsid w:val="00E443CD"/>
    <w:rsid w:val="00E47BFE"/>
    <w:rsid w:val="00E511DC"/>
    <w:rsid w:val="00E55DF2"/>
    <w:rsid w:val="00E56AB1"/>
    <w:rsid w:val="00E60273"/>
    <w:rsid w:val="00E61EC9"/>
    <w:rsid w:val="00E621EE"/>
    <w:rsid w:val="00E6234D"/>
    <w:rsid w:val="00E6296B"/>
    <w:rsid w:val="00E62B0B"/>
    <w:rsid w:val="00E62F7C"/>
    <w:rsid w:val="00E630B1"/>
    <w:rsid w:val="00E637DE"/>
    <w:rsid w:val="00E63A38"/>
    <w:rsid w:val="00E63F79"/>
    <w:rsid w:val="00E65045"/>
    <w:rsid w:val="00E656D2"/>
    <w:rsid w:val="00E659CA"/>
    <w:rsid w:val="00E6680A"/>
    <w:rsid w:val="00E6771F"/>
    <w:rsid w:val="00E70333"/>
    <w:rsid w:val="00E713B9"/>
    <w:rsid w:val="00E7401B"/>
    <w:rsid w:val="00E755A1"/>
    <w:rsid w:val="00E7588F"/>
    <w:rsid w:val="00E770CE"/>
    <w:rsid w:val="00E81B5E"/>
    <w:rsid w:val="00E82676"/>
    <w:rsid w:val="00E8651B"/>
    <w:rsid w:val="00E8783C"/>
    <w:rsid w:val="00E90F4B"/>
    <w:rsid w:val="00E91A03"/>
    <w:rsid w:val="00E92879"/>
    <w:rsid w:val="00E92B42"/>
    <w:rsid w:val="00E94D85"/>
    <w:rsid w:val="00E94EA6"/>
    <w:rsid w:val="00E951C8"/>
    <w:rsid w:val="00E96C25"/>
    <w:rsid w:val="00EA0936"/>
    <w:rsid w:val="00EA1F58"/>
    <w:rsid w:val="00EA237F"/>
    <w:rsid w:val="00EA2550"/>
    <w:rsid w:val="00EA35F1"/>
    <w:rsid w:val="00EA4260"/>
    <w:rsid w:val="00EA6013"/>
    <w:rsid w:val="00EA6024"/>
    <w:rsid w:val="00EA61AA"/>
    <w:rsid w:val="00EB02FE"/>
    <w:rsid w:val="00EB2283"/>
    <w:rsid w:val="00EB2497"/>
    <w:rsid w:val="00EB2796"/>
    <w:rsid w:val="00EB308C"/>
    <w:rsid w:val="00EB446B"/>
    <w:rsid w:val="00EB4A9A"/>
    <w:rsid w:val="00EB592C"/>
    <w:rsid w:val="00EB734E"/>
    <w:rsid w:val="00EC085E"/>
    <w:rsid w:val="00EC3832"/>
    <w:rsid w:val="00EC3A8E"/>
    <w:rsid w:val="00EC3AEC"/>
    <w:rsid w:val="00EC4195"/>
    <w:rsid w:val="00EC64C8"/>
    <w:rsid w:val="00EC6708"/>
    <w:rsid w:val="00ED1F60"/>
    <w:rsid w:val="00ED2B12"/>
    <w:rsid w:val="00ED328B"/>
    <w:rsid w:val="00ED7B09"/>
    <w:rsid w:val="00EE2511"/>
    <w:rsid w:val="00EE382B"/>
    <w:rsid w:val="00EE5165"/>
    <w:rsid w:val="00EE609D"/>
    <w:rsid w:val="00EE61C5"/>
    <w:rsid w:val="00EE6479"/>
    <w:rsid w:val="00EF0916"/>
    <w:rsid w:val="00EF2118"/>
    <w:rsid w:val="00EF2189"/>
    <w:rsid w:val="00EF3C9D"/>
    <w:rsid w:val="00EF45CA"/>
    <w:rsid w:val="00EF49CB"/>
    <w:rsid w:val="00EF6A9C"/>
    <w:rsid w:val="00EF6EA2"/>
    <w:rsid w:val="00EF7E4E"/>
    <w:rsid w:val="00F00CD9"/>
    <w:rsid w:val="00F0130E"/>
    <w:rsid w:val="00F01ADC"/>
    <w:rsid w:val="00F03644"/>
    <w:rsid w:val="00F04CD2"/>
    <w:rsid w:val="00F05F12"/>
    <w:rsid w:val="00F05FA9"/>
    <w:rsid w:val="00F060FB"/>
    <w:rsid w:val="00F07C2D"/>
    <w:rsid w:val="00F07F2A"/>
    <w:rsid w:val="00F10A7D"/>
    <w:rsid w:val="00F12F22"/>
    <w:rsid w:val="00F13154"/>
    <w:rsid w:val="00F14567"/>
    <w:rsid w:val="00F20091"/>
    <w:rsid w:val="00F228D6"/>
    <w:rsid w:val="00F2453D"/>
    <w:rsid w:val="00F248AF"/>
    <w:rsid w:val="00F25257"/>
    <w:rsid w:val="00F25555"/>
    <w:rsid w:val="00F31C21"/>
    <w:rsid w:val="00F31E66"/>
    <w:rsid w:val="00F335B3"/>
    <w:rsid w:val="00F33833"/>
    <w:rsid w:val="00F34BDF"/>
    <w:rsid w:val="00F34D77"/>
    <w:rsid w:val="00F366DF"/>
    <w:rsid w:val="00F41B7B"/>
    <w:rsid w:val="00F41FDF"/>
    <w:rsid w:val="00F420EC"/>
    <w:rsid w:val="00F43248"/>
    <w:rsid w:val="00F437A7"/>
    <w:rsid w:val="00F50954"/>
    <w:rsid w:val="00F52831"/>
    <w:rsid w:val="00F53B9C"/>
    <w:rsid w:val="00F5407C"/>
    <w:rsid w:val="00F5453C"/>
    <w:rsid w:val="00F560B1"/>
    <w:rsid w:val="00F562FF"/>
    <w:rsid w:val="00F56E4A"/>
    <w:rsid w:val="00F57ED1"/>
    <w:rsid w:val="00F60E0E"/>
    <w:rsid w:val="00F611B3"/>
    <w:rsid w:val="00F61A29"/>
    <w:rsid w:val="00F61C4E"/>
    <w:rsid w:val="00F627C6"/>
    <w:rsid w:val="00F62AC3"/>
    <w:rsid w:val="00F63BBA"/>
    <w:rsid w:val="00F64095"/>
    <w:rsid w:val="00F6534C"/>
    <w:rsid w:val="00F654AA"/>
    <w:rsid w:val="00F66F32"/>
    <w:rsid w:val="00F67465"/>
    <w:rsid w:val="00F700E0"/>
    <w:rsid w:val="00F700ED"/>
    <w:rsid w:val="00F70DCF"/>
    <w:rsid w:val="00F71E9D"/>
    <w:rsid w:val="00F72128"/>
    <w:rsid w:val="00F72ADC"/>
    <w:rsid w:val="00F744DB"/>
    <w:rsid w:val="00F746D8"/>
    <w:rsid w:val="00F75762"/>
    <w:rsid w:val="00F75B6D"/>
    <w:rsid w:val="00F75F74"/>
    <w:rsid w:val="00F779AF"/>
    <w:rsid w:val="00F83A83"/>
    <w:rsid w:val="00F83C19"/>
    <w:rsid w:val="00F83D82"/>
    <w:rsid w:val="00F84156"/>
    <w:rsid w:val="00F85264"/>
    <w:rsid w:val="00F8611E"/>
    <w:rsid w:val="00F86219"/>
    <w:rsid w:val="00F864F5"/>
    <w:rsid w:val="00F86B6C"/>
    <w:rsid w:val="00F904DE"/>
    <w:rsid w:val="00F9130B"/>
    <w:rsid w:val="00F92E18"/>
    <w:rsid w:val="00F93D54"/>
    <w:rsid w:val="00F93E1E"/>
    <w:rsid w:val="00F94CD8"/>
    <w:rsid w:val="00F95514"/>
    <w:rsid w:val="00F95594"/>
    <w:rsid w:val="00F95AFE"/>
    <w:rsid w:val="00F96F2C"/>
    <w:rsid w:val="00F973F9"/>
    <w:rsid w:val="00FA33AA"/>
    <w:rsid w:val="00FA3620"/>
    <w:rsid w:val="00FA3B60"/>
    <w:rsid w:val="00FA3BB4"/>
    <w:rsid w:val="00FA5CFD"/>
    <w:rsid w:val="00FB05B1"/>
    <w:rsid w:val="00FB29A6"/>
    <w:rsid w:val="00FB3D75"/>
    <w:rsid w:val="00FB4C42"/>
    <w:rsid w:val="00FC0246"/>
    <w:rsid w:val="00FC077B"/>
    <w:rsid w:val="00FC0A82"/>
    <w:rsid w:val="00FC0D5E"/>
    <w:rsid w:val="00FC1127"/>
    <w:rsid w:val="00FC115E"/>
    <w:rsid w:val="00FC3BE3"/>
    <w:rsid w:val="00FC5FB0"/>
    <w:rsid w:val="00FC7F5A"/>
    <w:rsid w:val="00FD2C2A"/>
    <w:rsid w:val="00FD4C8F"/>
    <w:rsid w:val="00FD4F17"/>
    <w:rsid w:val="00FD5AFB"/>
    <w:rsid w:val="00FD5D33"/>
    <w:rsid w:val="00FD6890"/>
    <w:rsid w:val="00FE0582"/>
    <w:rsid w:val="00FE0937"/>
    <w:rsid w:val="00FE1E45"/>
    <w:rsid w:val="00FE3573"/>
    <w:rsid w:val="00FE4F8B"/>
    <w:rsid w:val="00FE6BBD"/>
    <w:rsid w:val="00FF0090"/>
    <w:rsid w:val="00FF0B0B"/>
    <w:rsid w:val="00FF1104"/>
    <w:rsid w:val="00FF26E5"/>
    <w:rsid w:val="00FF2E10"/>
    <w:rsid w:val="00FF331F"/>
    <w:rsid w:val="00FF4497"/>
    <w:rsid w:val="00FF4ECD"/>
    <w:rsid w:val="00FF59DC"/>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56"/>
    <o:shapelayout v:ext="edit">
      <o:idmap v:ext="edit" data="1"/>
    </o:shapelayout>
  </w:shapeDefaults>
  <w:doNotEmbedSmartTags/>
  <w:decimalSymbol w:val="."/>
  <w:listSeparator w:val=","/>
  <w14:docId w14:val="5238BF70"/>
  <w15:docId w15:val="{A59B79DB-ECF6-4C21-94C2-91EF1BE59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5ABD"/>
    <w:rPr>
      <w:rFonts w:ascii="Palatino" w:hAnsi="Palatino"/>
      <w:sz w:val="24"/>
    </w:rPr>
  </w:style>
  <w:style w:type="paragraph" w:styleId="Heading1">
    <w:name w:val="heading 1"/>
    <w:basedOn w:val="BodyText"/>
    <w:next w:val="Normal"/>
    <w:link w:val="Heading1Char"/>
    <w:autoRedefine/>
    <w:qFormat/>
    <w:rsid w:val="00CB3792"/>
    <w:pPr>
      <w:shd w:val="solid" w:color="C4BC96" w:fill="auto"/>
      <w:tabs>
        <w:tab w:val="left" w:pos="1080"/>
        <w:tab w:val="right" w:leader="dot" w:pos="9630"/>
      </w:tabs>
      <w:outlineLvl w:val="0"/>
    </w:pPr>
    <w:rPr>
      <w:i/>
      <w:sz w:val="48"/>
      <w:szCs w:val="48"/>
    </w:rPr>
  </w:style>
  <w:style w:type="paragraph" w:styleId="Heading2">
    <w:name w:val="heading 2"/>
    <w:basedOn w:val="Header"/>
    <w:next w:val="Normal"/>
    <w:link w:val="Heading2Char"/>
    <w:qFormat/>
    <w:rsid w:val="009B6DB4"/>
    <w:pPr>
      <w:outlineLvl w:val="1"/>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9B6DB4"/>
    <w:rPr>
      <w:rFonts w:ascii="Palatino" w:hAnsi="Palatino"/>
      <w:b/>
      <w:sz w:val="28"/>
      <w:szCs w:val="28"/>
    </w:rPr>
  </w:style>
  <w:style w:type="paragraph" w:styleId="Footer">
    <w:name w:val="footer"/>
    <w:basedOn w:val="Normal"/>
    <w:link w:val="FooterChar"/>
    <w:uiPriority w:val="99"/>
    <w:rsid w:val="00646EDE"/>
    <w:pPr>
      <w:tabs>
        <w:tab w:val="center" w:pos="4320"/>
        <w:tab w:val="right" w:pos="8640"/>
      </w:tabs>
    </w:pPr>
    <w:rPr>
      <w:rFonts w:eastAsia="Times New Roman"/>
    </w:rPr>
  </w:style>
  <w:style w:type="paragraph" w:styleId="Header">
    <w:name w:val="header"/>
    <w:basedOn w:val="Normal"/>
    <w:link w:val="HeaderChar"/>
    <w:uiPriority w:val="99"/>
    <w:rsid w:val="00646EDE"/>
    <w:pPr>
      <w:tabs>
        <w:tab w:val="center" w:pos="4320"/>
        <w:tab w:val="right" w:pos="8640"/>
      </w:tabs>
    </w:pPr>
  </w:style>
  <w:style w:type="paragraph" w:styleId="Title">
    <w:name w:val="Title"/>
    <w:basedOn w:val="Normal"/>
    <w:link w:val="TitleChar"/>
    <w:qFormat/>
    <w:rsid w:val="00646EDE"/>
    <w:pPr>
      <w:jc w:val="center"/>
    </w:pPr>
    <w:rPr>
      <w:b/>
      <w:sz w:val="28"/>
    </w:rPr>
  </w:style>
  <w:style w:type="character" w:styleId="PageNumber">
    <w:name w:val="page number"/>
    <w:basedOn w:val="DefaultParagraphFont"/>
    <w:rsid w:val="00646EDE"/>
  </w:style>
  <w:style w:type="paragraph" w:styleId="BodyText">
    <w:name w:val="Body Text"/>
    <w:basedOn w:val="Normal"/>
    <w:link w:val="BodyTextChar"/>
    <w:rsid w:val="00646EDE"/>
    <w:pPr>
      <w:jc w:val="center"/>
    </w:pPr>
    <w:rPr>
      <w:b/>
      <w:sz w:val="28"/>
    </w:rPr>
  </w:style>
  <w:style w:type="character" w:styleId="Hyperlink">
    <w:name w:val="Hyperlink"/>
    <w:uiPriority w:val="99"/>
    <w:rsid w:val="00A777A8"/>
    <w:rPr>
      <w:color w:val="0000FF"/>
      <w:u w:val="single"/>
    </w:rPr>
  </w:style>
  <w:style w:type="paragraph" w:styleId="BodyTextIndent">
    <w:name w:val="Body Text Indent"/>
    <w:basedOn w:val="Normal"/>
    <w:link w:val="BodyTextIndentChar"/>
    <w:unhideWhenUsed/>
    <w:rsid w:val="0085489F"/>
    <w:pPr>
      <w:spacing w:after="120"/>
      <w:ind w:left="360"/>
    </w:pPr>
  </w:style>
  <w:style w:type="character" w:customStyle="1" w:styleId="BodyTextIndentChar">
    <w:name w:val="Body Text Indent Char"/>
    <w:link w:val="BodyTextIndent"/>
    <w:rsid w:val="0085489F"/>
    <w:rPr>
      <w:rFonts w:ascii="Palatino" w:hAnsi="Palatino"/>
      <w:sz w:val="24"/>
    </w:rPr>
  </w:style>
  <w:style w:type="paragraph" w:customStyle="1" w:styleId="ColorfulList-Accent11">
    <w:name w:val="Colorful List - Accent 11"/>
    <w:basedOn w:val="Normal"/>
    <w:uiPriority w:val="34"/>
    <w:qFormat/>
    <w:rsid w:val="0085489F"/>
    <w:pPr>
      <w:spacing w:after="200" w:line="276" w:lineRule="auto"/>
      <w:ind w:left="720"/>
      <w:contextualSpacing/>
    </w:pPr>
    <w:rPr>
      <w:rFonts w:ascii="Calibri" w:eastAsia="Calibri" w:hAnsi="Calibri"/>
      <w:sz w:val="22"/>
      <w:szCs w:val="22"/>
    </w:rPr>
  </w:style>
  <w:style w:type="character" w:styleId="FollowedHyperlink">
    <w:name w:val="FollowedHyperlink"/>
    <w:rsid w:val="00A752E4"/>
    <w:rPr>
      <w:color w:val="800080"/>
      <w:u w:val="single"/>
    </w:rPr>
  </w:style>
  <w:style w:type="paragraph" w:styleId="BodyTextIndent2">
    <w:name w:val="Body Text Indent 2"/>
    <w:basedOn w:val="Normal"/>
    <w:link w:val="BodyTextIndent2Char"/>
    <w:rsid w:val="000403BF"/>
    <w:pPr>
      <w:ind w:left="810" w:hanging="720"/>
    </w:pPr>
    <w:rPr>
      <w:b/>
      <w:u w:val="single"/>
    </w:rPr>
  </w:style>
  <w:style w:type="character" w:customStyle="1" w:styleId="BodyTextIndent2Char">
    <w:name w:val="Body Text Indent 2 Char"/>
    <w:link w:val="BodyTextIndent2"/>
    <w:rsid w:val="000403BF"/>
    <w:rPr>
      <w:rFonts w:ascii="Palatino" w:hAnsi="Palatino"/>
      <w:b/>
      <w:sz w:val="24"/>
      <w:u w:val="single"/>
    </w:rPr>
  </w:style>
  <w:style w:type="paragraph" w:styleId="BodyTextIndent3">
    <w:name w:val="Body Text Indent 3"/>
    <w:basedOn w:val="Normal"/>
    <w:link w:val="BodyTextIndent3Char"/>
    <w:rsid w:val="000403BF"/>
    <w:pPr>
      <w:ind w:left="1080"/>
    </w:pPr>
  </w:style>
  <w:style w:type="character" w:customStyle="1" w:styleId="BodyTextIndent3Char">
    <w:name w:val="Body Text Indent 3 Char"/>
    <w:link w:val="BodyTextIndent3"/>
    <w:rsid w:val="000403BF"/>
    <w:rPr>
      <w:rFonts w:ascii="Palatino" w:hAnsi="Palatino"/>
      <w:sz w:val="24"/>
    </w:rPr>
  </w:style>
  <w:style w:type="table" w:styleId="TableGrid">
    <w:name w:val="Table Grid"/>
    <w:basedOn w:val="TableNormal"/>
    <w:uiPriority w:val="59"/>
    <w:rsid w:val="004A6ED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F442E8"/>
    <w:rPr>
      <w:rFonts w:ascii="Palatino" w:hAnsi="Palatino"/>
      <w:b/>
      <w:sz w:val="28"/>
    </w:rPr>
  </w:style>
  <w:style w:type="character" w:customStyle="1" w:styleId="Heading1Char">
    <w:name w:val="Heading 1 Char"/>
    <w:link w:val="Heading1"/>
    <w:rsid w:val="00CB3792"/>
    <w:rPr>
      <w:rFonts w:ascii="Palatino" w:hAnsi="Palatino"/>
      <w:b/>
      <w:i/>
      <w:sz w:val="48"/>
      <w:szCs w:val="48"/>
      <w:shd w:val="solid" w:color="C4BC96" w:fill="auto"/>
    </w:rPr>
  </w:style>
  <w:style w:type="character" w:customStyle="1" w:styleId="FooterChar">
    <w:name w:val="Footer Char"/>
    <w:link w:val="Footer"/>
    <w:uiPriority w:val="99"/>
    <w:rsid w:val="005A6081"/>
    <w:rPr>
      <w:rFonts w:ascii="Palatino" w:eastAsia="Times New Roman" w:hAnsi="Palatino"/>
      <w:sz w:val="24"/>
    </w:rPr>
  </w:style>
  <w:style w:type="character" w:customStyle="1" w:styleId="HeaderChar">
    <w:name w:val="Header Char"/>
    <w:link w:val="Header"/>
    <w:uiPriority w:val="99"/>
    <w:rsid w:val="00ED3B52"/>
    <w:rPr>
      <w:rFonts w:ascii="Palatino" w:hAnsi="Palatino"/>
      <w:sz w:val="24"/>
    </w:rPr>
  </w:style>
  <w:style w:type="character" w:customStyle="1" w:styleId="TitleChar">
    <w:name w:val="Title Char"/>
    <w:link w:val="Title"/>
    <w:rsid w:val="00ED3B52"/>
    <w:rPr>
      <w:rFonts w:ascii="Palatino" w:hAnsi="Palatino"/>
      <w:b/>
      <w:sz w:val="28"/>
    </w:rPr>
  </w:style>
  <w:style w:type="paragraph" w:styleId="DocumentMap">
    <w:name w:val="Document Map"/>
    <w:basedOn w:val="Normal"/>
    <w:link w:val="DocumentMapChar"/>
    <w:rsid w:val="004E5D37"/>
    <w:rPr>
      <w:rFonts w:ascii="Lucida Grande" w:hAnsi="Lucida Grande"/>
      <w:szCs w:val="24"/>
    </w:rPr>
  </w:style>
  <w:style w:type="character" w:customStyle="1" w:styleId="DocumentMapChar">
    <w:name w:val="Document Map Char"/>
    <w:link w:val="DocumentMap"/>
    <w:rsid w:val="004E5D37"/>
    <w:rPr>
      <w:rFonts w:ascii="Lucida Grande" w:hAnsi="Lucida Grande"/>
      <w:sz w:val="24"/>
      <w:szCs w:val="24"/>
    </w:rPr>
  </w:style>
  <w:style w:type="paragraph" w:customStyle="1" w:styleId="SubtleEmphasis1">
    <w:name w:val="Subtle Emphasis1"/>
    <w:basedOn w:val="Normal"/>
    <w:qFormat/>
    <w:rsid w:val="000A72EC"/>
    <w:pPr>
      <w:ind w:left="720"/>
    </w:pPr>
  </w:style>
  <w:style w:type="character" w:styleId="CommentReference">
    <w:name w:val="annotation reference"/>
    <w:rsid w:val="00007D31"/>
    <w:rPr>
      <w:sz w:val="18"/>
      <w:szCs w:val="18"/>
    </w:rPr>
  </w:style>
  <w:style w:type="paragraph" w:styleId="CommentText">
    <w:name w:val="annotation text"/>
    <w:basedOn w:val="Normal"/>
    <w:link w:val="CommentTextChar"/>
    <w:rsid w:val="00007D31"/>
    <w:rPr>
      <w:szCs w:val="24"/>
    </w:rPr>
  </w:style>
  <w:style w:type="character" w:customStyle="1" w:styleId="CommentTextChar">
    <w:name w:val="Comment Text Char"/>
    <w:link w:val="CommentText"/>
    <w:rsid w:val="00007D31"/>
    <w:rPr>
      <w:rFonts w:ascii="Palatino" w:hAnsi="Palatino"/>
      <w:sz w:val="24"/>
      <w:szCs w:val="24"/>
    </w:rPr>
  </w:style>
  <w:style w:type="paragraph" w:styleId="CommentSubject">
    <w:name w:val="annotation subject"/>
    <w:basedOn w:val="CommentText"/>
    <w:next w:val="CommentText"/>
    <w:link w:val="CommentSubjectChar"/>
    <w:rsid w:val="00007D31"/>
    <w:rPr>
      <w:b/>
      <w:bCs/>
    </w:rPr>
  </w:style>
  <w:style w:type="character" w:customStyle="1" w:styleId="CommentSubjectChar">
    <w:name w:val="Comment Subject Char"/>
    <w:link w:val="CommentSubject"/>
    <w:rsid w:val="00007D31"/>
    <w:rPr>
      <w:rFonts w:ascii="Palatino" w:hAnsi="Palatino"/>
      <w:b/>
      <w:bCs/>
      <w:sz w:val="24"/>
      <w:szCs w:val="24"/>
    </w:rPr>
  </w:style>
  <w:style w:type="paragraph" w:styleId="BalloonText">
    <w:name w:val="Balloon Text"/>
    <w:basedOn w:val="Normal"/>
    <w:link w:val="BalloonTextChar"/>
    <w:rsid w:val="00007D31"/>
    <w:rPr>
      <w:rFonts w:ascii="Lucida Grande" w:hAnsi="Lucida Grande"/>
      <w:sz w:val="18"/>
      <w:szCs w:val="18"/>
    </w:rPr>
  </w:style>
  <w:style w:type="character" w:customStyle="1" w:styleId="BalloonTextChar">
    <w:name w:val="Balloon Text Char"/>
    <w:link w:val="BalloonText"/>
    <w:rsid w:val="00007D31"/>
    <w:rPr>
      <w:rFonts w:ascii="Lucida Grande" w:hAnsi="Lucida Grande" w:cs="Lucida Grande"/>
      <w:sz w:val="18"/>
      <w:szCs w:val="18"/>
    </w:rPr>
  </w:style>
  <w:style w:type="paragraph" w:customStyle="1" w:styleId="ColorfulGrid-Accent61">
    <w:name w:val="Colorful Grid - Accent 61"/>
    <w:hidden/>
    <w:rsid w:val="00194F49"/>
    <w:rPr>
      <w:rFonts w:ascii="Palatino" w:hAnsi="Palatino"/>
      <w:sz w:val="24"/>
    </w:rPr>
  </w:style>
  <w:style w:type="paragraph" w:customStyle="1" w:styleId="LightGrid-Accent31">
    <w:name w:val="Light Grid - Accent 31"/>
    <w:basedOn w:val="Normal"/>
    <w:uiPriority w:val="34"/>
    <w:qFormat/>
    <w:rsid w:val="000978EB"/>
    <w:pPr>
      <w:spacing w:after="200" w:line="276" w:lineRule="auto"/>
      <w:ind w:left="720"/>
      <w:contextualSpacing/>
    </w:pPr>
    <w:rPr>
      <w:rFonts w:ascii="Calibri" w:eastAsia="Calibri" w:hAnsi="Calibri"/>
      <w:sz w:val="22"/>
      <w:szCs w:val="22"/>
    </w:rPr>
  </w:style>
  <w:style w:type="paragraph" w:customStyle="1" w:styleId="MediumGrid21">
    <w:name w:val="Medium Grid 21"/>
    <w:uiPriority w:val="1"/>
    <w:qFormat/>
    <w:rsid w:val="00A64D9F"/>
    <w:rPr>
      <w:rFonts w:ascii="Palatino" w:hAnsi="Palatino"/>
      <w:sz w:val="24"/>
    </w:rPr>
  </w:style>
  <w:style w:type="paragraph" w:customStyle="1" w:styleId="MediumGrid1-Accent21">
    <w:name w:val="Medium Grid 1 - Accent 21"/>
    <w:basedOn w:val="Normal"/>
    <w:uiPriority w:val="34"/>
    <w:qFormat/>
    <w:rsid w:val="00206D72"/>
    <w:pPr>
      <w:spacing w:after="200" w:line="276" w:lineRule="auto"/>
      <w:ind w:left="720"/>
      <w:contextualSpacing/>
    </w:pPr>
    <w:rPr>
      <w:rFonts w:ascii="Calibri" w:eastAsia="Calibri" w:hAnsi="Calibri"/>
      <w:sz w:val="22"/>
      <w:szCs w:val="22"/>
    </w:rPr>
  </w:style>
  <w:style w:type="paragraph" w:styleId="ListParagraph">
    <w:name w:val="List Paragraph"/>
    <w:basedOn w:val="Normal"/>
    <w:uiPriority w:val="34"/>
    <w:qFormat/>
    <w:rsid w:val="00FB4C42"/>
    <w:pPr>
      <w:ind w:left="720"/>
      <w:contextualSpacing/>
    </w:pPr>
  </w:style>
  <w:style w:type="paragraph" w:styleId="Revision">
    <w:name w:val="Revision"/>
    <w:hidden/>
    <w:semiHidden/>
    <w:rsid w:val="009B2280"/>
    <w:rPr>
      <w:rFonts w:ascii="Palatino" w:hAnsi="Palatino"/>
      <w:sz w:val="24"/>
    </w:rPr>
  </w:style>
  <w:style w:type="character" w:styleId="Emphasis">
    <w:name w:val="Emphasis"/>
    <w:rsid w:val="00D71FDA"/>
    <w:rPr>
      <w:i/>
      <w:sz w:val="48"/>
    </w:rPr>
  </w:style>
  <w:style w:type="paragraph" w:styleId="Subtitle">
    <w:name w:val="Subtitle"/>
    <w:basedOn w:val="Normal"/>
    <w:next w:val="Normal"/>
    <w:link w:val="SubtitleChar"/>
    <w:qFormat/>
    <w:rsid w:val="009B6DB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6DB4"/>
    <w:rPr>
      <w:rFonts w:asciiTheme="minorHAnsi" w:eastAsiaTheme="minorEastAsia" w:hAnsiTheme="minorHAnsi" w:cstheme="minorBidi"/>
      <w:color w:val="5A5A5A" w:themeColor="text1" w:themeTint="A5"/>
      <w:spacing w:val="15"/>
      <w:sz w:val="22"/>
      <w:szCs w:val="22"/>
    </w:rPr>
  </w:style>
  <w:style w:type="character" w:styleId="IntenseEmphasis">
    <w:name w:val="Intense Emphasis"/>
    <w:basedOn w:val="DefaultParagraphFont"/>
    <w:uiPriority w:val="21"/>
    <w:qFormat/>
    <w:rsid w:val="009B6DB4"/>
    <w:rPr>
      <w:i/>
      <w:iCs/>
      <w:color w:val="4F81BD" w:themeColor="accent1"/>
    </w:rPr>
  </w:style>
  <w:style w:type="paragraph" w:styleId="TOCHeading">
    <w:name w:val="TOC Heading"/>
    <w:basedOn w:val="Heading1"/>
    <w:next w:val="Normal"/>
    <w:uiPriority w:val="39"/>
    <w:unhideWhenUsed/>
    <w:qFormat/>
    <w:rsid w:val="00911E07"/>
    <w:pPr>
      <w:keepNext/>
      <w:keepLines/>
      <w:shd w:val="clear" w:color="auto" w:fill="auto"/>
      <w:tabs>
        <w:tab w:val="clear" w:pos="1080"/>
        <w:tab w:val="clear" w:pos="9630"/>
      </w:tabs>
      <w:spacing w:before="240" w:line="259" w:lineRule="auto"/>
      <w:jc w:val="left"/>
      <w:outlineLvl w:val="9"/>
    </w:pPr>
    <w:rPr>
      <w:rFonts w:asciiTheme="majorHAnsi" w:eastAsiaTheme="majorEastAsia" w:hAnsiTheme="majorHAnsi" w:cstheme="majorBidi"/>
      <w:b w:val="0"/>
      <w:i w:val="0"/>
      <w:color w:val="365F91" w:themeColor="accent1" w:themeShade="BF"/>
      <w:sz w:val="32"/>
      <w:szCs w:val="32"/>
    </w:rPr>
  </w:style>
  <w:style w:type="paragraph" w:styleId="TOC1">
    <w:name w:val="toc 1"/>
    <w:basedOn w:val="Normal"/>
    <w:next w:val="Normal"/>
    <w:autoRedefine/>
    <w:uiPriority w:val="39"/>
    <w:unhideWhenUsed/>
    <w:rsid w:val="00F00CD9"/>
    <w:pPr>
      <w:tabs>
        <w:tab w:val="right" w:leader="dot" w:pos="10200"/>
      </w:tabs>
      <w:spacing w:after="100"/>
    </w:pPr>
  </w:style>
  <w:style w:type="paragraph" w:styleId="TOC2">
    <w:name w:val="toc 2"/>
    <w:basedOn w:val="Normal"/>
    <w:next w:val="Normal"/>
    <w:autoRedefine/>
    <w:uiPriority w:val="39"/>
    <w:unhideWhenUsed/>
    <w:rsid w:val="00BD66A2"/>
    <w:pPr>
      <w:tabs>
        <w:tab w:val="right" w:leader="dot" w:pos="10200"/>
      </w:tabs>
      <w:spacing w:after="100"/>
      <w:ind w:left="540" w:hanging="300"/>
    </w:pPr>
  </w:style>
  <w:style w:type="character" w:customStyle="1" w:styleId="ms-rtethemeforecolor-5-0">
    <w:name w:val="ms-rtethemeforecolor-5-0"/>
    <w:basedOn w:val="DefaultParagraphFont"/>
    <w:rsid w:val="00BA23F0"/>
  </w:style>
  <w:style w:type="character" w:styleId="Strong">
    <w:name w:val="Strong"/>
    <w:basedOn w:val="DefaultParagraphFont"/>
    <w:uiPriority w:val="22"/>
    <w:qFormat/>
    <w:rsid w:val="00F864F5"/>
    <w:rPr>
      <w:b/>
      <w:bCs/>
    </w:rPr>
  </w:style>
  <w:style w:type="character" w:customStyle="1" w:styleId="apple-converted-space">
    <w:name w:val="apple-converted-space"/>
    <w:basedOn w:val="DefaultParagraphFont"/>
    <w:rsid w:val="00F864F5"/>
  </w:style>
  <w:style w:type="paragraph" w:styleId="NoSpacing">
    <w:name w:val="No Spacing"/>
    <w:uiPriority w:val="1"/>
    <w:qFormat/>
    <w:rsid w:val="00965FC7"/>
    <w:rPr>
      <w:rFonts w:ascii="Calibri" w:eastAsia="Calibri" w:hAnsi="Calibri"/>
      <w:sz w:val="22"/>
      <w:szCs w:val="22"/>
    </w:rPr>
  </w:style>
  <w:style w:type="paragraph" w:customStyle="1" w:styleId="Default">
    <w:name w:val="Default"/>
    <w:rsid w:val="00582E05"/>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491809">
      <w:bodyDiv w:val="1"/>
      <w:marLeft w:val="0"/>
      <w:marRight w:val="0"/>
      <w:marTop w:val="0"/>
      <w:marBottom w:val="0"/>
      <w:divBdr>
        <w:top w:val="none" w:sz="0" w:space="0" w:color="auto"/>
        <w:left w:val="none" w:sz="0" w:space="0" w:color="auto"/>
        <w:bottom w:val="none" w:sz="0" w:space="0" w:color="auto"/>
        <w:right w:val="none" w:sz="0" w:space="0" w:color="auto"/>
      </w:divBdr>
    </w:div>
    <w:div w:id="868879821">
      <w:bodyDiv w:val="1"/>
      <w:marLeft w:val="0"/>
      <w:marRight w:val="0"/>
      <w:marTop w:val="0"/>
      <w:marBottom w:val="0"/>
      <w:divBdr>
        <w:top w:val="none" w:sz="0" w:space="0" w:color="auto"/>
        <w:left w:val="none" w:sz="0" w:space="0" w:color="auto"/>
        <w:bottom w:val="none" w:sz="0" w:space="0" w:color="auto"/>
        <w:right w:val="none" w:sz="0" w:space="0" w:color="auto"/>
      </w:divBdr>
      <w:divsChild>
        <w:div w:id="916129410">
          <w:marLeft w:val="720"/>
          <w:marRight w:val="0"/>
          <w:marTop w:val="128"/>
          <w:marBottom w:val="0"/>
          <w:divBdr>
            <w:top w:val="none" w:sz="0" w:space="0" w:color="auto"/>
            <w:left w:val="none" w:sz="0" w:space="0" w:color="auto"/>
            <w:bottom w:val="none" w:sz="0" w:space="0" w:color="auto"/>
            <w:right w:val="none" w:sz="0" w:space="0" w:color="auto"/>
          </w:divBdr>
        </w:div>
        <w:div w:id="24334843">
          <w:marLeft w:val="720"/>
          <w:marRight w:val="0"/>
          <w:marTop w:val="128"/>
          <w:marBottom w:val="0"/>
          <w:divBdr>
            <w:top w:val="none" w:sz="0" w:space="0" w:color="auto"/>
            <w:left w:val="none" w:sz="0" w:space="0" w:color="auto"/>
            <w:bottom w:val="none" w:sz="0" w:space="0" w:color="auto"/>
            <w:right w:val="none" w:sz="0" w:space="0" w:color="auto"/>
          </w:divBdr>
        </w:div>
      </w:divsChild>
    </w:div>
    <w:div w:id="1239510679">
      <w:bodyDiv w:val="1"/>
      <w:marLeft w:val="0"/>
      <w:marRight w:val="0"/>
      <w:marTop w:val="0"/>
      <w:marBottom w:val="0"/>
      <w:divBdr>
        <w:top w:val="none" w:sz="0" w:space="0" w:color="auto"/>
        <w:left w:val="none" w:sz="0" w:space="0" w:color="auto"/>
        <w:bottom w:val="none" w:sz="0" w:space="0" w:color="auto"/>
        <w:right w:val="none" w:sz="0" w:space="0" w:color="auto"/>
      </w:divBdr>
      <w:divsChild>
        <w:div w:id="130367272">
          <w:marLeft w:val="0"/>
          <w:marRight w:val="0"/>
          <w:marTop w:val="0"/>
          <w:marBottom w:val="0"/>
          <w:divBdr>
            <w:top w:val="none" w:sz="0" w:space="0" w:color="auto"/>
            <w:left w:val="none" w:sz="0" w:space="0" w:color="auto"/>
            <w:bottom w:val="none" w:sz="0" w:space="0" w:color="auto"/>
            <w:right w:val="none" w:sz="0" w:space="0" w:color="auto"/>
          </w:divBdr>
        </w:div>
        <w:div w:id="92360847">
          <w:marLeft w:val="0"/>
          <w:marRight w:val="0"/>
          <w:marTop w:val="0"/>
          <w:marBottom w:val="0"/>
          <w:divBdr>
            <w:top w:val="none" w:sz="0" w:space="0" w:color="auto"/>
            <w:left w:val="none" w:sz="0" w:space="0" w:color="auto"/>
            <w:bottom w:val="none" w:sz="0" w:space="0" w:color="auto"/>
            <w:right w:val="none" w:sz="0" w:space="0" w:color="auto"/>
          </w:divBdr>
        </w:div>
        <w:div w:id="732000050">
          <w:marLeft w:val="0"/>
          <w:marRight w:val="0"/>
          <w:marTop w:val="0"/>
          <w:marBottom w:val="0"/>
          <w:divBdr>
            <w:top w:val="none" w:sz="0" w:space="0" w:color="auto"/>
            <w:left w:val="none" w:sz="0" w:space="0" w:color="auto"/>
            <w:bottom w:val="none" w:sz="0" w:space="0" w:color="auto"/>
            <w:right w:val="none" w:sz="0" w:space="0" w:color="auto"/>
          </w:divBdr>
        </w:div>
        <w:div w:id="1758817829">
          <w:marLeft w:val="0"/>
          <w:marRight w:val="0"/>
          <w:marTop w:val="0"/>
          <w:marBottom w:val="0"/>
          <w:divBdr>
            <w:top w:val="none" w:sz="0" w:space="0" w:color="auto"/>
            <w:left w:val="none" w:sz="0" w:space="0" w:color="auto"/>
            <w:bottom w:val="none" w:sz="0" w:space="0" w:color="auto"/>
            <w:right w:val="none" w:sz="0" w:space="0" w:color="auto"/>
          </w:divBdr>
        </w:div>
        <w:div w:id="573394998">
          <w:marLeft w:val="0"/>
          <w:marRight w:val="0"/>
          <w:marTop w:val="0"/>
          <w:marBottom w:val="0"/>
          <w:divBdr>
            <w:top w:val="none" w:sz="0" w:space="0" w:color="auto"/>
            <w:left w:val="none" w:sz="0" w:space="0" w:color="auto"/>
            <w:bottom w:val="none" w:sz="0" w:space="0" w:color="auto"/>
            <w:right w:val="none" w:sz="0" w:space="0" w:color="auto"/>
          </w:divBdr>
        </w:div>
        <w:div w:id="1355502006">
          <w:marLeft w:val="0"/>
          <w:marRight w:val="0"/>
          <w:marTop w:val="0"/>
          <w:marBottom w:val="0"/>
          <w:divBdr>
            <w:top w:val="none" w:sz="0" w:space="0" w:color="auto"/>
            <w:left w:val="none" w:sz="0" w:space="0" w:color="auto"/>
            <w:bottom w:val="none" w:sz="0" w:space="0" w:color="auto"/>
            <w:right w:val="none" w:sz="0" w:space="0" w:color="auto"/>
          </w:divBdr>
        </w:div>
      </w:divsChild>
    </w:div>
    <w:div w:id="1496143162">
      <w:bodyDiv w:val="1"/>
      <w:marLeft w:val="0"/>
      <w:marRight w:val="0"/>
      <w:marTop w:val="0"/>
      <w:marBottom w:val="0"/>
      <w:divBdr>
        <w:top w:val="none" w:sz="0" w:space="0" w:color="auto"/>
        <w:left w:val="none" w:sz="0" w:space="0" w:color="auto"/>
        <w:bottom w:val="none" w:sz="0" w:space="0" w:color="auto"/>
        <w:right w:val="none" w:sz="0" w:space="0" w:color="auto"/>
      </w:divBdr>
    </w:div>
    <w:div w:id="1954046118">
      <w:bodyDiv w:val="1"/>
      <w:marLeft w:val="0"/>
      <w:marRight w:val="0"/>
      <w:marTop w:val="0"/>
      <w:marBottom w:val="0"/>
      <w:divBdr>
        <w:top w:val="none" w:sz="0" w:space="0" w:color="auto"/>
        <w:left w:val="none" w:sz="0" w:space="0" w:color="auto"/>
        <w:bottom w:val="none" w:sz="0" w:space="0" w:color="auto"/>
        <w:right w:val="none" w:sz="0" w:space="0" w:color="auto"/>
      </w:divBdr>
      <w:divsChild>
        <w:div w:id="422531801">
          <w:marLeft w:val="547"/>
          <w:marRight w:val="0"/>
          <w:marTop w:val="82"/>
          <w:marBottom w:val="0"/>
          <w:divBdr>
            <w:top w:val="none" w:sz="0" w:space="0" w:color="auto"/>
            <w:left w:val="none" w:sz="0" w:space="0" w:color="auto"/>
            <w:bottom w:val="none" w:sz="0" w:space="0" w:color="auto"/>
            <w:right w:val="none" w:sz="0" w:space="0" w:color="auto"/>
          </w:divBdr>
        </w:div>
        <w:div w:id="1717971524">
          <w:marLeft w:val="547"/>
          <w:marRight w:val="0"/>
          <w:marTop w:val="82"/>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sd.state.md.us/COMAR/getfile.aspx?file=13a.13.01.02.htm" TargetMode="External"/><Relationship Id="rId21" Type="http://schemas.openxmlformats.org/officeDocument/2006/relationships/header" Target="header5.xml"/><Relationship Id="rId42" Type="http://schemas.openxmlformats.org/officeDocument/2006/relationships/hyperlink" Target="https://sam.gov/SAM/" TargetMode="External"/><Relationship Id="rId47" Type="http://schemas.openxmlformats.org/officeDocument/2006/relationships/image" Target="media/image6.JPG"/><Relationship Id="rId63" Type="http://schemas.openxmlformats.org/officeDocument/2006/relationships/hyperlink" Target="http://marylandpublicschools.org/programs/Pages/Special-Education/rmmb/Grants/IT/index.aspx" TargetMode="External"/><Relationship Id="rId68" Type="http://schemas.openxmlformats.org/officeDocument/2006/relationships/hyperlink" Target="http://marylandpublicschools.org/programs/Pages/Special-Education/rmmb/Grants/State/index.aspx" TargetMode="External"/><Relationship Id="rId84" Type="http://schemas.openxmlformats.org/officeDocument/2006/relationships/header" Target="header10.xml"/><Relationship Id="rId89" Type="http://schemas.openxmlformats.org/officeDocument/2006/relationships/hyperlink" Target="http://marylandpublicschools.org/programs/Pages/Special-Education/rmmb/Grants/IT/index.aspx" TargetMode="External"/><Relationship Id="rId16" Type="http://schemas.openxmlformats.org/officeDocument/2006/relationships/footer" Target="footer1.xml"/><Relationship Id="rId11" Type="http://schemas.openxmlformats.org/officeDocument/2006/relationships/image" Target="media/image1.png"/><Relationship Id="rId32" Type="http://schemas.openxmlformats.org/officeDocument/2006/relationships/hyperlink" Target="http://marylandpublicschools.org/programs/Pages/Special-Education/rmmb/Grants/IT/index.aspx" TargetMode="External"/><Relationship Id="rId37" Type="http://schemas.openxmlformats.org/officeDocument/2006/relationships/hyperlink" Target="http://marylandpublicschools.org/programs/Pages/Special-Education/rmmb/Grants/IT/index.aspx" TargetMode="External"/><Relationship Id="rId53" Type="http://schemas.openxmlformats.org/officeDocument/2006/relationships/footer" Target="footer8.xml"/><Relationship Id="rId58" Type="http://schemas.openxmlformats.org/officeDocument/2006/relationships/hyperlink" Target="http://marylandpublicschools.org/programs/Pages/Special-Education/rmmb/Grants/IT/index.aspx" TargetMode="External"/><Relationship Id="rId74" Type="http://schemas.openxmlformats.org/officeDocument/2006/relationships/image" Target="media/image8.emf"/><Relationship Id="rId79" Type="http://schemas.openxmlformats.org/officeDocument/2006/relationships/hyperlink" Target="https://cfo.gov/cofar/" TargetMode="External"/><Relationship Id="rId5" Type="http://schemas.openxmlformats.org/officeDocument/2006/relationships/numbering" Target="numbering.xml"/><Relationship Id="rId90" Type="http://schemas.openxmlformats.org/officeDocument/2006/relationships/hyperlink" Target="http://marylandpublicschools.org/programs/Pages/Special-Education/rmmb/Grants/State/index.aspx" TargetMode="External"/><Relationship Id="rId95" Type="http://schemas.openxmlformats.org/officeDocument/2006/relationships/hyperlink" Target="http://marylandpublicschools.org/programs/Pages/Special-Education/rmmb/Grants/State/index.aspx" TargetMode="External"/><Relationship Id="rId22" Type="http://schemas.openxmlformats.org/officeDocument/2006/relationships/header" Target="header6.xml"/><Relationship Id="rId27" Type="http://schemas.openxmlformats.org/officeDocument/2006/relationships/hyperlink" Target="http://www.dsd.state.md.us/COMAR/getfile.aspx?file=13a.13.02.06.htm" TargetMode="External"/><Relationship Id="rId43" Type="http://schemas.openxmlformats.org/officeDocument/2006/relationships/image" Target="media/image4.emf"/><Relationship Id="rId48" Type="http://schemas.openxmlformats.org/officeDocument/2006/relationships/footer" Target="footer6.xml"/><Relationship Id="rId64" Type="http://schemas.openxmlformats.org/officeDocument/2006/relationships/hyperlink" Target="http://marylandpublicschools.org/programs/Pages/Special-Education/rmmb/Grants/IT/index.aspx" TargetMode="External"/><Relationship Id="rId69" Type="http://schemas.openxmlformats.org/officeDocument/2006/relationships/hyperlink" Target="http://www.ecfr.gov/cgi-bin/retrieveECFR?gp=1&amp;SID=c628d9e6f6c37bf1896e2158b28c0857&amp;ty=HTML&amp;h=L&amp;mc=true&amp;r=SECTION&amp;n=se34.2.303_1225" TargetMode="External"/><Relationship Id="rId80" Type="http://schemas.openxmlformats.org/officeDocument/2006/relationships/hyperlink" Target="http://marylandpublicschools.org/programs/Pages/Special-Education/rmmb/Grants/Federal/index.aspx" TargetMode="External"/><Relationship Id="rId85" Type="http://schemas.openxmlformats.org/officeDocument/2006/relationships/header" Target="header11.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www.dsd.state.md.us/COMAR/getfile.aspx?file=13a.13.01.01.htm" TargetMode="External"/><Relationship Id="rId33" Type="http://schemas.openxmlformats.org/officeDocument/2006/relationships/hyperlink" Target="http://marylandpublicschools.org/programs/Pages/Special-Education/rmmb/Grants/IT/index.aspx" TargetMode="External"/><Relationship Id="rId38" Type="http://schemas.openxmlformats.org/officeDocument/2006/relationships/hyperlink" Target="http://marylandpublicschools.org/programs/Pages/Special-Education/rmmb/Grants/IT/index.aspx" TargetMode="External"/><Relationship Id="rId46" Type="http://schemas.openxmlformats.org/officeDocument/2006/relationships/hyperlink" Target="mailto:brian.morrison@maryland.gov" TargetMode="External"/><Relationship Id="rId59" Type="http://schemas.openxmlformats.org/officeDocument/2006/relationships/hyperlink" Target="http://marylandpublicschools.org/programs/Pages/Special-Education/rmmb/Grants/IT/index.aspx" TargetMode="External"/><Relationship Id="rId67" Type="http://schemas.openxmlformats.org/officeDocument/2006/relationships/hyperlink" Target="https://www.ecfr.gov/cgi-bin/text-idx?node=se2.1.200_1430&amp;rgn=div8" TargetMode="External"/><Relationship Id="rId20" Type="http://schemas.openxmlformats.org/officeDocument/2006/relationships/header" Target="header4.xml"/><Relationship Id="rId41" Type="http://schemas.openxmlformats.org/officeDocument/2006/relationships/footer" Target="footer4.xml"/><Relationship Id="rId54" Type="http://schemas.openxmlformats.org/officeDocument/2006/relationships/image" Target="media/image7.emf"/><Relationship Id="rId62" Type="http://schemas.openxmlformats.org/officeDocument/2006/relationships/hyperlink" Target="http://marylandpublicschools.org/programs/Pages/Special-Education/rmmb/Grants/IT/index.aspx" TargetMode="External"/><Relationship Id="rId70" Type="http://schemas.openxmlformats.org/officeDocument/2006/relationships/hyperlink" Target="http://marylandpublicschools.org/programs/Pages/Special-Education/rmmb/Grants/IT/index.aspx" TargetMode="External"/><Relationship Id="rId75" Type="http://schemas.openxmlformats.org/officeDocument/2006/relationships/hyperlink" Target="http://marylandpublicschools.org/programs/Documents/Special-Ed/rmmb/Grants/State/MSDE%20Secure%20Web%20Client%20Access%20and%20Submission%20Procedures.pdf" TargetMode="External"/><Relationship Id="rId83" Type="http://schemas.openxmlformats.org/officeDocument/2006/relationships/hyperlink" Target="http://www.ecfr.gov/cgi-bin/retrieveECFR?gp=&amp;SID=e2a106edbec3d5712f807de244c4789e&amp;n=pt2.1.200&amp;r=PART&amp;ty=HTML" TargetMode="External"/><Relationship Id="rId88" Type="http://schemas.openxmlformats.org/officeDocument/2006/relationships/hyperlink" Target="http://marylandpublicschools.org/programs/Documents/Special-Ed/rmmb/Grants/State/MSDE%20Secure%20Web%20Client%20Access%20and%20Submission%20Procedures.pdf" TargetMode="External"/><Relationship Id="rId91" Type="http://schemas.openxmlformats.org/officeDocument/2006/relationships/hyperlink" Target="mailto:Daniel.szczepaniak@maryland.gov" TargetMode="External"/><Relationship Id="rId96" Type="http://schemas.openxmlformats.org/officeDocument/2006/relationships/hyperlink" Target="http://www.ecfr.gov/cgi-bin/text-idx?SID=1ecc9e537b1c501c5328eba8dc763fb9&amp;node=se2.1.200_1308&amp;rgn=div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gov.ecfr.io/cgi-bin/text-idx?SID=f5ddcbf814293e77abe5219126de44ee&amp;mc=true&amp;node=pt34.2.303&amp;rgn=div5" TargetMode="External"/><Relationship Id="rId28" Type="http://schemas.openxmlformats.org/officeDocument/2006/relationships/hyperlink" Target="http://www.dsd.state.md.us/COMAR/getfile.aspx?file=13a.13.02.08.htm" TargetMode="External"/><Relationship Id="rId36" Type="http://schemas.openxmlformats.org/officeDocument/2006/relationships/hyperlink" Target="http://marylandpublicschools.org/programs/Pages/Special-Education/rmmb/Grants/IT/index.aspx" TargetMode="External"/><Relationship Id="rId49" Type="http://schemas.openxmlformats.org/officeDocument/2006/relationships/header" Target="header7.xml"/><Relationship Id="rId57" Type="http://schemas.openxmlformats.org/officeDocument/2006/relationships/hyperlink" Target="http://marylandpublicschools.org/programs/Pages/Special-Education/rmmb/Grants/IT/index.aspx" TargetMode="External"/><Relationship Id="rId10" Type="http://schemas.openxmlformats.org/officeDocument/2006/relationships/endnotes" Target="endnotes.xml"/><Relationship Id="rId31" Type="http://schemas.openxmlformats.org/officeDocument/2006/relationships/hyperlink" Target="https://gov.ecfr.io/cgi-bin/text-idx?SID=b35d79e6975db5085d1760fa18c3ddcf&amp;mc=true&amp;node=se34.1.76_1708&amp;rgn=div8" TargetMode="External"/><Relationship Id="rId44" Type="http://schemas.openxmlformats.org/officeDocument/2006/relationships/image" Target="media/image5.emf"/><Relationship Id="rId52" Type="http://schemas.openxmlformats.org/officeDocument/2006/relationships/header" Target="header9.xml"/><Relationship Id="rId60" Type="http://schemas.openxmlformats.org/officeDocument/2006/relationships/hyperlink" Target="http://marylandpublicschools.org/programs/Pages/Special-Education/rmmb/Grants/IT/index.aspx" TargetMode="External"/><Relationship Id="rId65" Type="http://schemas.openxmlformats.org/officeDocument/2006/relationships/hyperlink" Target="http://www.ecfr.gov/cgi-bin/retrieveECFR?gp=&amp;SID=6a5b77c1f462c319dfbc4b3e3d250262&amp;mc=true&amp;n=pt2.1.200&amp;r=PART&amp;ty=HTML" TargetMode="External"/><Relationship Id="rId73" Type="http://schemas.openxmlformats.org/officeDocument/2006/relationships/hyperlink" Target="http://marylandpublicschools.org/programs/Pages/Special-Education/rmmb/Grants/IT/index.aspx" TargetMode="External"/><Relationship Id="rId78" Type="http://schemas.openxmlformats.org/officeDocument/2006/relationships/hyperlink" Target="http://www.ecfr.gov/cgi-bin/text-idx?SID=e2a106edbec3d5712f807de244c4789e&amp;tpl=/ecfrbrowse/Title02/2cfr200_main_02.tpl" TargetMode="External"/><Relationship Id="rId81" Type="http://schemas.openxmlformats.org/officeDocument/2006/relationships/hyperlink" Target="http://www.ecfr.gov/cgi-bin/text-idx?SID=e2a106edbec3d5712f807de244c4789e&amp;node=se2.1.200_1328&amp;rgn=div8" TargetMode="External"/><Relationship Id="rId86" Type="http://schemas.openxmlformats.org/officeDocument/2006/relationships/footer" Target="footer10.xml"/><Relationship Id="rId94" Type="http://schemas.openxmlformats.org/officeDocument/2006/relationships/hyperlink" Target="http://marylandpublicschools.org/programs/Pages/Special-Education/rmmb/Grants/IT/index.aspx" TargetMode="External"/><Relationship Id="rId99" Type="http://schemas.openxmlformats.org/officeDocument/2006/relationships/footer" Target="footer11.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yperlink" Target="http://marylandpublicschools.org/programs/Pages/Special-Education/rmmb/Grants/IT/index.aspx" TargetMode="External"/><Relationship Id="rId34" Type="http://schemas.openxmlformats.org/officeDocument/2006/relationships/hyperlink" Target="http://marylandpublicschools.org/programs/Pages/Special-Education/rmmb/Grants/IT/index.aspx" TargetMode="External"/><Relationship Id="rId50" Type="http://schemas.openxmlformats.org/officeDocument/2006/relationships/header" Target="header8.xml"/><Relationship Id="rId55" Type="http://schemas.openxmlformats.org/officeDocument/2006/relationships/footer" Target="footer9.xml"/><Relationship Id="rId76" Type="http://schemas.openxmlformats.org/officeDocument/2006/relationships/hyperlink" Target="http://marylandpublicschools.org/programs/Pages/Special-Education/rmmb/Grants/IT/index.aspx" TargetMode="External"/><Relationship Id="rId97" Type="http://schemas.openxmlformats.org/officeDocument/2006/relationships/hyperlink" Target="mailto:glenn.grayman@maryland.gov" TargetMode="External"/><Relationship Id="rId7" Type="http://schemas.openxmlformats.org/officeDocument/2006/relationships/settings" Target="settings.xml"/><Relationship Id="rId71" Type="http://schemas.openxmlformats.org/officeDocument/2006/relationships/hyperlink" Target="http://marylandpublicschools.org/programs/Pages/Special-Education/rmmb/Grants/IT/index.aspx" TargetMode="External"/><Relationship Id="rId92" Type="http://schemas.openxmlformats.org/officeDocument/2006/relationships/hyperlink" Target="http://marylandpublicschools.org/programs/Pages/Special-Education/rmmb/Grants/IT/index.aspx" TargetMode="External"/><Relationship Id="rId2" Type="http://schemas.openxmlformats.org/officeDocument/2006/relationships/customXml" Target="../customXml/item2.xml"/><Relationship Id="rId29" Type="http://schemas.openxmlformats.org/officeDocument/2006/relationships/hyperlink" Target="https://gov.ecfr.io/cgi-bin/text-idx?SID=f5ddcbf814293e77abe5219126de44ee&amp;mc=true&amp;node=pt34.2.303&amp;rgn=div5" TargetMode="External"/><Relationship Id="rId24" Type="http://schemas.openxmlformats.org/officeDocument/2006/relationships/hyperlink" Target="http://mgaleg.maryland.gov/2019RS/Statute_Web/ged/ged.pdf" TargetMode="External"/><Relationship Id="rId40" Type="http://schemas.openxmlformats.org/officeDocument/2006/relationships/hyperlink" Target="http://marylandpublicschools.org/programs/Pages/Special-Education/rmmb/Grants/IT/index.aspx" TargetMode="External"/><Relationship Id="rId45" Type="http://schemas.openxmlformats.org/officeDocument/2006/relationships/footer" Target="footer5.xml"/><Relationship Id="rId66" Type="http://schemas.openxmlformats.org/officeDocument/2006/relationships/hyperlink" Target="http://162.140.57.127/cgi-bin/text-idx?SID=3dc3bfe980474c79a21de6b37b0af8c3&amp;mc=true&amp;node=se34.2.300_1800&amp;rgn=div8" TargetMode="External"/><Relationship Id="rId87" Type="http://schemas.openxmlformats.org/officeDocument/2006/relationships/header" Target="header12.xml"/><Relationship Id="rId61" Type="http://schemas.openxmlformats.org/officeDocument/2006/relationships/hyperlink" Target="http://marylandpublicschools.org/programs/Pages/Special-Education/rmmb/Grants/IT/index.aspx" TargetMode="External"/><Relationship Id="rId82" Type="http://schemas.openxmlformats.org/officeDocument/2006/relationships/hyperlink" Target="http://www.ecfr.gov/cgi-bin/text-idx?SID=e2a106edbec3d5712f807de244c4789e&amp;node=se2.1.200_1331&amp;rgn=div8"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gov.ecfr.io/cgi-bin/text-idx?SID=f5ddcbf814293e77abe5219126de44ee&amp;mc=true&amp;node=pt34.2.303&amp;rgn=div5" TargetMode="External"/><Relationship Id="rId35" Type="http://schemas.openxmlformats.org/officeDocument/2006/relationships/hyperlink" Target="http://marylandpublicschools.org/programs/Documents/Special-Ed/rmmb/Grants/State/MSDE%20Secure%20Web%20Client%20Access%20and%20Submission%20Procedures.pdf" TargetMode="External"/><Relationship Id="rId56" Type="http://schemas.openxmlformats.org/officeDocument/2006/relationships/hyperlink" Target="http://marylandpublicschools.org/programs/Pages/Special-Education/rmmb/Grants/IT/index.aspx" TargetMode="External"/><Relationship Id="rId77" Type="http://schemas.openxmlformats.org/officeDocument/2006/relationships/hyperlink" Target="http://marylandpublicschools.org/programs/Pages/Special-Education/rmmb/Grants/IT/index.aspx"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7.xml"/><Relationship Id="rId72" Type="http://schemas.openxmlformats.org/officeDocument/2006/relationships/hyperlink" Target="http://marylandpublicschools.org/programs/Pages/Special-Education/rmmb/Grants/IT/index.aspx" TargetMode="External"/><Relationship Id="rId93" Type="http://schemas.openxmlformats.org/officeDocument/2006/relationships/hyperlink" Target="http://marylandpublicschools.org/programs/Pages/Special-Education/rmmb/Grants/State/index.aspx" TargetMode="External"/><Relationship Id="rId98" Type="http://schemas.openxmlformats.org/officeDocument/2006/relationships/hyperlink" Target="mailto:daniel.szczepaniak@maryland.gov"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F5701-2484-4D8D-A319-599F471E7FEF}">
  <ds:schemaRefs>
    <ds:schemaRef ds:uri="http://schemas.openxmlformats.org/package/2006/metadata/core-properties"/>
    <ds:schemaRef ds:uri="http://schemas.microsoft.com/office/2006/metadata/properties"/>
    <ds:schemaRef ds:uri="http://schemas.microsoft.com/office/2006/documentManagement/types"/>
    <ds:schemaRef ds:uri="http://purl.org/dc/terms/"/>
    <ds:schemaRef ds:uri="http://schemas.microsoft.com/sharepoint/v3"/>
    <ds:schemaRef ds:uri="http://schemas.microsoft.com/office/infopath/2007/PartnerControls"/>
    <ds:schemaRef ds:uri="http://purl.org/dc/dcmitype/"/>
    <ds:schemaRef ds:uri="http://www.w3.org/XML/1998/namespace"/>
    <ds:schemaRef ds:uri="http://purl.org/dc/elements/1.1/"/>
  </ds:schemaRefs>
</ds:datastoreItem>
</file>

<file path=customXml/itemProps2.xml><?xml version="1.0" encoding="utf-8"?>
<ds:datastoreItem xmlns:ds="http://schemas.openxmlformats.org/officeDocument/2006/customXml" ds:itemID="{28BE038F-9959-4F40-A42D-4D3ECA0BE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5C740E-C5BE-400E-B342-53C9E5D6C74B}">
  <ds:schemaRefs>
    <ds:schemaRef ds:uri="http://schemas.microsoft.com/sharepoint/v3/contenttype/forms"/>
  </ds:schemaRefs>
</ds:datastoreItem>
</file>

<file path=customXml/itemProps4.xml><?xml version="1.0" encoding="utf-8"?>
<ds:datastoreItem xmlns:ds="http://schemas.openxmlformats.org/officeDocument/2006/customXml" ds:itemID="{F5138584-1B40-40AB-B0AA-81CE63F8B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79</Pages>
  <Words>22802</Words>
  <Characters>143156</Characters>
  <Application>Microsoft Office Word</Application>
  <DocSecurity>0</DocSecurity>
  <Lines>1192</Lines>
  <Paragraphs>331</Paragraphs>
  <ScaleCrop>false</ScaleCrop>
  <HeadingPairs>
    <vt:vector size="2" baseType="variant">
      <vt:variant>
        <vt:lpstr>Title</vt:lpstr>
      </vt:variant>
      <vt:variant>
        <vt:i4>1</vt:i4>
      </vt:variant>
    </vt:vector>
  </HeadingPairs>
  <TitlesOfParts>
    <vt:vector size="1" baseType="lpstr">
      <vt:lpstr>CONSOLIDATED LOCAL IMPLEMENTATION GRANT</vt:lpstr>
    </vt:vector>
  </TitlesOfParts>
  <Company>MSDE/MITP</Company>
  <LinksUpToDate>false</LinksUpToDate>
  <CharactersWithSpaces>165627</CharactersWithSpaces>
  <SharedDoc>false</SharedDoc>
  <HLinks>
    <vt:vector size="258" baseType="variant">
      <vt:variant>
        <vt:i4>1900639</vt:i4>
      </vt:variant>
      <vt:variant>
        <vt:i4>117</vt:i4>
      </vt:variant>
      <vt:variant>
        <vt:i4>0</vt:i4>
      </vt:variant>
      <vt:variant>
        <vt:i4>5</vt:i4>
      </vt:variant>
      <vt:variant>
        <vt:lpwstr>https://sst.msde.state.md.us</vt:lpwstr>
      </vt:variant>
      <vt:variant>
        <vt:lpwstr/>
      </vt:variant>
      <vt:variant>
        <vt:i4>2228303</vt:i4>
      </vt:variant>
      <vt:variant>
        <vt:i4>114</vt:i4>
      </vt:variant>
      <vt:variant>
        <vt:i4>0</vt:i4>
      </vt:variant>
      <vt:variant>
        <vt:i4>5</vt:i4>
      </vt:variant>
      <vt:variant>
        <vt:lpwstr>mailto:royce.keller@maryland.gov</vt:lpwstr>
      </vt:variant>
      <vt:variant>
        <vt:lpwstr/>
      </vt:variant>
      <vt:variant>
        <vt:i4>1900639</vt:i4>
      </vt:variant>
      <vt:variant>
        <vt:i4>111</vt:i4>
      </vt:variant>
      <vt:variant>
        <vt:i4>0</vt:i4>
      </vt:variant>
      <vt:variant>
        <vt:i4>5</vt:i4>
      </vt:variant>
      <vt:variant>
        <vt:lpwstr>https://sst.msde.state.md.us</vt:lpwstr>
      </vt:variant>
      <vt:variant>
        <vt:lpwstr/>
      </vt:variant>
      <vt:variant>
        <vt:i4>1900639</vt:i4>
      </vt:variant>
      <vt:variant>
        <vt:i4>108</vt:i4>
      </vt:variant>
      <vt:variant>
        <vt:i4>0</vt:i4>
      </vt:variant>
      <vt:variant>
        <vt:i4>5</vt:i4>
      </vt:variant>
      <vt:variant>
        <vt:lpwstr>https://sst.msde.state.md.us</vt:lpwstr>
      </vt:variant>
      <vt:variant>
        <vt:lpwstr/>
      </vt:variant>
      <vt:variant>
        <vt:i4>1048676</vt:i4>
      </vt:variant>
      <vt:variant>
        <vt:i4>105</vt:i4>
      </vt:variant>
      <vt:variant>
        <vt:i4>0</vt:i4>
      </vt:variant>
      <vt:variant>
        <vt:i4>5</vt:i4>
      </vt:variant>
      <vt:variant>
        <vt:lpwstr>mailto:daniel.szczepaniak@maryland.gov</vt:lpwstr>
      </vt:variant>
      <vt:variant>
        <vt:lpwstr/>
      </vt:variant>
      <vt:variant>
        <vt:i4>5701696</vt:i4>
      </vt:variant>
      <vt:variant>
        <vt:i4>102</vt:i4>
      </vt:variant>
      <vt:variant>
        <vt:i4>0</vt:i4>
      </vt:variant>
      <vt:variant>
        <vt:i4>5</vt:i4>
      </vt:variant>
      <vt:variant>
        <vt:lpwstr>mailto:glenn.grayman@maryland.gov</vt:lpwstr>
      </vt:variant>
      <vt:variant>
        <vt:lpwstr/>
      </vt:variant>
      <vt:variant>
        <vt:i4>1048676</vt:i4>
      </vt:variant>
      <vt:variant>
        <vt:i4>99</vt:i4>
      </vt:variant>
      <vt:variant>
        <vt:i4>0</vt:i4>
      </vt:variant>
      <vt:variant>
        <vt:i4>5</vt:i4>
      </vt:variant>
      <vt:variant>
        <vt:lpwstr>mailto:Daniel.szczepaniak@maryland.gov</vt:lpwstr>
      </vt:variant>
      <vt:variant>
        <vt:lpwstr/>
      </vt:variant>
      <vt:variant>
        <vt:i4>1900639</vt:i4>
      </vt:variant>
      <vt:variant>
        <vt:i4>96</vt:i4>
      </vt:variant>
      <vt:variant>
        <vt:i4>0</vt:i4>
      </vt:variant>
      <vt:variant>
        <vt:i4>5</vt:i4>
      </vt:variant>
      <vt:variant>
        <vt:lpwstr>https://sst.msde.state.md.us</vt:lpwstr>
      </vt:variant>
      <vt:variant>
        <vt:lpwstr/>
      </vt:variant>
      <vt:variant>
        <vt:i4>1048676</vt:i4>
      </vt:variant>
      <vt:variant>
        <vt:i4>93</vt:i4>
      </vt:variant>
      <vt:variant>
        <vt:i4>0</vt:i4>
      </vt:variant>
      <vt:variant>
        <vt:i4>5</vt:i4>
      </vt:variant>
      <vt:variant>
        <vt:lpwstr>mailto:daniel.szczepaniak@maryland.gov</vt:lpwstr>
      </vt:variant>
      <vt:variant>
        <vt:lpwstr/>
      </vt:variant>
      <vt:variant>
        <vt:i4>5701696</vt:i4>
      </vt:variant>
      <vt:variant>
        <vt:i4>90</vt:i4>
      </vt:variant>
      <vt:variant>
        <vt:i4>0</vt:i4>
      </vt:variant>
      <vt:variant>
        <vt:i4>5</vt:i4>
      </vt:variant>
      <vt:variant>
        <vt:lpwstr>mailto:glenn.grayman@maryland.gov</vt:lpwstr>
      </vt:variant>
      <vt:variant>
        <vt:lpwstr/>
      </vt:variant>
      <vt:variant>
        <vt:i4>7077976</vt:i4>
      </vt:variant>
      <vt:variant>
        <vt:i4>87</vt:i4>
      </vt:variant>
      <vt:variant>
        <vt:i4>0</vt:i4>
      </vt:variant>
      <vt:variant>
        <vt:i4>5</vt:i4>
      </vt:variant>
      <vt:variant>
        <vt:lpwstr>http://www.marylandpublicschools.org/MSDE/divisions/earlyinterv/fmb</vt:lpwstr>
      </vt:variant>
      <vt:variant>
        <vt:lpwstr/>
      </vt:variant>
      <vt:variant>
        <vt:i4>7733325</vt:i4>
      </vt:variant>
      <vt:variant>
        <vt:i4>84</vt:i4>
      </vt:variant>
      <vt:variant>
        <vt:i4>0</vt:i4>
      </vt:variant>
      <vt:variant>
        <vt:i4>5</vt:i4>
      </vt:variant>
      <vt:variant>
        <vt:lpwstr>http://marylandlearninglinks.org/277610</vt:lpwstr>
      </vt:variant>
      <vt:variant>
        <vt:lpwstr/>
      </vt:variant>
      <vt:variant>
        <vt:i4>5373995</vt:i4>
      </vt:variant>
      <vt:variant>
        <vt:i4>81</vt:i4>
      </vt:variant>
      <vt:variant>
        <vt:i4>0</vt:i4>
      </vt:variant>
      <vt:variant>
        <vt:i4>5</vt:i4>
      </vt:variant>
      <vt:variant>
        <vt:lpwstr>mailto:brian.morrison@maryland.gov</vt:lpwstr>
      </vt:variant>
      <vt:variant>
        <vt:lpwstr/>
      </vt:variant>
      <vt:variant>
        <vt:i4>3276837</vt:i4>
      </vt:variant>
      <vt:variant>
        <vt:i4>78</vt:i4>
      </vt:variant>
      <vt:variant>
        <vt:i4>0</vt:i4>
      </vt:variant>
      <vt:variant>
        <vt:i4>5</vt:i4>
      </vt:variant>
      <vt:variant>
        <vt:lpwstr>mailto:donna.riley@maryland.gov</vt:lpwstr>
      </vt:variant>
      <vt:variant>
        <vt:lpwstr/>
      </vt:variant>
      <vt:variant>
        <vt:i4>262251</vt:i4>
      </vt:variant>
      <vt:variant>
        <vt:i4>72</vt:i4>
      </vt:variant>
      <vt:variant>
        <vt:i4>0</vt:i4>
      </vt:variant>
      <vt:variant>
        <vt:i4>5</vt:i4>
      </vt:variant>
      <vt:variant>
        <vt:lpwstr/>
      </vt:variant>
      <vt:variant>
        <vt:lpwstr>assurance</vt:lpwstr>
      </vt:variant>
      <vt:variant>
        <vt:i4>7077976</vt:i4>
      </vt:variant>
      <vt:variant>
        <vt:i4>69</vt:i4>
      </vt:variant>
      <vt:variant>
        <vt:i4>0</vt:i4>
      </vt:variant>
      <vt:variant>
        <vt:i4>5</vt:i4>
      </vt:variant>
      <vt:variant>
        <vt:lpwstr>http://www.marylandpublicschools.org/MSDE/divisions/earlyinterv/fmb</vt:lpwstr>
      </vt:variant>
      <vt:variant>
        <vt:lpwstr/>
      </vt:variant>
      <vt:variant>
        <vt:i4>1441905</vt:i4>
      </vt:variant>
      <vt:variant>
        <vt:i4>66</vt:i4>
      </vt:variant>
      <vt:variant>
        <vt:i4>0</vt:i4>
      </vt:variant>
      <vt:variant>
        <vt:i4>5</vt:i4>
      </vt:variant>
      <vt:variant>
        <vt:lpwstr/>
      </vt:variant>
      <vt:variant>
        <vt:lpwstr>LocalPolicesandProcudures</vt:lpwstr>
      </vt:variant>
      <vt:variant>
        <vt:i4>6881383</vt:i4>
      </vt:variant>
      <vt:variant>
        <vt:i4>63</vt:i4>
      </vt:variant>
      <vt:variant>
        <vt:i4>0</vt:i4>
      </vt:variant>
      <vt:variant>
        <vt:i4>5</vt:i4>
      </vt:variant>
      <vt:variant>
        <vt:lpwstr/>
      </vt:variant>
      <vt:variant>
        <vt:lpwstr>PRESCHOOLPARTNERSNARRATIVE</vt:lpwstr>
      </vt:variant>
      <vt:variant>
        <vt:i4>7536650</vt:i4>
      </vt:variant>
      <vt:variant>
        <vt:i4>60</vt:i4>
      </vt:variant>
      <vt:variant>
        <vt:i4>0</vt:i4>
      </vt:variant>
      <vt:variant>
        <vt:i4>5</vt:i4>
      </vt:variant>
      <vt:variant>
        <vt:lpwstr/>
      </vt:variant>
      <vt:variant>
        <vt:lpwstr>PUBLICAWARENESSPLAN</vt:lpwstr>
      </vt:variant>
      <vt:variant>
        <vt:i4>1048595</vt:i4>
      </vt:variant>
      <vt:variant>
        <vt:i4>57</vt:i4>
      </vt:variant>
      <vt:variant>
        <vt:i4>0</vt:i4>
      </vt:variant>
      <vt:variant>
        <vt:i4>5</vt:i4>
      </vt:variant>
      <vt:variant>
        <vt:lpwstr/>
      </vt:variant>
      <vt:variant>
        <vt:lpwstr>Comprehensivesystemofpersonneldevelo</vt:lpwstr>
      </vt:variant>
      <vt:variant>
        <vt:i4>8126494</vt:i4>
      </vt:variant>
      <vt:variant>
        <vt:i4>54</vt:i4>
      </vt:variant>
      <vt:variant>
        <vt:i4>0</vt:i4>
      </vt:variant>
      <vt:variant>
        <vt:i4>5</vt:i4>
      </vt:variant>
      <vt:variant>
        <vt:lpwstr/>
      </vt:variant>
      <vt:variant>
        <vt:lpwstr>LINKINGFederalFUNDSTOPROGRAMIMPROVE</vt:lpwstr>
      </vt:variant>
      <vt:variant>
        <vt:i4>7143443</vt:i4>
      </vt:variant>
      <vt:variant>
        <vt:i4>51</vt:i4>
      </vt:variant>
      <vt:variant>
        <vt:i4>0</vt:i4>
      </vt:variant>
      <vt:variant>
        <vt:i4>5</vt:i4>
      </vt:variant>
      <vt:variant>
        <vt:lpwstr/>
      </vt:variant>
      <vt:variant>
        <vt:lpwstr>LICCmembershipdirectory</vt:lpwstr>
      </vt:variant>
      <vt:variant>
        <vt:i4>1441805</vt:i4>
      </vt:variant>
      <vt:variant>
        <vt:i4>48</vt:i4>
      </vt:variant>
      <vt:variant>
        <vt:i4>0</vt:i4>
      </vt:variant>
      <vt:variant>
        <vt:i4>5</vt:i4>
      </vt:variant>
      <vt:variant>
        <vt:lpwstr/>
      </vt:variant>
      <vt:variant>
        <vt:lpwstr>LICCmeetingdates</vt:lpwstr>
      </vt:variant>
      <vt:variant>
        <vt:i4>7602290</vt:i4>
      </vt:variant>
      <vt:variant>
        <vt:i4>45</vt:i4>
      </vt:variant>
      <vt:variant>
        <vt:i4>0</vt:i4>
      </vt:variant>
      <vt:variant>
        <vt:i4>5</vt:i4>
      </vt:variant>
      <vt:variant>
        <vt:lpwstr/>
      </vt:variant>
      <vt:variant>
        <vt:lpwstr>AssuranceofLocalCapacityAttachment</vt:lpwstr>
      </vt:variant>
      <vt:variant>
        <vt:i4>1507346</vt:i4>
      </vt:variant>
      <vt:variant>
        <vt:i4>42</vt:i4>
      </vt:variant>
      <vt:variant>
        <vt:i4>0</vt:i4>
      </vt:variant>
      <vt:variant>
        <vt:i4>5</vt:i4>
      </vt:variant>
      <vt:variant>
        <vt:lpwstr/>
      </vt:variant>
      <vt:variant>
        <vt:lpwstr>LocalInteragencyAgreementsPrivateAge</vt:lpwstr>
      </vt:variant>
      <vt:variant>
        <vt:i4>1048680</vt:i4>
      </vt:variant>
      <vt:variant>
        <vt:i4>39</vt:i4>
      </vt:variant>
      <vt:variant>
        <vt:i4>0</vt:i4>
      </vt:variant>
      <vt:variant>
        <vt:i4>5</vt:i4>
      </vt:variant>
      <vt:variant>
        <vt:lpwstr/>
      </vt:variant>
      <vt:variant>
        <vt:lpwstr>LocalInteragencyAgreement</vt:lpwstr>
      </vt:variant>
      <vt:variant>
        <vt:i4>1310744</vt:i4>
      </vt:variant>
      <vt:variant>
        <vt:i4>36</vt:i4>
      </vt:variant>
      <vt:variant>
        <vt:i4>0</vt:i4>
      </vt:variant>
      <vt:variant>
        <vt:i4>5</vt:i4>
      </vt:variant>
      <vt:variant>
        <vt:lpwstr/>
      </vt:variant>
      <vt:variant>
        <vt:lpwstr>DocumentationofLocalLeadAgencyDesignatio</vt:lpwstr>
      </vt:variant>
      <vt:variant>
        <vt:i4>2031727</vt:i4>
      </vt:variant>
      <vt:variant>
        <vt:i4>33</vt:i4>
      </vt:variant>
      <vt:variant>
        <vt:i4>0</vt:i4>
      </vt:variant>
      <vt:variant>
        <vt:i4>5</vt:i4>
      </vt:variant>
      <vt:variant>
        <vt:lpwstr/>
      </vt:variant>
      <vt:variant>
        <vt:lpwstr>GeneralEducationProvisionsAct</vt:lpwstr>
      </vt:variant>
      <vt:variant>
        <vt:i4>6422538</vt:i4>
      </vt:variant>
      <vt:variant>
        <vt:i4>30</vt:i4>
      </vt:variant>
      <vt:variant>
        <vt:i4>0</vt:i4>
      </vt:variant>
      <vt:variant>
        <vt:i4>5</vt:i4>
      </vt:variant>
      <vt:variant>
        <vt:lpwstr/>
      </vt:variant>
      <vt:variant>
        <vt:lpwstr>LocalInteragencyCoordinatingCouncil</vt:lpwstr>
      </vt:variant>
      <vt:variant>
        <vt:i4>196608</vt:i4>
      </vt:variant>
      <vt:variant>
        <vt:i4>27</vt:i4>
      </vt:variant>
      <vt:variant>
        <vt:i4>0</vt:i4>
      </vt:variant>
      <vt:variant>
        <vt:i4>5</vt:i4>
      </vt:variant>
      <vt:variant>
        <vt:lpwstr/>
      </vt:variant>
      <vt:variant>
        <vt:lpwstr>FederalCertificationsCertificate</vt:lpwstr>
      </vt:variant>
      <vt:variant>
        <vt:i4>7536671</vt:i4>
      </vt:variant>
      <vt:variant>
        <vt:i4>24</vt:i4>
      </vt:variant>
      <vt:variant>
        <vt:i4>0</vt:i4>
      </vt:variant>
      <vt:variant>
        <vt:i4>5</vt:i4>
      </vt:variant>
      <vt:variant>
        <vt:lpwstr/>
      </vt:variant>
      <vt:variant>
        <vt:lpwstr>LocalEarlyInterventionSystemContactList</vt:lpwstr>
      </vt:variant>
      <vt:variant>
        <vt:i4>1900639</vt:i4>
      </vt:variant>
      <vt:variant>
        <vt:i4>21</vt:i4>
      </vt:variant>
      <vt:variant>
        <vt:i4>0</vt:i4>
      </vt:variant>
      <vt:variant>
        <vt:i4>5</vt:i4>
      </vt:variant>
      <vt:variant>
        <vt:lpwstr>https://sst.msde.state.md.us</vt:lpwstr>
      </vt:variant>
      <vt:variant>
        <vt:lpwstr/>
      </vt:variant>
      <vt:variant>
        <vt:i4>7077976</vt:i4>
      </vt:variant>
      <vt:variant>
        <vt:i4>12</vt:i4>
      </vt:variant>
      <vt:variant>
        <vt:i4>0</vt:i4>
      </vt:variant>
      <vt:variant>
        <vt:i4>5</vt:i4>
      </vt:variant>
      <vt:variant>
        <vt:lpwstr>http://www.marylandpublicschools.org/MSDE/divisions/earlyinterv/fmb</vt:lpwstr>
      </vt:variant>
      <vt:variant>
        <vt:lpwstr/>
      </vt:variant>
      <vt:variant>
        <vt:i4>6356992</vt:i4>
      </vt:variant>
      <vt:variant>
        <vt:i4>9</vt:i4>
      </vt:variant>
      <vt:variant>
        <vt:i4>0</vt:i4>
      </vt:variant>
      <vt:variant>
        <vt:i4>5</vt:i4>
      </vt:variant>
      <vt:variant>
        <vt:lpwstr/>
      </vt:variant>
      <vt:variant>
        <vt:lpwstr>CLIGRequirementsSubmissionChecklist</vt:lpwstr>
      </vt:variant>
      <vt:variant>
        <vt:i4>7012456</vt:i4>
      </vt:variant>
      <vt:variant>
        <vt:i4>6</vt:i4>
      </vt:variant>
      <vt:variant>
        <vt:i4>0</vt:i4>
      </vt:variant>
      <vt:variant>
        <vt:i4>5</vt:i4>
      </vt:variant>
      <vt:variant>
        <vt:lpwstr/>
      </vt:variant>
      <vt:variant>
        <vt:lpwstr>SubmissionInstructions</vt:lpwstr>
      </vt:variant>
      <vt:variant>
        <vt:i4>6881406</vt:i4>
      </vt:variant>
      <vt:variant>
        <vt:i4>3</vt:i4>
      </vt:variant>
      <vt:variant>
        <vt:i4>0</vt:i4>
      </vt:variant>
      <vt:variant>
        <vt:i4>5</vt:i4>
      </vt:variant>
      <vt:variant>
        <vt:lpwstr/>
      </vt:variant>
      <vt:variant>
        <vt:lpwstr>FundingSources</vt:lpwstr>
      </vt:variant>
      <vt:variant>
        <vt:i4>6422571</vt:i4>
      </vt:variant>
      <vt:variant>
        <vt:i4>2384</vt:i4>
      </vt:variant>
      <vt:variant>
        <vt:i4>1027</vt:i4>
      </vt:variant>
      <vt:variant>
        <vt:i4>1</vt:i4>
      </vt:variant>
      <vt:variant>
        <vt:lpwstr>Birth To Five Logo</vt:lpwstr>
      </vt:variant>
      <vt:variant>
        <vt:lpwstr/>
      </vt:variant>
      <vt:variant>
        <vt:i4>8323109</vt:i4>
      </vt:variant>
      <vt:variant>
        <vt:i4>2641</vt:i4>
      </vt:variant>
      <vt:variant>
        <vt:i4>1028</vt:i4>
      </vt:variant>
      <vt:variant>
        <vt:i4>1</vt:i4>
      </vt:variant>
      <vt:variant>
        <vt:lpwstr>MSDE_Logo_300dpi</vt:lpwstr>
      </vt:variant>
      <vt:variant>
        <vt:lpwstr/>
      </vt:variant>
      <vt:variant>
        <vt:i4>6422571</vt:i4>
      </vt:variant>
      <vt:variant>
        <vt:i4>6000</vt:i4>
      </vt:variant>
      <vt:variant>
        <vt:i4>1029</vt:i4>
      </vt:variant>
      <vt:variant>
        <vt:i4>1</vt:i4>
      </vt:variant>
      <vt:variant>
        <vt:lpwstr>Birth To Five Logo</vt:lpwstr>
      </vt:variant>
      <vt:variant>
        <vt:lpwstr/>
      </vt:variant>
      <vt:variant>
        <vt:i4>3997803</vt:i4>
      </vt:variant>
      <vt:variant>
        <vt:i4>18810</vt:i4>
      </vt:variant>
      <vt:variant>
        <vt:i4>1030</vt:i4>
      </vt:variant>
      <vt:variant>
        <vt:i4>1</vt:i4>
      </vt:variant>
      <vt:variant>
        <vt:lpwstr>Federal Certifications</vt:lpwstr>
      </vt:variant>
      <vt:variant>
        <vt:lpwstr/>
      </vt:variant>
      <vt:variant>
        <vt:i4>3997785</vt:i4>
      </vt:variant>
      <vt:variant>
        <vt:i4>18856</vt:i4>
      </vt:variant>
      <vt:variant>
        <vt:i4>1031</vt:i4>
      </vt:variant>
      <vt:variant>
        <vt:i4>1</vt:i4>
      </vt:variant>
      <vt:variant>
        <vt:lpwstr>Federal Certifications2</vt:lpwstr>
      </vt:variant>
      <vt:variant>
        <vt:lpwstr/>
      </vt:variant>
      <vt:variant>
        <vt:i4>6684711</vt:i4>
      </vt:variant>
      <vt:variant>
        <vt:i4>47784</vt:i4>
      </vt:variant>
      <vt:variant>
        <vt:i4>1032</vt:i4>
      </vt:variant>
      <vt:variant>
        <vt:i4>1</vt:i4>
      </vt:variant>
      <vt:variant>
        <vt:lpwstr>Linking Funds to Program Improvement chart</vt:lpwstr>
      </vt:variant>
      <vt:variant>
        <vt:lpwstr/>
      </vt:variant>
      <vt:variant>
        <vt:i4>7733370</vt:i4>
      </vt:variant>
      <vt:variant>
        <vt:i4>77827</vt:i4>
      </vt:variant>
      <vt:variant>
        <vt:i4>1033</vt:i4>
      </vt:variant>
      <vt:variant>
        <vt:i4>1</vt:i4>
      </vt:variant>
      <vt:variant>
        <vt:lpwstr>assurances (1)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CONSOLIDATED LOCAL IMPLEMENTATION GRANT</dc:title>
  <dc:creator>151307</dc:creator>
  <cp:lastModifiedBy>Glenn Grayman</cp:lastModifiedBy>
  <cp:revision>4</cp:revision>
  <cp:lastPrinted>2019-03-07T22:19:00Z</cp:lastPrinted>
  <dcterms:created xsi:type="dcterms:W3CDTF">2020-02-26T22:07:00Z</dcterms:created>
  <dcterms:modified xsi:type="dcterms:W3CDTF">2020-03-17T20:33:00Z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0x01010018660785E2578B448BD989010016344E</vt:lpwstr>
  </property>
  <property fmtid="{D5CDD505-2E9C-101B-9397-08002B2CF9AE}" pid="3" name="Order">
    <vt:r8>110400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