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3120348"/>
    <w:bookmarkStart w:id="1" w:name="_Toc132039064"/>
    <w:bookmarkStart w:id="2" w:name="_Toc134099099"/>
    <w:bookmarkStart w:id="3" w:name="_Toc155608052"/>
    <w:p w14:paraId="28AA701F" w14:textId="00A3DED7" w:rsidR="006B2E3F" w:rsidRPr="002F02D7" w:rsidRDefault="004B7838" w:rsidP="00104601">
      <w:pPr>
        <w:pStyle w:val="TOCHeading"/>
        <w:rPr>
          <w:rFonts w:cstheme="majorBidi"/>
          <w:color w:val="01599D"/>
          <w:sz w:val="36"/>
        </w:rPr>
      </w:pPr>
      <w:r w:rsidRPr="002F02D7">
        <w:rPr>
          <w:rFonts w:ascii="Lato Heavy" w:hAnsi="Lato Heavy"/>
          <w:bCs/>
          <w:noProof/>
          <w:color w:val="01548E"/>
          <w:sz w:val="22"/>
        </w:rPr>
        <mc:AlternateContent>
          <mc:Choice Requires="wps">
            <w:drawing>
              <wp:anchor distT="0" distB="0" distL="114300" distR="114300" simplePos="0" relativeHeight="251658240" behindDoc="0" locked="0" layoutInCell="1" allowOverlap="1" wp14:anchorId="266BD6A0" wp14:editId="76EABBD5">
                <wp:simplePos x="0" y="0"/>
                <wp:positionH relativeFrom="column">
                  <wp:posOffset>2200275</wp:posOffset>
                </wp:positionH>
                <wp:positionV relativeFrom="paragraph">
                  <wp:posOffset>-647065</wp:posOffset>
                </wp:positionV>
                <wp:extent cx="4114800" cy="866693"/>
                <wp:effectExtent l="0" t="0" r="0" b="10160"/>
                <wp:wrapNone/>
                <wp:docPr id="16" name="Text Box 16"/>
                <wp:cNvGraphicFramePr/>
                <a:graphic xmlns:a="http://schemas.openxmlformats.org/drawingml/2006/main">
                  <a:graphicData uri="http://schemas.microsoft.com/office/word/2010/wordprocessingShape">
                    <wps:wsp>
                      <wps:cNvSpPr txBox="1"/>
                      <wps:spPr>
                        <a:xfrm>
                          <a:off x="0" y="0"/>
                          <a:ext cx="4114800" cy="866693"/>
                        </a:xfrm>
                        <a:prstGeom prst="rect">
                          <a:avLst/>
                        </a:prstGeom>
                        <a:noFill/>
                        <a:ln w="6350">
                          <a:noFill/>
                        </a:ln>
                      </wps:spPr>
                      <wps:txbx>
                        <w:txbxContent>
                          <w:p w14:paraId="640D939E" w14:textId="0ED53C4C" w:rsidR="00A500F4" w:rsidRPr="004B7838" w:rsidRDefault="00F1127F" w:rsidP="00567B33">
                            <w:pPr>
                              <w:pStyle w:val="Title"/>
                              <w:rPr>
                                <w:color w:val="FFFFFF" w:themeColor="background1"/>
                                <w:sz w:val="26"/>
                                <w:szCs w:val="26"/>
                              </w:rPr>
                            </w:pPr>
                            <w:r>
                              <w:rPr>
                                <w:color w:val="FFFFFF" w:themeColor="background1"/>
                                <w:sz w:val="26"/>
                                <w:szCs w:val="26"/>
                              </w:rPr>
                              <w:t xml:space="preserve">Grant </w:t>
                            </w:r>
                            <w:r w:rsidR="0002520F" w:rsidRPr="004B7838">
                              <w:rPr>
                                <w:color w:val="FFFFFF" w:themeColor="background1"/>
                                <w:sz w:val="26"/>
                                <w:szCs w:val="26"/>
                              </w:rPr>
                              <w:t>Application</w:t>
                            </w:r>
                            <w:r>
                              <w:rPr>
                                <w:color w:val="FFFFFF" w:themeColor="background1"/>
                                <w:sz w:val="26"/>
                                <w:szCs w:val="26"/>
                              </w:rPr>
                              <w:t xml:space="preserve">: </w:t>
                            </w:r>
                            <w:r w:rsidR="0002520F" w:rsidRPr="004B7838">
                              <w:rPr>
                                <w:color w:val="FFFFFF" w:themeColor="background1"/>
                                <w:sz w:val="26"/>
                                <w:szCs w:val="26"/>
                              </w:rPr>
                              <w:t>“Read and Lead Maryland</w:t>
                            </w:r>
                            <w:r>
                              <w:rPr>
                                <w:color w:val="FFFFFF" w:themeColor="background1"/>
                                <w:sz w:val="26"/>
                                <w:szCs w:val="26"/>
                              </w:rPr>
                              <w:t>”</w:t>
                            </w:r>
                            <w:r w:rsidR="004B7838" w:rsidRPr="004B7838">
                              <w:rPr>
                                <w:color w:val="FFFFFF" w:themeColor="background1"/>
                                <w:sz w:val="26"/>
                                <w:szCs w:val="26"/>
                              </w:rPr>
                              <w:t xml:space="preserve"> </w:t>
                            </w:r>
                            <w:r w:rsidR="00FF4991">
                              <w:rPr>
                                <w:color w:val="FFFFFF" w:themeColor="background1"/>
                                <w:sz w:val="26"/>
                                <w:szCs w:val="26"/>
                              </w:rPr>
                              <w:t>A</w:t>
                            </w:r>
                            <w:r w:rsidR="00FF4991" w:rsidRPr="00FF4991">
                              <w:rPr>
                                <w:color w:val="FFFFFF" w:themeColor="background1"/>
                                <w:sz w:val="21"/>
                                <w:szCs w:val="21"/>
                              </w:rPr>
                              <w:t>pplications due April 28</w:t>
                            </w:r>
                            <w:r w:rsidR="00FF4991" w:rsidRPr="00FF4991">
                              <w:rPr>
                                <w:color w:val="FFFFFF" w:themeColor="background1"/>
                                <w:sz w:val="21"/>
                                <w:szCs w:val="21"/>
                                <w:vertAlign w:val="superscript"/>
                              </w:rPr>
                              <w:t>th</w:t>
                            </w:r>
                            <w:r w:rsidR="00FF4991" w:rsidRPr="00FF4991">
                              <w:rPr>
                                <w:color w:val="FFFFFF" w:themeColor="background1"/>
                                <w:sz w:val="21"/>
                                <w:szCs w:val="21"/>
                              </w:rPr>
                              <w:t xml:space="preserve">, </w:t>
                            </w:r>
                            <w:proofErr w:type="gramStart"/>
                            <w:r w:rsidR="00FF4991" w:rsidRPr="00FF4991">
                              <w:rPr>
                                <w:color w:val="FFFFFF" w:themeColor="background1"/>
                                <w:sz w:val="21"/>
                                <w:szCs w:val="21"/>
                              </w:rPr>
                              <w:t>2025</w:t>
                            </w:r>
                            <w:proofErr w:type="gramEnd"/>
                            <w:r w:rsidR="00FF4991" w:rsidRPr="00FF4991">
                              <w:rPr>
                                <w:color w:val="FFFFFF" w:themeColor="background1"/>
                                <w:sz w:val="21"/>
                                <w:szCs w:val="21"/>
                              </w:rPr>
                              <w:t xml:space="preserve"> at 5</w:t>
                            </w:r>
                            <w:r w:rsidR="004E32D3">
                              <w:rPr>
                                <w:color w:val="FFFFFF" w:themeColor="background1"/>
                                <w:sz w:val="21"/>
                                <w:szCs w:val="21"/>
                              </w:rPr>
                              <w:t xml:space="preserve">:00 </w:t>
                            </w:r>
                            <w:r w:rsidR="00FF4991" w:rsidRPr="00FF4991">
                              <w:rPr>
                                <w:color w:val="FFFFFF" w:themeColor="background1"/>
                                <w:sz w:val="21"/>
                                <w:szCs w:val="21"/>
                              </w:rPr>
                              <w:t>p</w:t>
                            </w:r>
                            <w:r w:rsidR="004E32D3">
                              <w:rPr>
                                <w:color w:val="FFFFFF" w:themeColor="background1"/>
                                <w:sz w:val="21"/>
                                <w:szCs w:val="21"/>
                              </w:rPr>
                              <w:t>.</w:t>
                            </w:r>
                            <w:r w:rsidR="00FF4991" w:rsidRPr="00FF4991">
                              <w:rPr>
                                <w:color w:val="FFFFFF" w:themeColor="background1"/>
                                <w:sz w:val="21"/>
                                <w:szCs w:val="21"/>
                              </w:rPr>
                              <w:t>m</w:t>
                            </w:r>
                            <w:r w:rsidR="004E32D3">
                              <w:rPr>
                                <w:color w:val="FFFFFF" w:themeColor="background1"/>
                                <w:sz w:val="2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BD6A0" id="_x0000_t202" coordsize="21600,21600" o:spt="202" path="m,l,21600r21600,l21600,xe">
                <v:stroke joinstyle="miter"/>
                <v:path gradientshapeok="t" o:connecttype="rect"/>
              </v:shapetype>
              <v:shape id="Text Box 16" o:spid="_x0000_s1026" type="#_x0000_t202" style="position:absolute;margin-left:173.25pt;margin-top:-50.95pt;width:324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" filled="f" stroked="f" strokeweight=".5pt">
                <v:textbox inset="0,0,0,0">
                  <w:txbxContent>
                    <w:p w14:paraId="640D939E" w14:textId="0ED53C4C" w:rsidR="00A500F4" w:rsidRPr="004B7838" w:rsidRDefault="00F1127F" w:rsidP="00567B33">
                      <w:pPr>
                        <w:pStyle w:val="Title"/>
                        <w:rPr>
                          <w:color w:val="FFFFFF" w:themeColor="background1"/>
                          <w:sz w:val="26"/>
                          <w:szCs w:val="26"/>
                        </w:rPr>
                      </w:pPr>
                      <w:r>
                        <w:rPr>
                          <w:color w:val="FFFFFF" w:themeColor="background1"/>
                          <w:sz w:val="26"/>
                          <w:szCs w:val="26"/>
                        </w:rPr>
                        <w:t xml:space="preserve">Grant </w:t>
                      </w:r>
                      <w:r w:rsidR="0002520F" w:rsidRPr="004B7838">
                        <w:rPr>
                          <w:color w:val="FFFFFF" w:themeColor="background1"/>
                          <w:sz w:val="26"/>
                          <w:szCs w:val="26"/>
                        </w:rPr>
                        <w:t>Application</w:t>
                      </w:r>
                      <w:r>
                        <w:rPr>
                          <w:color w:val="FFFFFF" w:themeColor="background1"/>
                          <w:sz w:val="26"/>
                          <w:szCs w:val="26"/>
                        </w:rPr>
                        <w:t xml:space="preserve">: </w:t>
                      </w:r>
                      <w:r w:rsidR="0002520F" w:rsidRPr="004B7838">
                        <w:rPr>
                          <w:color w:val="FFFFFF" w:themeColor="background1"/>
                          <w:sz w:val="26"/>
                          <w:szCs w:val="26"/>
                        </w:rPr>
                        <w:t>“Read and Lead Maryland</w:t>
                      </w:r>
                      <w:r>
                        <w:rPr>
                          <w:color w:val="FFFFFF" w:themeColor="background1"/>
                          <w:sz w:val="26"/>
                          <w:szCs w:val="26"/>
                        </w:rPr>
                        <w:t>”</w:t>
                      </w:r>
                      <w:r w:rsidR="004B7838" w:rsidRPr="004B7838">
                        <w:rPr>
                          <w:color w:val="FFFFFF" w:themeColor="background1"/>
                          <w:sz w:val="26"/>
                          <w:szCs w:val="26"/>
                        </w:rPr>
                        <w:t xml:space="preserve"> </w:t>
                      </w:r>
                      <w:r w:rsidR="00FF4991">
                        <w:rPr>
                          <w:color w:val="FFFFFF" w:themeColor="background1"/>
                          <w:sz w:val="26"/>
                          <w:szCs w:val="26"/>
                        </w:rPr>
                        <w:t>A</w:t>
                      </w:r>
                      <w:r w:rsidR="00FF4991" w:rsidRPr="00FF4991">
                        <w:rPr>
                          <w:color w:val="FFFFFF" w:themeColor="background1"/>
                          <w:sz w:val="21"/>
                          <w:szCs w:val="21"/>
                        </w:rPr>
                        <w:t>pplications due April 28</w:t>
                      </w:r>
                      <w:r w:rsidR="00FF4991" w:rsidRPr="00FF4991">
                        <w:rPr>
                          <w:color w:val="FFFFFF" w:themeColor="background1"/>
                          <w:sz w:val="21"/>
                          <w:szCs w:val="21"/>
                          <w:vertAlign w:val="superscript"/>
                        </w:rPr>
                        <w:t>th</w:t>
                      </w:r>
                      <w:r w:rsidR="00FF4991" w:rsidRPr="00FF4991">
                        <w:rPr>
                          <w:color w:val="FFFFFF" w:themeColor="background1"/>
                          <w:sz w:val="21"/>
                          <w:szCs w:val="21"/>
                        </w:rPr>
                        <w:t xml:space="preserve">, </w:t>
                      </w:r>
                      <w:proofErr w:type="gramStart"/>
                      <w:r w:rsidR="00FF4991" w:rsidRPr="00FF4991">
                        <w:rPr>
                          <w:color w:val="FFFFFF" w:themeColor="background1"/>
                          <w:sz w:val="21"/>
                          <w:szCs w:val="21"/>
                        </w:rPr>
                        <w:t>2025</w:t>
                      </w:r>
                      <w:proofErr w:type="gramEnd"/>
                      <w:r w:rsidR="00FF4991" w:rsidRPr="00FF4991">
                        <w:rPr>
                          <w:color w:val="FFFFFF" w:themeColor="background1"/>
                          <w:sz w:val="21"/>
                          <w:szCs w:val="21"/>
                        </w:rPr>
                        <w:t xml:space="preserve"> at 5</w:t>
                      </w:r>
                      <w:r w:rsidR="004E32D3">
                        <w:rPr>
                          <w:color w:val="FFFFFF" w:themeColor="background1"/>
                          <w:sz w:val="21"/>
                          <w:szCs w:val="21"/>
                        </w:rPr>
                        <w:t xml:space="preserve">:00 </w:t>
                      </w:r>
                      <w:r w:rsidR="00FF4991" w:rsidRPr="00FF4991">
                        <w:rPr>
                          <w:color w:val="FFFFFF" w:themeColor="background1"/>
                          <w:sz w:val="21"/>
                          <w:szCs w:val="21"/>
                        </w:rPr>
                        <w:t>p</w:t>
                      </w:r>
                      <w:r w:rsidR="004E32D3">
                        <w:rPr>
                          <w:color w:val="FFFFFF" w:themeColor="background1"/>
                          <w:sz w:val="21"/>
                          <w:szCs w:val="21"/>
                        </w:rPr>
                        <w:t>.</w:t>
                      </w:r>
                      <w:r w:rsidR="00FF4991" w:rsidRPr="00FF4991">
                        <w:rPr>
                          <w:color w:val="FFFFFF" w:themeColor="background1"/>
                          <w:sz w:val="21"/>
                          <w:szCs w:val="21"/>
                        </w:rPr>
                        <w:t>m</w:t>
                      </w:r>
                      <w:r w:rsidR="004E32D3">
                        <w:rPr>
                          <w:color w:val="FFFFFF" w:themeColor="background1"/>
                          <w:sz w:val="21"/>
                          <w:szCs w:val="21"/>
                        </w:rPr>
                        <w:t>.</w:t>
                      </w:r>
                    </w:p>
                  </w:txbxContent>
                </v:textbox>
              </v:shape>
            </w:pict>
          </mc:Fallback>
        </mc:AlternateContent>
      </w:r>
      <w:r w:rsidR="0035508C" w:rsidRPr="002F02D7">
        <w:rPr>
          <w:bCs/>
          <w:noProof/>
        </w:rPr>
        <w:drawing>
          <wp:anchor distT="0" distB="0" distL="114300" distR="114300" simplePos="0" relativeHeight="251657215" behindDoc="1" locked="0" layoutInCell="1" allowOverlap="1" wp14:anchorId="720E3669" wp14:editId="1BAD6B1E">
            <wp:simplePos x="0" y="0"/>
            <wp:positionH relativeFrom="column">
              <wp:posOffset>4445</wp:posOffset>
            </wp:positionH>
            <wp:positionV relativeFrom="paragraph">
              <wp:posOffset>-643815</wp:posOffset>
            </wp:positionV>
            <wp:extent cx="6400800" cy="1028700"/>
            <wp:effectExtent l="0" t="0" r="0" b="0"/>
            <wp:wrapNone/>
            <wp:docPr id="1258167058" name="Picture 13" descr="Maryland State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67058" name="Picture 13" descr="Maryland State Department of Education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1028700"/>
                    </a:xfrm>
                    <a:prstGeom prst="rect">
                      <a:avLst/>
                    </a:prstGeom>
                  </pic:spPr>
                </pic:pic>
              </a:graphicData>
            </a:graphic>
            <wp14:sizeRelH relativeFrom="page">
              <wp14:pctWidth>0</wp14:pctWidth>
            </wp14:sizeRelH>
            <wp14:sizeRelV relativeFrom="page">
              <wp14:pctHeight>0</wp14:pctHeight>
            </wp14:sizeRelV>
          </wp:anchor>
        </w:drawing>
      </w:r>
      <w:r w:rsidR="00701329" w:rsidRPr="002F02D7">
        <w:br/>
      </w:r>
      <w:bookmarkEnd w:id="0"/>
      <w:bookmarkEnd w:id="1"/>
      <w:bookmarkEnd w:id="2"/>
      <w:bookmarkEnd w:id="3"/>
      <w:r w:rsidR="00964086" w:rsidRPr="002F02D7">
        <w:t>Overview</w:t>
      </w:r>
    </w:p>
    <w:p w14:paraId="4DD7CF2A" w14:textId="3344D036" w:rsidR="00F05274" w:rsidRPr="002F02D7" w:rsidRDefault="00F05274" w:rsidP="00F05274">
      <w:pPr>
        <w:rPr>
          <w:rFonts w:ascii="Montserrat SemiBold" w:hAnsi="Montserrat SemiBold"/>
          <w:b/>
          <w:bCs/>
          <w:sz w:val="19"/>
        </w:rPr>
      </w:pPr>
      <w:bookmarkStart w:id="4" w:name="_Hlk134611215"/>
      <w:r w:rsidRPr="002F02D7">
        <w:rPr>
          <w:rFonts w:ascii="Montserrat SemiBold" w:hAnsi="Montserrat SemiBold"/>
          <w:b/>
          <w:bCs/>
          <w:sz w:val="19"/>
        </w:rPr>
        <w:t>The Maryland State Department of Education (MSDE) is accepting applications for Read and Lead Maryland</w:t>
      </w:r>
      <w:r w:rsidR="006F57DA" w:rsidRPr="002F02D7">
        <w:rPr>
          <w:rFonts w:ascii="Montserrat SemiBold" w:hAnsi="Montserrat SemiBold"/>
          <w:b/>
          <w:bCs/>
          <w:sz w:val="19"/>
        </w:rPr>
        <w:t>,</w:t>
      </w:r>
      <w:r w:rsidRPr="002F02D7">
        <w:rPr>
          <w:rFonts w:ascii="Montserrat SemiBold" w:hAnsi="Montserrat SemiBold"/>
          <w:b/>
          <w:bCs/>
          <w:sz w:val="19"/>
        </w:rPr>
        <w:t xml:space="preserve"> </w:t>
      </w:r>
      <w:r w:rsidR="006F57DA" w:rsidRPr="002F02D7">
        <w:rPr>
          <w:rFonts w:ascii="Montserrat SemiBold" w:hAnsi="Montserrat SemiBold"/>
          <w:b/>
          <w:bCs/>
          <w:sz w:val="19"/>
        </w:rPr>
        <w:t>t</w:t>
      </w:r>
      <w:r w:rsidR="00430744" w:rsidRPr="002F02D7">
        <w:rPr>
          <w:rFonts w:ascii="Montserrat SemiBold" w:hAnsi="Montserrat SemiBold"/>
          <w:b/>
          <w:bCs/>
          <w:sz w:val="19"/>
        </w:rPr>
        <w:t xml:space="preserve">he Maryland (MD) </w:t>
      </w:r>
      <w:r w:rsidRPr="002F02D7">
        <w:rPr>
          <w:rFonts w:ascii="Montserrat SemiBold" w:hAnsi="Montserrat SemiBold"/>
          <w:b/>
          <w:bCs/>
          <w:sz w:val="19"/>
        </w:rPr>
        <w:t>Comprehensive Literacy State Development (CLSD) grant</w:t>
      </w:r>
      <w:r w:rsidR="00DB697E" w:rsidRPr="002F02D7">
        <w:rPr>
          <w:rFonts w:ascii="Montserrat SemiBold" w:hAnsi="Montserrat SemiBold"/>
          <w:b/>
          <w:bCs/>
          <w:sz w:val="19"/>
        </w:rPr>
        <w:t>. This</w:t>
      </w:r>
      <w:r w:rsidRPr="002F02D7">
        <w:rPr>
          <w:rFonts w:ascii="Montserrat SemiBold" w:hAnsi="Montserrat SemiBold"/>
          <w:b/>
          <w:bCs/>
          <w:sz w:val="19"/>
        </w:rPr>
        <w:t xml:space="preserve"> competitive funding opportunity </w:t>
      </w:r>
      <w:r w:rsidR="00DB697E" w:rsidRPr="002F02D7">
        <w:rPr>
          <w:rFonts w:ascii="Montserrat SemiBold" w:hAnsi="Montserrat SemiBold"/>
          <w:b/>
          <w:bCs/>
          <w:sz w:val="19"/>
        </w:rPr>
        <w:t xml:space="preserve">is </w:t>
      </w:r>
      <w:r w:rsidRPr="002F02D7">
        <w:rPr>
          <w:rFonts w:ascii="Montserrat SemiBold" w:hAnsi="Montserrat SemiBold"/>
          <w:b/>
          <w:bCs/>
          <w:sz w:val="19"/>
        </w:rPr>
        <w:t xml:space="preserve">designed to enhance literacy outcomes for all students, particularly those from historically underserved populations. </w:t>
      </w:r>
      <w:r w:rsidR="00DB697E" w:rsidRPr="002F02D7">
        <w:rPr>
          <w:rFonts w:ascii="Montserrat SemiBold" w:hAnsi="Montserrat SemiBold"/>
          <w:b/>
          <w:bCs/>
          <w:sz w:val="19"/>
        </w:rPr>
        <w:t>The</w:t>
      </w:r>
      <w:r w:rsidRPr="002F02D7">
        <w:rPr>
          <w:rFonts w:ascii="Montserrat SemiBold" w:hAnsi="Montserrat SemiBold"/>
          <w:b/>
          <w:bCs/>
          <w:sz w:val="19"/>
        </w:rPr>
        <w:t xml:space="preserve"> Request for Application (RFA)offers Local Education Agencies (LEAs) the opportunity to submit proposals that align with </w:t>
      </w:r>
      <w:r w:rsidR="00B61E96" w:rsidRPr="002F02D7">
        <w:rPr>
          <w:rFonts w:ascii="Montserrat SemiBold" w:hAnsi="Montserrat SemiBold"/>
          <w:b/>
          <w:bCs/>
          <w:sz w:val="19"/>
        </w:rPr>
        <w:t xml:space="preserve">their district’s </w:t>
      </w:r>
      <w:r w:rsidRPr="002F02D7">
        <w:rPr>
          <w:rFonts w:ascii="Montserrat SemiBold" w:hAnsi="Montserrat SemiBold"/>
          <w:b/>
          <w:bCs/>
          <w:sz w:val="19"/>
        </w:rPr>
        <w:t>Comprehensive Literacy Plan (CLP) and the strategies outlined in MSDE’s CLSD grant application to the U.S. Department of Education.</w:t>
      </w:r>
    </w:p>
    <w:p w14:paraId="42B1A111" w14:textId="40BB16A4" w:rsidR="00764D8E" w:rsidRPr="002F02D7" w:rsidRDefault="004E6FD1" w:rsidP="00346598">
      <w:pPr>
        <w:rPr>
          <w:b/>
          <w:caps/>
        </w:rPr>
      </w:pPr>
      <w:r w:rsidRPr="002F02D7">
        <w:t>P</w:t>
      </w:r>
      <w:r w:rsidR="00764D8E" w:rsidRPr="002F02D7">
        <w:t xml:space="preserve">roposed projects must align with the selected </w:t>
      </w:r>
      <w:r w:rsidR="00764D8E" w:rsidRPr="002F02D7">
        <w:rPr>
          <w:i/>
        </w:rPr>
        <w:t>Strategy Focus Areas</w:t>
      </w:r>
      <w:r w:rsidR="00764D8E" w:rsidRPr="002F02D7">
        <w:t xml:space="preserve"> identified in the </w:t>
      </w:r>
      <w:r w:rsidR="00F11B39" w:rsidRPr="002F02D7">
        <w:t>Grant Information Guide</w:t>
      </w:r>
      <w:r w:rsidR="00764D8E" w:rsidRPr="002F02D7">
        <w:t xml:space="preserve"> </w:t>
      </w:r>
      <w:r w:rsidR="00F11B39" w:rsidRPr="002F02D7">
        <w:t>(</w:t>
      </w:r>
      <w:r w:rsidR="00577D32" w:rsidRPr="002F02D7">
        <w:t>GIG</w:t>
      </w:r>
      <w:r w:rsidR="00F11B39" w:rsidRPr="002F02D7">
        <w:t>)</w:t>
      </w:r>
      <w:r w:rsidR="00764D8E" w:rsidRPr="002F02D7">
        <w:t xml:space="preserve"> and adhere to funding allocation requirements. Applicants are encouraged to submit data-driven, sustainable project plans that address their district’s specific literacy needs</w:t>
      </w:r>
      <w:r w:rsidR="00764D8E" w:rsidRPr="002F02D7">
        <w:rPr>
          <w:b/>
          <w:caps/>
        </w:rPr>
        <w:t>.</w:t>
      </w:r>
    </w:p>
    <w:p w14:paraId="2EDB9CB4" w14:textId="77777777" w:rsidR="006429AE" w:rsidRPr="002F02D7" w:rsidRDefault="006429AE" w:rsidP="00025B4B">
      <w:pPr>
        <w:pStyle w:val="Heading2"/>
      </w:pPr>
    </w:p>
    <w:p w14:paraId="1B9909FF" w14:textId="2A44DCE9" w:rsidR="00025B4B" w:rsidRPr="002F02D7" w:rsidRDefault="00AC5AD1" w:rsidP="00025B4B">
      <w:pPr>
        <w:pStyle w:val="Heading2"/>
      </w:pPr>
      <w:r w:rsidRPr="002F02D7">
        <w:t>Application requirements</w:t>
      </w:r>
    </w:p>
    <w:p w14:paraId="7EFC1F7A" w14:textId="6049E3EE" w:rsidR="00F5327B" w:rsidRPr="002F02D7" w:rsidRDefault="00F81151" w:rsidP="00186842">
      <w:pPr>
        <w:rPr>
          <w:rFonts w:cs="Calibri"/>
          <w:szCs w:val="20"/>
        </w:rPr>
      </w:pPr>
      <w:r w:rsidRPr="002F02D7">
        <w:rPr>
          <w:rFonts w:cs="Calibri"/>
          <w:szCs w:val="20"/>
        </w:rPr>
        <w:t>After determining eligibility</w:t>
      </w:r>
      <w:r w:rsidR="008C37E2" w:rsidRPr="002F02D7">
        <w:rPr>
          <w:rFonts w:cs="Calibri"/>
          <w:szCs w:val="20"/>
        </w:rPr>
        <w:t>,</w:t>
      </w:r>
      <w:r w:rsidRPr="002F02D7">
        <w:rPr>
          <w:rFonts w:cs="Calibri"/>
          <w:szCs w:val="20"/>
        </w:rPr>
        <w:t xml:space="preserve"> </w:t>
      </w:r>
      <w:r w:rsidR="000C6A1A" w:rsidRPr="002F02D7">
        <w:rPr>
          <w:rFonts w:cs="Calibri"/>
          <w:szCs w:val="20"/>
        </w:rPr>
        <w:t>referencing</w:t>
      </w:r>
      <w:r w:rsidRPr="002F02D7">
        <w:rPr>
          <w:rFonts w:cs="Calibri"/>
          <w:szCs w:val="20"/>
        </w:rPr>
        <w:t xml:space="preserve"> the Grant Information Guide</w:t>
      </w:r>
      <w:r w:rsidR="00777D8B" w:rsidRPr="002F02D7">
        <w:rPr>
          <w:rFonts w:cs="Calibri"/>
          <w:szCs w:val="20"/>
        </w:rPr>
        <w:t xml:space="preserve">, </w:t>
      </w:r>
      <w:r w:rsidR="000C6A1A" w:rsidRPr="002F02D7">
        <w:rPr>
          <w:rFonts w:cs="Calibri"/>
          <w:szCs w:val="20"/>
        </w:rPr>
        <w:t>fully respond to</w:t>
      </w:r>
      <w:r w:rsidR="00777D8B" w:rsidRPr="002F02D7">
        <w:rPr>
          <w:rFonts w:cs="Calibri"/>
          <w:szCs w:val="20"/>
        </w:rPr>
        <w:t xml:space="preserve"> </w:t>
      </w:r>
      <w:r w:rsidR="000C6A1A" w:rsidRPr="002F02D7">
        <w:rPr>
          <w:rFonts w:cs="Calibri"/>
          <w:szCs w:val="20"/>
        </w:rPr>
        <w:t xml:space="preserve">all </w:t>
      </w:r>
      <w:r w:rsidR="00777D8B" w:rsidRPr="002F02D7">
        <w:rPr>
          <w:rFonts w:cs="Calibri"/>
          <w:szCs w:val="20"/>
        </w:rPr>
        <w:t xml:space="preserve">questions in the </w:t>
      </w:r>
      <w:r w:rsidR="000C6A1A" w:rsidRPr="002F02D7">
        <w:rPr>
          <w:rFonts w:cs="Calibri"/>
          <w:szCs w:val="20"/>
        </w:rPr>
        <w:t xml:space="preserve">provided </w:t>
      </w:r>
      <w:r w:rsidR="00777D8B" w:rsidRPr="002F02D7">
        <w:rPr>
          <w:rFonts w:cs="Calibri"/>
          <w:szCs w:val="20"/>
        </w:rPr>
        <w:t xml:space="preserve">template. </w:t>
      </w:r>
      <w:r w:rsidR="00E90044" w:rsidRPr="002F02D7">
        <w:rPr>
          <w:rFonts w:cs="Calibri"/>
          <w:b/>
          <w:bCs/>
          <w:szCs w:val="20"/>
        </w:rPr>
        <w:t>The entirety of the application is due April 28</w:t>
      </w:r>
      <w:r w:rsidR="00E57D6B" w:rsidRPr="002F02D7">
        <w:rPr>
          <w:rFonts w:cs="Calibri"/>
          <w:b/>
          <w:bCs/>
          <w:szCs w:val="20"/>
        </w:rPr>
        <w:t xml:space="preserve">, </w:t>
      </w:r>
      <w:proofErr w:type="gramStart"/>
      <w:r w:rsidR="00E57D6B" w:rsidRPr="002F02D7">
        <w:rPr>
          <w:rFonts w:cs="Calibri"/>
          <w:b/>
          <w:bCs/>
          <w:szCs w:val="20"/>
        </w:rPr>
        <w:t>2025</w:t>
      </w:r>
      <w:proofErr w:type="gramEnd"/>
      <w:r w:rsidR="00E90044" w:rsidRPr="002F02D7">
        <w:rPr>
          <w:rFonts w:cs="Calibri"/>
          <w:b/>
          <w:bCs/>
          <w:szCs w:val="20"/>
        </w:rPr>
        <w:t xml:space="preserve"> </w:t>
      </w:r>
      <w:proofErr w:type="gramStart"/>
      <w:r w:rsidR="00E90044" w:rsidRPr="002F02D7">
        <w:rPr>
          <w:rFonts w:cs="Calibri"/>
          <w:b/>
          <w:bCs/>
          <w:szCs w:val="20"/>
        </w:rPr>
        <w:t>by</w:t>
      </w:r>
      <w:proofErr w:type="gramEnd"/>
      <w:r w:rsidR="00E90044" w:rsidRPr="002F02D7">
        <w:rPr>
          <w:rFonts w:cs="Calibri"/>
          <w:b/>
          <w:bCs/>
          <w:szCs w:val="20"/>
        </w:rPr>
        <w:t xml:space="preserve"> 5</w:t>
      </w:r>
      <w:r w:rsidR="000C6A1A" w:rsidRPr="002F02D7">
        <w:rPr>
          <w:rFonts w:cs="Calibri"/>
          <w:b/>
          <w:bCs/>
          <w:szCs w:val="20"/>
        </w:rPr>
        <w:t xml:space="preserve">:00 </w:t>
      </w:r>
      <w:r w:rsidR="00E90044" w:rsidRPr="002F02D7">
        <w:rPr>
          <w:rFonts w:cs="Calibri"/>
          <w:b/>
          <w:bCs/>
          <w:szCs w:val="20"/>
        </w:rPr>
        <w:t>p</w:t>
      </w:r>
      <w:r w:rsidR="000C6A1A" w:rsidRPr="002F02D7">
        <w:rPr>
          <w:rFonts w:cs="Calibri"/>
          <w:b/>
          <w:bCs/>
          <w:szCs w:val="20"/>
        </w:rPr>
        <w:t>.</w:t>
      </w:r>
      <w:r w:rsidR="00E90044" w:rsidRPr="002F02D7">
        <w:rPr>
          <w:rFonts w:cs="Calibri"/>
          <w:b/>
          <w:bCs/>
          <w:szCs w:val="20"/>
        </w:rPr>
        <w:t>m</w:t>
      </w:r>
      <w:r w:rsidR="000C6A1A" w:rsidRPr="002F02D7">
        <w:rPr>
          <w:rFonts w:cs="Calibri"/>
          <w:b/>
          <w:bCs/>
          <w:szCs w:val="20"/>
        </w:rPr>
        <w:t>.</w:t>
      </w:r>
      <w:r w:rsidR="00E90044" w:rsidRPr="002F02D7">
        <w:rPr>
          <w:rFonts w:cs="Calibri"/>
          <w:szCs w:val="20"/>
        </w:rPr>
        <w:t xml:space="preserve"> </w:t>
      </w:r>
    </w:p>
    <w:p w14:paraId="0F50F9E8" w14:textId="49FDD0CE" w:rsidR="00744BAA" w:rsidRPr="002F02D7" w:rsidRDefault="008C37E2" w:rsidP="00744BAA">
      <w:pPr>
        <w:rPr>
          <w:rFonts w:cs="Calibri"/>
          <w:szCs w:val="20"/>
        </w:rPr>
      </w:pPr>
      <w:r w:rsidRPr="002F02D7">
        <w:rPr>
          <w:rFonts w:cs="Calibri"/>
          <w:szCs w:val="20"/>
        </w:rPr>
        <w:t>A</w:t>
      </w:r>
      <w:r w:rsidR="00F5327B" w:rsidRPr="002F02D7">
        <w:rPr>
          <w:rFonts w:cs="Calibri"/>
          <w:szCs w:val="20"/>
        </w:rPr>
        <w:t xml:space="preserve">pplications </w:t>
      </w:r>
      <w:r w:rsidRPr="002F02D7">
        <w:rPr>
          <w:rFonts w:cs="Calibri"/>
          <w:szCs w:val="20"/>
        </w:rPr>
        <w:t>must</w:t>
      </w:r>
      <w:r w:rsidR="00F5327B" w:rsidRPr="002F02D7">
        <w:rPr>
          <w:rFonts w:cs="Calibri"/>
          <w:szCs w:val="20"/>
        </w:rPr>
        <w:t xml:space="preserve"> include</w:t>
      </w:r>
      <w:r w:rsidR="00744BAA" w:rsidRPr="002F02D7">
        <w:rPr>
          <w:rFonts w:cs="Calibri"/>
          <w:szCs w:val="20"/>
        </w:rPr>
        <w:t xml:space="preserve"> the following components</w:t>
      </w:r>
      <w:r w:rsidRPr="002F02D7">
        <w:rPr>
          <w:rFonts w:cs="Calibri"/>
          <w:szCs w:val="20"/>
        </w:rPr>
        <w:t xml:space="preserve"> to </w:t>
      </w:r>
      <w:r w:rsidR="0084234C" w:rsidRPr="002F02D7">
        <w:rPr>
          <w:rFonts w:cs="Calibri"/>
          <w:szCs w:val="20"/>
        </w:rPr>
        <w:t xml:space="preserve">receive </w:t>
      </w:r>
      <w:r w:rsidR="00D57E13" w:rsidRPr="002F02D7">
        <w:rPr>
          <w:rFonts w:cs="Calibri"/>
          <w:szCs w:val="20"/>
        </w:rPr>
        <w:t>consideration</w:t>
      </w:r>
      <w:r w:rsidR="00744BAA" w:rsidRPr="002F02D7">
        <w:rPr>
          <w:rFonts w:cs="Calibri"/>
          <w:szCs w:val="20"/>
        </w:rPr>
        <w:t>:</w:t>
      </w:r>
      <w:r w:rsidR="00F5327B" w:rsidRPr="002F02D7">
        <w:rPr>
          <w:rFonts w:cs="Calibri"/>
          <w:szCs w:val="20"/>
        </w:rPr>
        <w:t xml:space="preserve"> </w:t>
      </w:r>
    </w:p>
    <w:p w14:paraId="2819236A" w14:textId="51815D7B" w:rsidR="00744BAA" w:rsidRPr="002F02D7" w:rsidRDefault="00F87B48" w:rsidP="000B2E76">
      <w:pPr>
        <w:pStyle w:val="ListParagraph"/>
        <w:numPr>
          <w:ilvl w:val="0"/>
          <w:numId w:val="40"/>
        </w:numPr>
      </w:pPr>
      <w:r w:rsidRPr="002F02D7">
        <w:t>Grant Application (below)</w:t>
      </w:r>
    </w:p>
    <w:p w14:paraId="0125926E" w14:textId="77777777" w:rsidR="001F16DC" w:rsidRPr="002F02D7" w:rsidRDefault="001F16DC">
      <w:pPr>
        <w:pStyle w:val="ListParagraph"/>
        <w:numPr>
          <w:ilvl w:val="0"/>
          <w:numId w:val="40"/>
        </w:numPr>
      </w:pPr>
      <w:r w:rsidRPr="002F02D7">
        <w:t>District Comprehensive Literacy Plan (last submitted to the AIB in June 2024)</w:t>
      </w:r>
    </w:p>
    <w:p w14:paraId="58BAC2C5" w14:textId="66967D9F" w:rsidR="00186842" w:rsidRPr="002F02D7" w:rsidRDefault="000C6BAF">
      <w:pPr>
        <w:pStyle w:val="ListParagraph"/>
        <w:numPr>
          <w:ilvl w:val="0"/>
          <w:numId w:val="40"/>
        </w:numPr>
        <w:rPr>
          <w:rStyle w:val="FollowedHyperlink"/>
        </w:rPr>
      </w:pPr>
      <w:hyperlink r:id="rId12" w:history="1">
        <w:r w:rsidRPr="002F02D7">
          <w:rPr>
            <w:rStyle w:val="Hyperlink"/>
          </w:rPr>
          <w:t>Proposed Budget Spreadsheet</w:t>
        </w:r>
      </w:hyperlink>
    </w:p>
    <w:p w14:paraId="676A82C5" w14:textId="1B55985C" w:rsidR="00186842" w:rsidRPr="002F02D7" w:rsidRDefault="000C6BAF">
      <w:pPr>
        <w:pStyle w:val="ListParagraph"/>
        <w:numPr>
          <w:ilvl w:val="0"/>
          <w:numId w:val="40"/>
        </w:numPr>
        <w:rPr>
          <w:rStyle w:val="FollowedHyperlink"/>
        </w:rPr>
      </w:pPr>
      <w:hyperlink r:id="rId13" w:history="1">
        <w:r w:rsidRPr="002F02D7">
          <w:rPr>
            <w:rStyle w:val="Hyperlink"/>
          </w:rPr>
          <w:t xml:space="preserve">Assurances </w:t>
        </w:r>
        <w:r w:rsidR="00C133B5" w:rsidRPr="002F02D7">
          <w:rPr>
            <w:rStyle w:val="Hyperlink"/>
          </w:rPr>
          <w:t>(signed by all required district leaders)</w:t>
        </w:r>
      </w:hyperlink>
    </w:p>
    <w:p w14:paraId="001BA98B" w14:textId="5C97A088" w:rsidR="00CA7DED" w:rsidRPr="002F02D7" w:rsidRDefault="00853718">
      <w:pPr>
        <w:spacing w:before="0" w:after="160" w:line="259" w:lineRule="auto"/>
        <w:rPr>
          <w:rFonts w:cs="Calibri"/>
          <w:szCs w:val="20"/>
        </w:rPr>
      </w:pPr>
      <w:r w:rsidRPr="002F02D7">
        <w:rPr>
          <w:rFonts w:cs="Calibri"/>
          <w:szCs w:val="20"/>
        </w:rPr>
        <w:t xml:space="preserve">Applications missing any required documents will be deemed incomplete and will not be considered for review. </w:t>
      </w:r>
      <w:r w:rsidR="00CA7DED" w:rsidRPr="002F02D7">
        <w:rPr>
          <w:rFonts w:cs="Calibri"/>
          <w:szCs w:val="20"/>
        </w:rPr>
        <w:br w:type="page"/>
      </w:r>
    </w:p>
    <w:p w14:paraId="7C27B580" w14:textId="3C8BE6D9" w:rsidR="00186842" w:rsidRPr="002F02D7" w:rsidRDefault="00CA7DED" w:rsidP="00CA7DED">
      <w:pPr>
        <w:pStyle w:val="Heading1"/>
      </w:pPr>
      <w:r w:rsidRPr="002F02D7">
        <w:lastRenderedPageBreak/>
        <w:t>Grant Application Contact Information</w:t>
      </w:r>
    </w:p>
    <w:p w14:paraId="4964C0D5" w14:textId="1DB1F069" w:rsidR="00E92A61" w:rsidRPr="002F02D7" w:rsidRDefault="00CA7DED" w:rsidP="00E92A61">
      <w:r w:rsidRPr="002F02D7">
        <w:rPr>
          <w:szCs w:val="20"/>
        </w:rPr>
        <w:t xml:space="preserve">Please provide information </w:t>
      </w:r>
      <w:r w:rsidR="00F038A3" w:rsidRPr="002F02D7">
        <w:rPr>
          <w:szCs w:val="20"/>
        </w:rPr>
        <w:t xml:space="preserve">on </w:t>
      </w:r>
      <w:r w:rsidRPr="002F02D7">
        <w:rPr>
          <w:szCs w:val="20"/>
        </w:rPr>
        <w:t>the</w:t>
      </w:r>
      <w:r w:rsidR="00BA3192" w:rsidRPr="002F02D7">
        <w:rPr>
          <w:szCs w:val="20"/>
        </w:rPr>
        <w:t xml:space="preserve"> primary contact </w:t>
      </w:r>
      <w:r w:rsidRPr="002F02D7">
        <w:rPr>
          <w:szCs w:val="20"/>
        </w:rPr>
        <w:t xml:space="preserve">for the grant application. </w:t>
      </w:r>
    </w:p>
    <w:tbl>
      <w:tblPr>
        <w:tblStyle w:val="TableGrid"/>
        <w:tblW w:w="0" w:type="auto"/>
        <w:tblLook w:val="04A0" w:firstRow="1" w:lastRow="0" w:firstColumn="1" w:lastColumn="0" w:noHBand="0" w:noVBand="1"/>
      </w:tblPr>
      <w:tblGrid>
        <w:gridCol w:w="2605"/>
        <w:gridCol w:w="7465"/>
      </w:tblGrid>
      <w:tr w:rsidR="00CA7DED" w:rsidRPr="002F02D7" w14:paraId="3A16D477" w14:textId="77777777" w:rsidTr="3D9F15BE">
        <w:trPr>
          <w:trHeight w:val="1008"/>
        </w:trPr>
        <w:tc>
          <w:tcPr>
            <w:tcW w:w="2605" w:type="dxa"/>
            <w:vAlign w:val="center"/>
          </w:tcPr>
          <w:p w14:paraId="77F1E893" w14:textId="77777777" w:rsidR="00CA7DED" w:rsidRPr="002F02D7" w:rsidRDefault="00CA7DED" w:rsidP="0B772BC0">
            <w:pPr>
              <w:rPr>
                <w:rFonts w:cs="Calibri"/>
              </w:rPr>
            </w:pPr>
            <w:r w:rsidRPr="002F02D7">
              <w:rPr>
                <w:rFonts w:cs="Calibri"/>
              </w:rPr>
              <w:t>LEA</w:t>
            </w:r>
            <w:r w:rsidR="61C8FAB9" w:rsidRPr="002F02D7">
              <w:rPr>
                <w:rFonts w:cs="Calibri"/>
              </w:rPr>
              <w:t>(s)</w:t>
            </w:r>
            <w:r w:rsidR="00F32E50" w:rsidRPr="002F02D7">
              <w:rPr>
                <w:rFonts w:cs="Calibri"/>
              </w:rPr>
              <w:t xml:space="preserve"> </w:t>
            </w:r>
          </w:p>
          <w:p w14:paraId="0A70776B" w14:textId="5373A2B1" w:rsidR="00347ACD" w:rsidRPr="002F02D7" w:rsidRDefault="00347ACD" w:rsidP="0B772BC0">
            <w:pPr>
              <w:rPr>
                <w:rFonts w:cs="Calibri"/>
              </w:rPr>
            </w:pPr>
            <w:r w:rsidRPr="002F02D7">
              <w:rPr>
                <w:rFonts w:cs="Calibri"/>
              </w:rPr>
              <w:t>(</w:t>
            </w:r>
            <w:r w:rsidRPr="002F02D7">
              <w:rPr>
                <w:rFonts w:cs="Calibri"/>
                <w:i/>
                <w:iCs/>
              </w:rPr>
              <w:t>see</w:t>
            </w:r>
            <w:hyperlink r:id="rId14" w:history="1">
              <w:r w:rsidRPr="002F02D7">
                <w:rPr>
                  <w:rStyle w:val="Hyperlink"/>
                  <w:rFonts w:cs="Calibri"/>
                  <w:i/>
                  <w:iCs/>
                  <w:szCs w:val="22"/>
                </w:rPr>
                <w:t xml:space="preserve"> </w:t>
              </w:r>
              <w:r w:rsidRPr="002F02D7">
                <w:rPr>
                  <w:rStyle w:val="Hyperlink"/>
                  <w:rFonts w:cs="Calibri"/>
                  <w:i/>
                  <w:iCs/>
                </w:rPr>
                <w:t>GIG</w:t>
              </w:r>
            </w:hyperlink>
            <w:r w:rsidRPr="002F02D7">
              <w:rPr>
                <w:rFonts w:cs="Calibri"/>
                <w:i/>
                <w:iCs/>
              </w:rPr>
              <w:t xml:space="preserve"> page </w:t>
            </w:r>
            <w:r w:rsidR="005809D4" w:rsidRPr="002F02D7">
              <w:rPr>
                <w:rFonts w:cs="Calibri"/>
                <w:i/>
                <w:iCs/>
              </w:rPr>
              <w:t>5 for more information)</w:t>
            </w:r>
          </w:p>
        </w:tc>
        <w:tc>
          <w:tcPr>
            <w:tcW w:w="7465" w:type="dxa"/>
          </w:tcPr>
          <w:p w14:paraId="17A1ED3C" w14:textId="77777777" w:rsidR="00CA7DED" w:rsidRPr="002F02D7" w:rsidRDefault="00CA7DED" w:rsidP="00186842">
            <w:pPr>
              <w:rPr>
                <w:rFonts w:cs="Calibri"/>
                <w:szCs w:val="20"/>
              </w:rPr>
            </w:pPr>
          </w:p>
        </w:tc>
      </w:tr>
      <w:tr w:rsidR="00CA7DED" w:rsidRPr="002F02D7" w14:paraId="06E27A8C" w14:textId="77777777" w:rsidTr="3D9F15BE">
        <w:trPr>
          <w:trHeight w:val="1008"/>
        </w:trPr>
        <w:tc>
          <w:tcPr>
            <w:tcW w:w="2605" w:type="dxa"/>
            <w:vAlign w:val="center"/>
          </w:tcPr>
          <w:p w14:paraId="18E19F84" w14:textId="1953A47E" w:rsidR="00CA7DED" w:rsidRPr="002F02D7" w:rsidRDefault="008248E2" w:rsidP="003B68F6">
            <w:pPr>
              <w:rPr>
                <w:rFonts w:cs="Calibri"/>
                <w:szCs w:val="20"/>
              </w:rPr>
            </w:pPr>
            <w:r w:rsidRPr="002F02D7">
              <w:rPr>
                <w:rFonts w:cs="Calibri"/>
                <w:szCs w:val="20"/>
              </w:rPr>
              <w:t>Mailing Address</w:t>
            </w:r>
          </w:p>
        </w:tc>
        <w:tc>
          <w:tcPr>
            <w:tcW w:w="7465" w:type="dxa"/>
          </w:tcPr>
          <w:p w14:paraId="22B14CF8" w14:textId="77777777" w:rsidR="00CA7DED" w:rsidRPr="002F02D7" w:rsidRDefault="00CA7DED" w:rsidP="00186842">
            <w:pPr>
              <w:rPr>
                <w:rFonts w:cs="Calibri"/>
                <w:szCs w:val="20"/>
              </w:rPr>
            </w:pPr>
          </w:p>
        </w:tc>
      </w:tr>
      <w:tr w:rsidR="00CA7DED" w:rsidRPr="002F02D7" w14:paraId="1DC9BE17" w14:textId="77777777" w:rsidTr="3D9F15BE">
        <w:trPr>
          <w:trHeight w:val="1008"/>
        </w:trPr>
        <w:tc>
          <w:tcPr>
            <w:tcW w:w="2605" w:type="dxa"/>
            <w:vAlign w:val="center"/>
          </w:tcPr>
          <w:p w14:paraId="39840608" w14:textId="12B95A9E" w:rsidR="00CA7DED" w:rsidRPr="002F02D7" w:rsidRDefault="008248E2" w:rsidP="003B68F6">
            <w:pPr>
              <w:rPr>
                <w:rFonts w:cs="Calibri"/>
                <w:szCs w:val="20"/>
              </w:rPr>
            </w:pPr>
            <w:r w:rsidRPr="002F02D7">
              <w:rPr>
                <w:rFonts w:cs="Calibri"/>
                <w:szCs w:val="20"/>
              </w:rPr>
              <w:t>Superintendent Name</w:t>
            </w:r>
          </w:p>
        </w:tc>
        <w:tc>
          <w:tcPr>
            <w:tcW w:w="7465" w:type="dxa"/>
          </w:tcPr>
          <w:p w14:paraId="18E82B17" w14:textId="77777777" w:rsidR="00CA7DED" w:rsidRPr="002F02D7" w:rsidRDefault="00CA7DED" w:rsidP="00186842">
            <w:pPr>
              <w:rPr>
                <w:rFonts w:cs="Calibri"/>
                <w:szCs w:val="20"/>
              </w:rPr>
            </w:pPr>
          </w:p>
        </w:tc>
      </w:tr>
      <w:tr w:rsidR="00CA7DED" w:rsidRPr="002F02D7" w14:paraId="1B9F4984" w14:textId="77777777" w:rsidTr="3D9F15BE">
        <w:trPr>
          <w:trHeight w:val="1008"/>
        </w:trPr>
        <w:tc>
          <w:tcPr>
            <w:tcW w:w="2605" w:type="dxa"/>
            <w:vAlign w:val="center"/>
          </w:tcPr>
          <w:p w14:paraId="5F8E3CB0" w14:textId="5ACD0691" w:rsidR="00CA7DED" w:rsidRPr="002F02D7" w:rsidRDefault="008248E2" w:rsidP="003B68F6">
            <w:pPr>
              <w:rPr>
                <w:rFonts w:cs="Calibri"/>
                <w:szCs w:val="20"/>
              </w:rPr>
            </w:pPr>
            <w:r w:rsidRPr="002F02D7">
              <w:rPr>
                <w:rFonts w:cs="Calibri"/>
                <w:szCs w:val="20"/>
              </w:rPr>
              <w:t>Superintendent Email</w:t>
            </w:r>
          </w:p>
        </w:tc>
        <w:tc>
          <w:tcPr>
            <w:tcW w:w="7465" w:type="dxa"/>
          </w:tcPr>
          <w:p w14:paraId="6EBB1EF3" w14:textId="77777777" w:rsidR="00CA7DED" w:rsidRPr="002F02D7" w:rsidRDefault="00CA7DED" w:rsidP="00186842">
            <w:pPr>
              <w:rPr>
                <w:rFonts w:cs="Calibri"/>
                <w:szCs w:val="20"/>
              </w:rPr>
            </w:pPr>
          </w:p>
        </w:tc>
      </w:tr>
      <w:tr w:rsidR="00CA7DED" w:rsidRPr="002F02D7" w14:paraId="3DD1C325" w14:textId="77777777" w:rsidTr="3D9F15BE">
        <w:trPr>
          <w:trHeight w:val="1008"/>
        </w:trPr>
        <w:tc>
          <w:tcPr>
            <w:tcW w:w="2605" w:type="dxa"/>
            <w:vAlign w:val="center"/>
          </w:tcPr>
          <w:p w14:paraId="48D3FC62" w14:textId="5015BC4C" w:rsidR="00CA7DED" w:rsidRPr="002F02D7" w:rsidRDefault="008248E2" w:rsidP="003B68F6">
            <w:pPr>
              <w:rPr>
                <w:rFonts w:cs="Calibri"/>
                <w:szCs w:val="20"/>
              </w:rPr>
            </w:pPr>
            <w:r w:rsidRPr="002F02D7">
              <w:rPr>
                <w:rFonts w:cs="Calibri"/>
                <w:szCs w:val="20"/>
              </w:rPr>
              <w:t>Grant Coordinator Name</w:t>
            </w:r>
          </w:p>
        </w:tc>
        <w:tc>
          <w:tcPr>
            <w:tcW w:w="7465" w:type="dxa"/>
          </w:tcPr>
          <w:p w14:paraId="0786149F" w14:textId="77777777" w:rsidR="00CA7DED" w:rsidRPr="002F02D7" w:rsidRDefault="00CA7DED" w:rsidP="00186842">
            <w:pPr>
              <w:rPr>
                <w:rFonts w:cs="Calibri"/>
                <w:szCs w:val="20"/>
              </w:rPr>
            </w:pPr>
          </w:p>
        </w:tc>
      </w:tr>
      <w:tr w:rsidR="00CA7DED" w:rsidRPr="002F02D7" w14:paraId="6D2305E4" w14:textId="77777777" w:rsidTr="3D9F15BE">
        <w:trPr>
          <w:trHeight w:val="1008"/>
        </w:trPr>
        <w:tc>
          <w:tcPr>
            <w:tcW w:w="2605" w:type="dxa"/>
            <w:vAlign w:val="center"/>
          </w:tcPr>
          <w:p w14:paraId="333842CD" w14:textId="619832E5" w:rsidR="00CA7DED" w:rsidRPr="002F02D7" w:rsidRDefault="00935E07" w:rsidP="003B68F6">
            <w:pPr>
              <w:spacing w:line="240" w:lineRule="auto"/>
              <w:rPr>
                <w:rFonts w:cs="Calibri"/>
                <w:szCs w:val="20"/>
              </w:rPr>
            </w:pPr>
            <w:r w:rsidRPr="002F02D7">
              <w:rPr>
                <w:rFonts w:cs="Calibri"/>
                <w:szCs w:val="20"/>
              </w:rPr>
              <w:t>Grant Coordinator Phone Number</w:t>
            </w:r>
          </w:p>
        </w:tc>
        <w:tc>
          <w:tcPr>
            <w:tcW w:w="7465" w:type="dxa"/>
          </w:tcPr>
          <w:p w14:paraId="10677C94" w14:textId="77777777" w:rsidR="00CA7DED" w:rsidRPr="002F02D7" w:rsidRDefault="00CA7DED" w:rsidP="00186842">
            <w:pPr>
              <w:rPr>
                <w:rFonts w:cs="Calibri"/>
                <w:szCs w:val="20"/>
              </w:rPr>
            </w:pPr>
          </w:p>
        </w:tc>
      </w:tr>
      <w:tr w:rsidR="00CA7DED" w:rsidRPr="002F02D7" w14:paraId="70644077" w14:textId="77777777" w:rsidTr="3D9F15BE">
        <w:trPr>
          <w:trHeight w:val="1008"/>
        </w:trPr>
        <w:tc>
          <w:tcPr>
            <w:tcW w:w="2605" w:type="dxa"/>
            <w:vAlign w:val="center"/>
          </w:tcPr>
          <w:p w14:paraId="73A5EAA5" w14:textId="18D66062" w:rsidR="00CA7DED" w:rsidRPr="002F02D7" w:rsidRDefault="00935E07" w:rsidP="003B68F6">
            <w:pPr>
              <w:spacing w:line="240" w:lineRule="auto"/>
              <w:rPr>
                <w:rFonts w:cs="Calibri"/>
                <w:szCs w:val="20"/>
              </w:rPr>
            </w:pPr>
            <w:r w:rsidRPr="002F02D7">
              <w:rPr>
                <w:rFonts w:cs="Calibri"/>
                <w:szCs w:val="20"/>
              </w:rPr>
              <w:t>Grant Coordinator Email</w:t>
            </w:r>
          </w:p>
        </w:tc>
        <w:tc>
          <w:tcPr>
            <w:tcW w:w="7465" w:type="dxa"/>
          </w:tcPr>
          <w:p w14:paraId="3F27AEA8" w14:textId="77777777" w:rsidR="00CA7DED" w:rsidRPr="002F02D7" w:rsidRDefault="00CA7DED" w:rsidP="00186842">
            <w:pPr>
              <w:rPr>
                <w:rFonts w:cs="Calibri"/>
                <w:szCs w:val="20"/>
              </w:rPr>
            </w:pPr>
          </w:p>
        </w:tc>
      </w:tr>
      <w:tr w:rsidR="00CA7DED" w:rsidRPr="002F02D7" w14:paraId="15CCADB1" w14:textId="77777777" w:rsidTr="3D9F15BE">
        <w:trPr>
          <w:trHeight w:val="1008"/>
        </w:trPr>
        <w:tc>
          <w:tcPr>
            <w:tcW w:w="2605" w:type="dxa"/>
            <w:vAlign w:val="center"/>
          </w:tcPr>
          <w:p w14:paraId="510A027A" w14:textId="47FAEB2A" w:rsidR="00CA7DED" w:rsidRPr="002F02D7" w:rsidRDefault="00CE4B95" w:rsidP="003B68F6">
            <w:pPr>
              <w:spacing w:line="240" w:lineRule="auto"/>
              <w:rPr>
                <w:rFonts w:cs="Calibri"/>
                <w:szCs w:val="20"/>
              </w:rPr>
            </w:pPr>
            <w:r w:rsidRPr="002F02D7">
              <w:rPr>
                <w:rFonts w:cs="Calibri"/>
                <w:szCs w:val="20"/>
              </w:rPr>
              <w:t>Federal Program Coordinator</w:t>
            </w:r>
          </w:p>
        </w:tc>
        <w:tc>
          <w:tcPr>
            <w:tcW w:w="7465" w:type="dxa"/>
          </w:tcPr>
          <w:p w14:paraId="080DD5B8" w14:textId="77777777" w:rsidR="00CA7DED" w:rsidRPr="002F02D7" w:rsidRDefault="00CA7DED" w:rsidP="00186842">
            <w:pPr>
              <w:rPr>
                <w:rFonts w:cs="Calibri"/>
                <w:szCs w:val="20"/>
              </w:rPr>
            </w:pPr>
          </w:p>
        </w:tc>
      </w:tr>
      <w:tr w:rsidR="00CE4B95" w:rsidRPr="002F02D7" w14:paraId="283B5923" w14:textId="77777777" w:rsidTr="3D9F15BE">
        <w:trPr>
          <w:trHeight w:val="1008"/>
        </w:trPr>
        <w:tc>
          <w:tcPr>
            <w:tcW w:w="2605" w:type="dxa"/>
            <w:vAlign w:val="center"/>
          </w:tcPr>
          <w:p w14:paraId="6532A8A1" w14:textId="0560C863" w:rsidR="00CE4B95" w:rsidRPr="002F02D7" w:rsidRDefault="00CE4B95" w:rsidP="3D9F15BE">
            <w:pPr>
              <w:spacing w:line="240" w:lineRule="auto"/>
              <w:rPr>
                <w:rFonts w:cs="Calibri"/>
              </w:rPr>
            </w:pPr>
            <w:r w:rsidRPr="002F02D7">
              <w:rPr>
                <w:rFonts w:cs="Calibri"/>
              </w:rPr>
              <w:t>Federal Program Coordinator Email</w:t>
            </w:r>
          </w:p>
        </w:tc>
        <w:tc>
          <w:tcPr>
            <w:tcW w:w="7465" w:type="dxa"/>
          </w:tcPr>
          <w:p w14:paraId="637C0792" w14:textId="77777777" w:rsidR="00CE4B95" w:rsidRPr="002F02D7" w:rsidRDefault="00CE4B95" w:rsidP="00186842">
            <w:pPr>
              <w:rPr>
                <w:rFonts w:cs="Calibri"/>
                <w:szCs w:val="20"/>
              </w:rPr>
            </w:pPr>
          </w:p>
        </w:tc>
      </w:tr>
      <w:tr w:rsidR="00CE4B95" w:rsidRPr="002F02D7" w14:paraId="61FCE51B" w14:textId="77777777" w:rsidTr="3D9F15BE">
        <w:trPr>
          <w:trHeight w:val="1008"/>
        </w:trPr>
        <w:tc>
          <w:tcPr>
            <w:tcW w:w="2605" w:type="dxa"/>
            <w:vAlign w:val="center"/>
          </w:tcPr>
          <w:p w14:paraId="07D7592D" w14:textId="5AF25D29" w:rsidR="00CE4B95" w:rsidRPr="002F02D7" w:rsidRDefault="00CE4B95" w:rsidP="003B68F6">
            <w:pPr>
              <w:spacing w:line="240" w:lineRule="auto"/>
              <w:rPr>
                <w:rFonts w:cs="Calibri"/>
                <w:szCs w:val="20"/>
              </w:rPr>
            </w:pPr>
            <w:r w:rsidRPr="002F02D7">
              <w:rPr>
                <w:rFonts w:cs="Calibri"/>
                <w:szCs w:val="20"/>
              </w:rPr>
              <w:t>Additional Contact Information</w:t>
            </w:r>
          </w:p>
        </w:tc>
        <w:tc>
          <w:tcPr>
            <w:tcW w:w="7465" w:type="dxa"/>
          </w:tcPr>
          <w:p w14:paraId="6B84D56F" w14:textId="77777777" w:rsidR="00CE4B95" w:rsidRPr="002F02D7" w:rsidRDefault="00CE4B95" w:rsidP="00186842">
            <w:pPr>
              <w:rPr>
                <w:rFonts w:cs="Calibri"/>
                <w:szCs w:val="20"/>
              </w:rPr>
            </w:pPr>
          </w:p>
        </w:tc>
      </w:tr>
    </w:tbl>
    <w:p w14:paraId="0EEC9C61" w14:textId="77777777" w:rsidR="00E92A61" w:rsidRPr="002F02D7" w:rsidRDefault="00E92A61" w:rsidP="00186842">
      <w:pPr>
        <w:rPr>
          <w:rFonts w:cs="Calibri"/>
          <w:szCs w:val="20"/>
        </w:rPr>
      </w:pPr>
    </w:p>
    <w:p w14:paraId="015BE4D2" w14:textId="5B235C3E" w:rsidR="00AF27DF" w:rsidRPr="002F02D7" w:rsidRDefault="00AF27DF" w:rsidP="00FA3902">
      <w:bookmarkStart w:id="5" w:name="_Toc123207644"/>
      <w:bookmarkStart w:id="6" w:name="_Toc125358809"/>
      <w:bookmarkStart w:id="7" w:name="_Toc134099103"/>
      <w:bookmarkEnd w:id="4"/>
      <w:r w:rsidRPr="002F02D7">
        <w:br w:type="page"/>
      </w:r>
    </w:p>
    <w:p w14:paraId="22BB180B" w14:textId="56827C15" w:rsidR="00D740E6" w:rsidRPr="002F02D7" w:rsidRDefault="003B68F6" w:rsidP="00D740E6">
      <w:pPr>
        <w:pStyle w:val="Heading1"/>
        <w:rPr>
          <w:rFonts w:cstheme="majorBidi"/>
          <w:b w:val="0"/>
          <w:color w:val="01599D"/>
          <w:sz w:val="36"/>
        </w:rPr>
      </w:pPr>
      <w:r w:rsidRPr="002F02D7">
        <w:lastRenderedPageBreak/>
        <w:t xml:space="preserve">Literacy Needs Assessment </w:t>
      </w:r>
      <w:r w:rsidR="00543C07" w:rsidRPr="002F02D7">
        <w:br/>
      </w:r>
      <w:r w:rsidR="00804BFC" w:rsidRPr="002F02D7">
        <w:t>(</w:t>
      </w:r>
      <w:r w:rsidR="00885EF5" w:rsidRPr="002F02D7">
        <w:t>4</w:t>
      </w:r>
      <w:r w:rsidR="00104601" w:rsidRPr="002F02D7">
        <w:t>0</w:t>
      </w:r>
      <w:r w:rsidR="00804BFC" w:rsidRPr="002F02D7">
        <w:t xml:space="preserve"> Total Points)</w:t>
      </w:r>
    </w:p>
    <w:p w14:paraId="5C326FE2" w14:textId="5D08071A" w:rsidR="00474F9B" w:rsidRPr="002F02D7" w:rsidRDefault="00474F9B" w:rsidP="00086BE8">
      <w:r w:rsidRPr="002F02D7">
        <w:t xml:space="preserve">Subgrantees will </w:t>
      </w:r>
      <w:r w:rsidR="00086BE8" w:rsidRPr="002F02D7">
        <w:t>submit</w:t>
      </w:r>
      <w:r w:rsidR="34ADDA6E" w:rsidRPr="002F02D7">
        <w:t xml:space="preserve"> </w:t>
      </w:r>
      <w:r w:rsidRPr="002F02D7">
        <w:t xml:space="preserve">a comprehensive needs assessment that will include the below prompts as part of their application process. </w:t>
      </w:r>
      <w:r w:rsidR="005E7A38" w:rsidRPr="002F02D7">
        <w:t xml:space="preserve">A </w:t>
      </w:r>
      <w:r w:rsidR="00C9425E" w:rsidRPr="002F02D7">
        <w:t>“</w:t>
      </w:r>
      <w:hyperlink r:id="rId15" w:history="1">
        <w:r w:rsidR="00C9425E" w:rsidRPr="002F02D7">
          <w:rPr>
            <w:rStyle w:val="Hyperlink"/>
          </w:rPr>
          <w:t>Comprehensive Literacy Needs Assessment Tool</w:t>
        </w:r>
      </w:hyperlink>
      <w:r w:rsidR="00C9425E" w:rsidRPr="002F02D7">
        <w:t xml:space="preserve">” has been developed to drive the creation </w:t>
      </w:r>
      <w:r w:rsidR="0090367C" w:rsidRPr="002F02D7">
        <w:t>of the needs assessment, but it is not required.</w:t>
      </w:r>
      <w:r w:rsidR="005E7A38" w:rsidRPr="002F02D7">
        <w:t xml:space="preserve"> </w:t>
      </w:r>
      <w:r w:rsidR="001B4A45" w:rsidRPr="002F02D7">
        <w:t xml:space="preserve">The comprehensive needs assessment should demonstrate </w:t>
      </w:r>
      <w:r w:rsidR="000C6FF4" w:rsidRPr="002F02D7">
        <w:t>the following</w:t>
      </w:r>
      <w:r w:rsidR="00623829" w:rsidRPr="002F02D7">
        <w:t xml:space="preserve"> c</w:t>
      </w:r>
      <w:r w:rsidR="00AB5037" w:rsidRPr="002F02D7">
        <w:t>riteria</w:t>
      </w:r>
      <w:r w:rsidR="000C6FF4" w:rsidRPr="002F02D7">
        <w:t>:</w:t>
      </w:r>
    </w:p>
    <w:p w14:paraId="006D1091" w14:textId="48B31F03" w:rsidR="00312203" w:rsidRPr="002F02D7" w:rsidRDefault="00312203" w:rsidP="00E631D1">
      <w:pPr>
        <w:pStyle w:val="ListBullet"/>
        <w:numPr>
          <w:ilvl w:val="0"/>
          <w:numId w:val="37"/>
        </w:numPr>
      </w:pPr>
      <w:r w:rsidRPr="002F02D7">
        <w:rPr>
          <w:b/>
          <w:bCs/>
        </w:rPr>
        <w:t>Collect</w:t>
      </w:r>
      <w:r w:rsidR="00AB5037" w:rsidRPr="002F02D7">
        <w:rPr>
          <w:b/>
          <w:bCs/>
        </w:rPr>
        <w:t>ion</w:t>
      </w:r>
      <w:r w:rsidRPr="002F02D7">
        <w:rPr>
          <w:b/>
          <w:bCs/>
        </w:rPr>
        <w:t xml:space="preserve"> and analy</w:t>
      </w:r>
      <w:r w:rsidR="00AB5037" w:rsidRPr="002F02D7">
        <w:rPr>
          <w:b/>
          <w:bCs/>
        </w:rPr>
        <w:t>sis of</w:t>
      </w:r>
      <w:r w:rsidRPr="002F02D7">
        <w:rPr>
          <w:b/>
          <w:bCs/>
        </w:rPr>
        <w:t xml:space="preserve"> a variety of student </w:t>
      </w:r>
      <w:r w:rsidR="5460414D" w:rsidRPr="002F02D7">
        <w:rPr>
          <w:b/>
          <w:bCs/>
        </w:rPr>
        <w:t xml:space="preserve">and LEA </w:t>
      </w:r>
      <w:r w:rsidRPr="002F02D7">
        <w:rPr>
          <w:b/>
          <w:bCs/>
        </w:rPr>
        <w:t>data</w:t>
      </w:r>
      <w:r w:rsidRPr="002F02D7">
        <w:t xml:space="preserve"> such as:</w:t>
      </w:r>
      <w:r w:rsidR="00E631D1" w:rsidRPr="002F02D7">
        <w:t xml:space="preserve"> </w:t>
      </w:r>
      <w:r w:rsidR="00E631D1" w:rsidRPr="002F02D7">
        <w:rPr>
          <w:b/>
          <w:bCs/>
        </w:rPr>
        <w:t>(</w:t>
      </w:r>
      <w:r w:rsidR="00885EF5" w:rsidRPr="002F02D7">
        <w:rPr>
          <w:b/>
          <w:bCs/>
        </w:rPr>
        <w:t xml:space="preserve">10 </w:t>
      </w:r>
      <w:r w:rsidR="00E631D1" w:rsidRPr="002F02D7">
        <w:rPr>
          <w:b/>
          <w:bCs/>
        </w:rPr>
        <w:t>points)</w:t>
      </w:r>
    </w:p>
    <w:p w14:paraId="73214531" w14:textId="77777777" w:rsidR="00312203" w:rsidRPr="002F02D7" w:rsidRDefault="00312203" w:rsidP="00C800CE">
      <w:pPr>
        <w:pStyle w:val="ListBullet2"/>
      </w:pPr>
      <w:r w:rsidRPr="002F02D7">
        <w:t>State Literacy Assessment (MCAP) (MANDATORY)</w:t>
      </w:r>
    </w:p>
    <w:p w14:paraId="5E6863AF" w14:textId="77777777" w:rsidR="00312203" w:rsidRPr="002F02D7" w:rsidRDefault="00312203" w:rsidP="00C800CE">
      <w:pPr>
        <w:pStyle w:val="ListBullet2"/>
      </w:pPr>
      <w:r w:rsidRPr="002F02D7">
        <w:t xml:space="preserve">Local formative and summative assessments </w:t>
      </w:r>
    </w:p>
    <w:p w14:paraId="65C511C1" w14:textId="314EB773" w:rsidR="00312203" w:rsidRPr="002F02D7" w:rsidRDefault="00312203" w:rsidP="00C800CE">
      <w:pPr>
        <w:pStyle w:val="ListBullet2"/>
      </w:pPr>
      <w:r w:rsidRPr="002F02D7">
        <w:t>Kindergarten Readiness Assessment (KRA)</w:t>
      </w:r>
    </w:p>
    <w:p w14:paraId="3C4EC9AE" w14:textId="5CA9097E" w:rsidR="002C4556" w:rsidRPr="002F02D7" w:rsidRDefault="002C4556" w:rsidP="00C800CE">
      <w:pPr>
        <w:pStyle w:val="ListBullet2"/>
      </w:pPr>
      <w:r w:rsidRPr="002F02D7">
        <w:t>Data collected to satisfy the Ready to Read Act</w:t>
      </w:r>
    </w:p>
    <w:p w14:paraId="469198FB" w14:textId="467317E7" w:rsidR="002C4556" w:rsidRPr="002F02D7" w:rsidRDefault="002C4556" w:rsidP="00C800CE">
      <w:pPr>
        <w:pStyle w:val="ListBullet2"/>
      </w:pPr>
      <w:r w:rsidRPr="002F02D7">
        <w:t>Local screener and diagnostic data, as well as any data collected to track interventions and progress monitoring</w:t>
      </w:r>
    </w:p>
    <w:p w14:paraId="5C2924FF" w14:textId="3D2939E6" w:rsidR="00742599" w:rsidRPr="002F02D7" w:rsidRDefault="00742599" w:rsidP="00C800CE">
      <w:pPr>
        <w:pStyle w:val="ListBullet2"/>
      </w:pPr>
      <w:r w:rsidRPr="002F02D7">
        <w:t xml:space="preserve">Professional learning evaluation data </w:t>
      </w:r>
    </w:p>
    <w:p w14:paraId="56BAD296" w14:textId="5B2B9A53" w:rsidR="00F61CDC" w:rsidRPr="002F02D7" w:rsidRDefault="00467962" w:rsidP="00F61CDC">
      <w:pPr>
        <w:pStyle w:val="ListBullet2"/>
      </w:pPr>
      <w:r w:rsidRPr="002F02D7">
        <w:t>Relevant data demonstrating implementation of and needs related to professional learning</w:t>
      </w:r>
    </w:p>
    <w:p w14:paraId="5BC6147F" w14:textId="7B2EE9FB" w:rsidR="00E631D1" w:rsidRPr="002F02D7" w:rsidRDefault="001F1DF6" w:rsidP="0B772BC0">
      <w:pPr>
        <w:pStyle w:val="ListBullet"/>
        <w:numPr>
          <w:ilvl w:val="0"/>
          <w:numId w:val="37"/>
        </w:numPr>
        <w:rPr>
          <w:b/>
          <w:bCs/>
        </w:rPr>
      </w:pPr>
      <w:r w:rsidRPr="002F02D7">
        <w:rPr>
          <w:b/>
          <w:bCs/>
        </w:rPr>
        <w:t>Identification of</w:t>
      </w:r>
      <w:r w:rsidR="00AE70DD" w:rsidRPr="002F02D7">
        <w:rPr>
          <w:b/>
          <w:bCs/>
        </w:rPr>
        <w:t xml:space="preserve"> Gaps</w:t>
      </w:r>
      <w:r w:rsidR="00AE70DD" w:rsidRPr="002F02D7">
        <w:t xml:space="preserve">: </w:t>
      </w:r>
      <w:r w:rsidR="00E631D1" w:rsidRPr="002F02D7">
        <w:rPr>
          <w:b/>
          <w:bCs/>
        </w:rPr>
        <w:t>(</w:t>
      </w:r>
      <w:r w:rsidR="00885EF5" w:rsidRPr="002F02D7">
        <w:rPr>
          <w:b/>
          <w:bCs/>
        </w:rPr>
        <w:t xml:space="preserve">10 </w:t>
      </w:r>
      <w:r w:rsidR="00E631D1" w:rsidRPr="002F02D7">
        <w:rPr>
          <w:b/>
          <w:bCs/>
        </w:rPr>
        <w:t>points)</w:t>
      </w:r>
    </w:p>
    <w:p w14:paraId="168649EE" w14:textId="2E20FC6D" w:rsidR="00AE70DD" w:rsidRPr="002F02D7" w:rsidRDefault="001F1DF6" w:rsidP="00575068">
      <w:pPr>
        <w:pStyle w:val="ListBullet2"/>
      </w:pPr>
      <w:r w:rsidRPr="002F02D7">
        <w:t>Targets</w:t>
      </w:r>
      <w:r w:rsidR="00AE70DD" w:rsidRPr="002F02D7">
        <w:t xml:space="preserve"> gaps by grade level, subgroup, and school</w:t>
      </w:r>
      <w:r w:rsidR="4AE171E3" w:rsidRPr="002F02D7">
        <w:t>(s)</w:t>
      </w:r>
      <w:r w:rsidR="00AE70DD" w:rsidRPr="002F02D7">
        <w:t>, specifically focusing on “high</w:t>
      </w:r>
      <w:r w:rsidRPr="002F02D7">
        <w:t>-</w:t>
      </w:r>
      <w:r w:rsidR="00AE70DD" w:rsidRPr="002F02D7">
        <w:t xml:space="preserve">needs schools” with high populations of underserved student groups. </w:t>
      </w:r>
    </w:p>
    <w:p w14:paraId="3ABCFC5E" w14:textId="2DAA7DFA" w:rsidR="00312203" w:rsidRPr="002F02D7" w:rsidRDefault="002E0310" w:rsidP="00575068">
      <w:pPr>
        <w:pStyle w:val="ListBullet3"/>
      </w:pPr>
      <w:r w:rsidRPr="002F02D7">
        <w:t>The term “high-need school’ means (</w:t>
      </w:r>
      <w:proofErr w:type="spellStart"/>
      <w:r w:rsidRPr="002F02D7">
        <w:t>i</w:t>
      </w:r>
      <w:proofErr w:type="spellEnd"/>
      <w:r w:rsidRPr="002F02D7">
        <w:t>) an elementary school or middle school in which not less than 50 percent of the enrolled students are children from low-income families; or (ii) a high school in which not less than 40 percent of the enrolled students are children from low-income families, which may be calculated using comparable data from the schools that feed into the high school.</w:t>
      </w:r>
    </w:p>
    <w:p w14:paraId="5F98A620" w14:textId="23FFB679" w:rsidR="0076469A" w:rsidRPr="002F02D7" w:rsidRDefault="0076469A" w:rsidP="43D6D371">
      <w:pPr>
        <w:pStyle w:val="ListBullet"/>
        <w:numPr>
          <w:ilvl w:val="0"/>
          <w:numId w:val="37"/>
        </w:numPr>
      </w:pPr>
      <w:r w:rsidRPr="002F02D7">
        <w:rPr>
          <w:b/>
          <w:bCs/>
        </w:rPr>
        <w:t>Assess</w:t>
      </w:r>
      <w:r w:rsidR="00F54DBD" w:rsidRPr="002F02D7">
        <w:rPr>
          <w:b/>
          <w:bCs/>
        </w:rPr>
        <w:t>ment of</w:t>
      </w:r>
      <w:r w:rsidRPr="002F02D7">
        <w:rPr>
          <w:b/>
          <w:bCs/>
        </w:rPr>
        <w:t xml:space="preserve"> current literacy programs and instructional practices</w:t>
      </w:r>
      <w:r w:rsidRPr="002F02D7">
        <w:t xml:space="preserve">: </w:t>
      </w:r>
      <w:r w:rsidR="00E631D1" w:rsidRPr="002F02D7">
        <w:rPr>
          <w:b/>
          <w:bCs/>
        </w:rPr>
        <w:t>(</w:t>
      </w:r>
      <w:r w:rsidR="00885EF5" w:rsidRPr="002F02D7">
        <w:rPr>
          <w:b/>
          <w:bCs/>
        </w:rPr>
        <w:t xml:space="preserve">10 </w:t>
      </w:r>
      <w:r w:rsidR="00E631D1" w:rsidRPr="002F02D7">
        <w:rPr>
          <w:b/>
          <w:bCs/>
        </w:rPr>
        <w:t>points)</w:t>
      </w:r>
    </w:p>
    <w:p w14:paraId="6988206C" w14:textId="1B3B57D1" w:rsidR="0076469A" w:rsidRPr="002F02D7" w:rsidRDefault="006D210B" w:rsidP="004F12DC">
      <w:pPr>
        <w:pStyle w:val="ListBullet2"/>
      </w:pPr>
      <w:r w:rsidRPr="002F02D7">
        <w:t>Relies</w:t>
      </w:r>
      <w:r w:rsidR="51C340DE" w:rsidRPr="002F02D7">
        <w:t xml:space="preserve"> on previous analyses and feedback by </w:t>
      </w:r>
      <w:r w:rsidR="31CDDD0D" w:rsidRPr="002F02D7">
        <w:t>the Maryland Initiative for Literacy and Equity (</w:t>
      </w:r>
      <w:r w:rsidR="51C340DE" w:rsidRPr="002F02D7">
        <w:t>MILE</w:t>
      </w:r>
      <w:r w:rsidR="45DC8572" w:rsidRPr="002F02D7">
        <w:t>)</w:t>
      </w:r>
      <w:r w:rsidR="51C340DE" w:rsidRPr="002F02D7">
        <w:t xml:space="preserve">, MSDE, or other trusted sources to assess current programs and practices and to articulate areas of need. </w:t>
      </w:r>
      <w:r w:rsidR="00BF7126" w:rsidRPr="002F02D7">
        <w:t>R</w:t>
      </w:r>
      <w:r w:rsidR="16201F53" w:rsidRPr="002F02D7">
        <w:t xml:space="preserve">eports and feedback from trusted external sources </w:t>
      </w:r>
      <w:r w:rsidR="006B590D" w:rsidRPr="002F02D7">
        <w:t>may be included in</w:t>
      </w:r>
      <w:r w:rsidR="16201F53" w:rsidRPr="002F02D7">
        <w:t xml:space="preserve"> </w:t>
      </w:r>
      <w:r w:rsidR="13A8BDE8" w:rsidRPr="002F02D7">
        <w:t>the</w:t>
      </w:r>
      <w:r w:rsidR="16201F53" w:rsidRPr="002F02D7">
        <w:t xml:space="preserve"> needs assessment narrative and reference these materials in the text to justify the conclusions of </w:t>
      </w:r>
      <w:r w:rsidR="03B8F0E4" w:rsidRPr="002F02D7">
        <w:t>the</w:t>
      </w:r>
      <w:r w:rsidR="16201F53" w:rsidRPr="002F02D7">
        <w:t xml:space="preserve"> needs assessment. </w:t>
      </w:r>
      <w:r w:rsidR="06E50491" w:rsidRPr="002F02D7">
        <w:t>Using the data collected above and the target gaps, consider the following:</w:t>
      </w:r>
    </w:p>
    <w:p w14:paraId="27561E5D" w14:textId="77777777" w:rsidR="009409AA" w:rsidRPr="002F02D7" w:rsidRDefault="001E5065" w:rsidP="005922BE">
      <w:pPr>
        <w:pStyle w:val="ListBullet3"/>
      </w:pPr>
      <w:r w:rsidRPr="002F02D7">
        <w:t xml:space="preserve">What </w:t>
      </w:r>
      <w:r w:rsidR="007268A9" w:rsidRPr="002F02D7">
        <w:t xml:space="preserve">literacy programming is currently taking place? </w:t>
      </w:r>
    </w:p>
    <w:p w14:paraId="1AD2E55E" w14:textId="77777777" w:rsidR="007261C4" w:rsidRPr="002F02D7" w:rsidRDefault="000A4C61" w:rsidP="005922BE">
      <w:pPr>
        <w:pStyle w:val="ListBullet3"/>
      </w:pPr>
      <w:r w:rsidRPr="002F02D7">
        <w:t>What barriers exist</w:t>
      </w:r>
      <w:r w:rsidR="007261C4" w:rsidRPr="002F02D7">
        <w:t>?</w:t>
      </w:r>
    </w:p>
    <w:p w14:paraId="7C26B74B" w14:textId="5C165633" w:rsidR="009B43E8" w:rsidRPr="002F02D7" w:rsidRDefault="009B43E8" w:rsidP="005922BE">
      <w:pPr>
        <w:pStyle w:val="ListBullet3"/>
      </w:pPr>
      <w:r w:rsidRPr="002F02D7">
        <w:t xml:space="preserve">What is the quality and alignment of instructional materials? </w:t>
      </w:r>
    </w:p>
    <w:p w14:paraId="3B95197B" w14:textId="659977D7" w:rsidR="00B97D51" w:rsidRPr="002F02D7" w:rsidRDefault="006E6B02" w:rsidP="005922BE">
      <w:pPr>
        <w:pStyle w:val="ListBullet3"/>
      </w:pPr>
      <w:r w:rsidRPr="002F02D7">
        <w:t>What is the availability, use, and quality of professional learning opportunities?</w:t>
      </w:r>
    </w:p>
    <w:p w14:paraId="6C48D4DC" w14:textId="4F891809" w:rsidR="00686193" w:rsidRPr="002F02D7" w:rsidRDefault="00686193" w:rsidP="005922BE">
      <w:pPr>
        <w:pStyle w:val="ListBullet3"/>
      </w:pPr>
      <w:r w:rsidRPr="002F02D7">
        <w:t xml:space="preserve">What systems and structures are put in place to support </w:t>
      </w:r>
      <w:r w:rsidR="00B91A35" w:rsidRPr="002F02D7">
        <w:t>the programming?</w:t>
      </w:r>
    </w:p>
    <w:p w14:paraId="5B9BDE64" w14:textId="1B334E00" w:rsidR="00D25B10" w:rsidRPr="002F02D7" w:rsidRDefault="00C270BD" w:rsidP="005922BE">
      <w:pPr>
        <w:pStyle w:val="ListBullet3"/>
      </w:pPr>
      <w:r w:rsidRPr="002F02D7">
        <w:t>What s</w:t>
      </w:r>
      <w:r w:rsidR="001C147E" w:rsidRPr="002F02D7">
        <w:t>uccessful programs or initiatives could be expanded or replicated</w:t>
      </w:r>
      <w:r w:rsidRPr="002F02D7">
        <w:t>?</w:t>
      </w:r>
    </w:p>
    <w:p w14:paraId="60DB9A96" w14:textId="3375A321" w:rsidR="00E631D1" w:rsidRPr="002F02D7" w:rsidRDefault="005035B3" w:rsidP="00E631D1">
      <w:pPr>
        <w:pStyle w:val="ListBullet"/>
        <w:numPr>
          <w:ilvl w:val="0"/>
          <w:numId w:val="37"/>
        </w:numPr>
      </w:pPr>
      <w:r w:rsidRPr="002F02D7">
        <w:rPr>
          <w:b/>
          <w:bCs/>
        </w:rPr>
        <w:lastRenderedPageBreak/>
        <w:t>Development of</w:t>
      </w:r>
      <w:r w:rsidR="001C147E" w:rsidRPr="002F02D7">
        <w:rPr>
          <w:b/>
          <w:bCs/>
        </w:rPr>
        <w:t xml:space="preserve"> data narrative</w:t>
      </w:r>
      <w:r w:rsidR="001C147E" w:rsidRPr="002F02D7">
        <w:t xml:space="preserve">: </w:t>
      </w:r>
      <w:r w:rsidR="00E631D1" w:rsidRPr="002F02D7">
        <w:rPr>
          <w:b/>
          <w:bCs/>
        </w:rPr>
        <w:t>(</w:t>
      </w:r>
      <w:r w:rsidR="00885EF5" w:rsidRPr="002F02D7">
        <w:rPr>
          <w:b/>
          <w:bCs/>
        </w:rPr>
        <w:t xml:space="preserve">10 </w:t>
      </w:r>
      <w:r w:rsidR="00E631D1" w:rsidRPr="002F02D7">
        <w:rPr>
          <w:b/>
          <w:bCs/>
        </w:rPr>
        <w:t>points)</w:t>
      </w:r>
    </w:p>
    <w:p w14:paraId="68B3B2ED" w14:textId="43000766" w:rsidR="001C5463" w:rsidRPr="002F02D7" w:rsidRDefault="001C5463" w:rsidP="00EE67AC">
      <w:pPr>
        <w:pStyle w:val="ListBullet2"/>
      </w:pPr>
      <w:r w:rsidRPr="002F02D7">
        <w:t>Synthesize</w:t>
      </w:r>
      <w:r w:rsidR="00BF7C15" w:rsidRPr="002F02D7">
        <w:t>s</w:t>
      </w:r>
      <w:r w:rsidRPr="002F02D7">
        <w:t xml:space="preserve"> findings from the needs assessment into a data-driven narrative that clearly articulates:</w:t>
      </w:r>
    </w:p>
    <w:p w14:paraId="054EAEA3" w14:textId="37969C18" w:rsidR="002D24B8" w:rsidRPr="002F02D7" w:rsidRDefault="002D24B8" w:rsidP="00EE67AC">
      <w:pPr>
        <w:pStyle w:val="ListBullet3"/>
      </w:pPr>
      <w:r w:rsidRPr="002F02D7">
        <w:t>The district’s current state of literacy performance</w:t>
      </w:r>
    </w:p>
    <w:p w14:paraId="368E59FD" w14:textId="27EF0E3A" w:rsidR="002D24B8" w:rsidRPr="002F02D7" w:rsidRDefault="002D24B8" w:rsidP="00EE67AC">
      <w:pPr>
        <w:pStyle w:val="ListBullet3"/>
      </w:pPr>
      <w:r w:rsidRPr="002F02D7">
        <w:t>Specific literacy challenges and the root causes contributing to those challenges</w:t>
      </w:r>
    </w:p>
    <w:p w14:paraId="08899C6A" w14:textId="69DDF1FC" w:rsidR="005D6B6C" w:rsidRPr="002F02D7" w:rsidRDefault="002D24B8" w:rsidP="00EE67AC">
      <w:pPr>
        <w:pStyle w:val="ListBullet3"/>
      </w:pPr>
      <w:r w:rsidRPr="002F02D7">
        <w:t>Trends, patterns, and key data points that inform the district's goals and priorities that you will include in your project goals and outcomes</w:t>
      </w:r>
    </w:p>
    <w:p w14:paraId="4AE81B32" w14:textId="150A03EE" w:rsidR="278C1F13" w:rsidRPr="002F02D7" w:rsidRDefault="004D2C7D" w:rsidP="00EE67AC">
      <w:pPr>
        <w:pStyle w:val="ListBullet3"/>
      </w:pPr>
      <w:r w:rsidRPr="002F02D7">
        <w:t>Explanation of</w:t>
      </w:r>
      <w:r w:rsidR="009063BA" w:rsidRPr="002F02D7">
        <w:t xml:space="preserve"> determination of</w:t>
      </w:r>
      <w:r w:rsidR="278C1F13" w:rsidRPr="002F02D7">
        <w:t xml:space="preserve"> target gaps and selected program sites best and/or most urgent places to focus CLSD project</w:t>
      </w:r>
    </w:p>
    <w:p w14:paraId="2B8A1E02" w14:textId="2A85DF88" w:rsidR="00B96CC9" w:rsidRPr="002F02D7" w:rsidRDefault="00B96CC9" w:rsidP="1578BE23">
      <w:pPr>
        <w:pStyle w:val="ListBullet2"/>
        <w:numPr>
          <w:ilvl w:val="0"/>
          <w:numId w:val="0"/>
        </w:numPr>
        <w:ind w:left="720"/>
      </w:pPr>
    </w:p>
    <w:p w14:paraId="63587E05" w14:textId="4B72CBA8" w:rsidR="00481CDC" w:rsidRPr="002F02D7" w:rsidRDefault="00481CDC" w:rsidP="00481CDC">
      <w:pPr>
        <w:pStyle w:val="Heading2"/>
      </w:pPr>
      <w:r w:rsidRPr="002F02D7">
        <w:t>Literacy Needs Assessment Narrative</w:t>
      </w:r>
    </w:p>
    <w:p w14:paraId="3FA41DCE" w14:textId="7F022444" w:rsidR="00C60CD6" w:rsidRPr="002F02D7" w:rsidRDefault="00E44DEE" w:rsidP="00B96CC9">
      <w:r w:rsidRPr="002F02D7">
        <w:t>I</w:t>
      </w:r>
      <w:r w:rsidR="00B96CC9" w:rsidRPr="002F02D7">
        <w:t xml:space="preserve">nsert your Literacy Needs Assessment in the box below. </w:t>
      </w:r>
      <w:r w:rsidR="00DE732B" w:rsidRPr="002F02D7">
        <w:t>The format should be double spaced</w:t>
      </w:r>
      <w:r w:rsidR="00C60CD6" w:rsidRPr="002F02D7">
        <w:t xml:space="preserve">, size 12 font. </w:t>
      </w:r>
      <w:r w:rsidR="00B96CC9" w:rsidRPr="002F02D7">
        <w:t xml:space="preserve">This section of the application should </w:t>
      </w:r>
      <w:r w:rsidR="216A643A" w:rsidRPr="002F02D7">
        <w:t>includ</w:t>
      </w:r>
      <w:r w:rsidR="002F02D7">
        <w:t>e</w:t>
      </w:r>
      <w:r w:rsidR="216A643A" w:rsidRPr="002F02D7">
        <w:t xml:space="preserve"> attachments such as data visualizations, assessment data, </w:t>
      </w:r>
      <w:r w:rsidR="009B3F27" w:rsidRPr="002F02D7">
        <w:t>and/</w:t>
      </w:r>
      <w:r w:rsidR="216A643A" w:rsidRPr="002F02D7">
        <w:t>or literacy plans and feedback</w:t>
      </w:r>
      <w:r w:rsidR="002F02D7">
        <w:t xml:space="preserve">. </w:t>
      </w:r>
      <w:r w:rsidR="003656BF" w:rsidRPr="002F02D7">
        <w:t xml:space="preserve">Additionally, an </w:t>
      </w:r>
      <w:r w:rsidR="003656BF" w:rsidRPr="002F02D7">
        <w:rPr>
          <w:b/>
          <w:bCs/>
        </w:rPr>
        <w:t>optional</w:t>
      </w:r>
      <w:r w:rsidR="003656BF" w:rsidRPr="002F02D7">
        <w:t xml:space="preserve"> “</w:t>
      </w:r>
      <w:hyperlink r:id="rId16" w:history="1">
        <w:r w:rsidR="003656BF" w:rsidRPr="002F02D7">
          <w:rPr>
            <w:rStyle w:val="Hyperlink"/>
          </w:rPr>
          <w:t>Comprehensive Literacy Needs Assessment Tool</w:t>
        </w:r>
      </w:hyperlink>
      <w:r w:rsidR="003656BF" w:rsidRPr="002F02D7">
        <w:t>” is provided to help districts gather and organize information for their narrative.</w:t>
      </w:r>
    </w:p>
    <w:tbl>
      <w:tblPr>
        <w:tblStyle w:val="TableGrid"/>
        <w:tblW w:w="10231" w:type="dxa"/>
        <w:tblLook w:val="04A0" w:firstRow="1" w:lastRow="0" w:firstColumn="1" w:lastColumn="0" w:noHBand="0" w:noVBand="1"/>
      </w:tblPr>
      <w:tblGrid>
        <w:gridCol w:w="10231"/>
      </w:tblGrid>
      <w:tr w:rsidR="00C60CD6" w:rsidRPr="002F02D7" w14:paraId="588C3866" w14:textId="77777777" w:rsidTr="00AC76BD">
        <w:trPr>
          <w:trHeight w:val="6846"/>
        </w:trPr>
        <w:tc>
          <w:tcPr>
            <w:tcW w:w="10231" w:type="dxa"/>
          </w:tcPr>
          <w:p w14:paraId="3DE6C123" w14:textId="4BE27E69" w:rsidR="00C60CD6" w:rsidRPr="002F02D7" w:rsidRDefault="00D2738C" w:rsidP="008A4356">
            <w:pPr>
              <w:spacing w:line="480" w:lineRule="auto"/>
              <w:rPr>
                <w:i/>
                <w:iCs/>
                <w:sz w:val="24"/>
                <w:szCs w:val="24"/>
              </w:rPr>
            </w:pPr>
            <w:r w:rsidRPr="002F02D7">
              <w:rPr>
                <w:i/>
                <w:iCs/>
                <w:sz w:val="24"/>
                <w:szCs w:val="24"/>
              </w:rPr>
              <w:t>Insert Literacy Needs Assessment Narrative here.</w:t>
            </w:r>
          </w:p>
        </w:tc>
      </w:tr>
    </w:tbl>
    <w:p w14:paraId="2F34FB58" w14:textId="086F9857" w:rsidR="004536F1" w:rsidRPr="002F02D7" w:rsidRDefault="0E4C29AB" w:rsidP="004536F1">
      <w:pPr>
        <w:pStyle w:val="Heading1"/>
      </w:pPr>
      <w:bookmarkStart w:id="8" w:name="_Toc123207645"/>
      <w:bookmarkStart w:id="9" w:name="_Toc125358810"/>
      <w:bookmarkStart w:id="10" w:name="_Hlk138935516"/>
      <w:bookmarkStart w:id="11" w:name="_Hlk138932534"/>
      <w:bookmarkEnd w:id="5"/>
      <w:bookmarkEnd w:id="6"/>
      <w:bookmarkEnd w:id="7"/>
      <w:r w:rsidRPr="002F02D7">
        <w:lastRenderedPageBreak/>
        <w:t>Program Site</w:t>
      </w:r>
      <w:r w:rsidR="198F4AD9" w:rsidRPr="002F02D7">
        <w:t>(s) Selection</w:t>
      </w:r>
      <w:r w:rsidR="22EC32DB" w:rsidRPr="002F02D7">
        <w:t xml:space="preserve"> </w:t>
      </w:r>
      <w:r w:rsidR="00F00B0A" w:rsidRPr="002F02D7">
        <w:br/>
      </w:r>
      <w:r w:rsidR="22EC32DB" w:rsidRPr="002F02D7">
        <w:t>(</w:t>
      </w:r>
      <w:r w:rsidR="3994811B" w:rsidRPr="002F02D7">
        <w:t>20</w:t>
      </w:r>
      <w:r w:rsidR="22EC32DB" w:rsidRPr="002F02D7">
        <w:t xml:space="preserve"> Total Points)</w:t>
      </w:r>
    </w:p>
    <w:p w14:paraId="4DAC5A91" w14:textId="26B7BE20" w:rsidR="00CC4840" w:rsidRPr="002F02D7" w:rsidRDefault="00CC4840" w:rsidP="00CC4840">
      <w:r w:rsidRPr="002F02D7">
        <w:t xml:space="preserve">Indicate the </w:t>
      </w:r>
      <w:r w:rsidR="002A07BF" w:rsidRPr="002F02D7">
        <w:t xml:space="preserve">specific </w:t>
      </w:r>
      <w:proofErr w:type="gramStart"/>
      <w:r w:rsidRPr="002F02D7">
        <w:t>school</w:t>
      </w:r>
      <w:proofErr w:type="gramEnd"/>
      <w:r w:rsidRPr="002F02D7">
        <w:t xml:space="preserve"> name(s) and grade levels that will be served</w:t>
      </w:r>
      <w:r w:rsidR="002A07BF" w:rsidRPr="002F02D7">
        <w:t xml:space="preserve">. </w:t>
      </w:r>
      <w:r w:rsidR="00472A35" w:rsidRPr="002F02D7">
        <w:t>U</w:t>
      </w:r>
      <w:r w:rsidR="002A07BF" w:rsidRPr="002F02D7">
        <w:t>sing</w:t>
      </w:r>
      <w:r w:rsidR="00650B02" w:rsidRPr="002F02D7">
        <w:t xml:space="preserve"> the</w:t>
      </w:r>
      <w:r w:rsidR="002A07BF" w:rsidRPr="002F02D7">
        <w:t xml:space="preserve"> data collected from the needs assessment</w:t>
      </w:r>
      <w:r w:rsidR="00472A35" w:rsidRPr="002F02D7">
        <w:t xml:space="preserve">, write a brief description explaining why that specific </w:t>
      </w:r>
      <w:r w:rsidR="00D14770" w:rsidRPr="002F02D7">
        <w:t xml:space="preserve">school was identified. </w:t>
      </w:r>
    </w:p>
    <w:p w14:paraId="1B60C8C7" w14:textId="1ECB00D9" w:rsidR="009C30B6" w:rsidRPr="002F02D7" w:rsidRDefault="009C30B6" w:rsidP="009C30B6">
      <w:pPr>
        <w:pStyle w:val="Heading2"/>
      </w:pPr>
      <w:r w:rsidRPr="002F02D7">
        <w:t>Program Site Selection</w:t>
      </w:r>
      <w:r w:rsidRPr="002F02D7">
        <w:br/>
      </w:r>
    </w:p>
    <w:tbl>
      <w:tblPr>
        <w:tblStyle w:val="Approved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56"/>
        <w:gridCol w:w="1990"/>
        <w:gridCol w:w="6024"/>
      </w:tblGrid>
      <w:tr w:rsidR="00E278F2" w:rsidRPr="002F02D7" w14:paraId="249D4369" w14:textId="632FB37F"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1021" w:type="pct"/>
          </w:tcPr>
          <w:p w14:paraId="0F5658C3" w14:textId="01635C26" w:rsidR="00E278F2" w:rsidRPr="002F02D7" w:rsidRDefault="00E278F2" w:rsidP="00D515DF">
            <w:pPr>
              <w:pStyle w:val="TableHeaders"/>
            </w:pPr>
            <w:r w:rsidRPr="002F02D7">
              <w:t>LEA, Feeder System, and/or Specific Schools</w:t>
            </w:r>
          </w:p>
        </w:tc>
        <w:tc>
          <w:tcPr>
            <w:tcW w:w="988" w:type="pct"/>
          </w:tcPr>
          <w:p w14:paraId="7E97E79C" w14:textId="012E8149" w:rsidR="00E278F2" w:rsidRPr="002F02D7" w:rsidRDefault="00E278F2" w:rsidP="00D515DF">
            <w:pPr>
              <w:pStyle w:val="TableHeaders"/>
            </w:pPr>
            <w:r w:rsidRPr="002F02D7">
              <w:t>Grade Band</w:t>
            </w:r>
            <w:r w:rsidR="00BE54B9" w:rsidRPr="002F02D7">
              <w:t xml:space="preserve">(s) </w:t>
            </w:r>
            <w:r w:rsidRPr="002F02D7">
              <w:t>Requested</w:t>
            </w:r>
          </w:p>
        </w:tc>
        <w:tc>
          <w:tcPr>
            <w:tcW w:w="2991" w:type="pct"/>
          </w:tcPr>
          <w:p w14:paraId="3805FBA2" w14:textId="5C500883" w:rsidR="00E278F2" w:rsidRPr="002F02D7" w:rsidRDefault="00BE54B9" w:rsidP="00D515DF">
            <w:pPr>
              <w:pStyle w:val="TableHeaders"/>
            </w:pPr>
            <w:r w:rsidRPr="002F02D7">
              <w:t>Criteria for Selection</w:t>
            </w:r>
          </w:p>
        </w:tc>
      </w:tr>
      <w:tr w:rsidR="00E278F2" w:rsidRPr="002F02D7" w14:paraId="04E141C4" w14:textId="7F961AF8"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1021" w:type="pct"/>
            <w:vAlign w:val="center"/>
          </w:tcPr>
          <w:p w14:paraId="741534AE" w14:textId="77777777" w:rsidR="00E278F2" w:rsidRPr="002F02D7" w:rsidRDefault="00E278F2" w:rsidP="00D575B6">
            <w:pPr>
              <w:pStyle w:val="Heading3"/>
              <w:rPr>
                <w:i/>
                <w:iCs/>
              </w:rPr>
            </w:pPr>
            <w:r w:rsidRPr="002F02D7">
              <w:rPr>
                <w:i/>
                <w:iCs/>
              </w:rPr>
              <w:t xml:space="preserve">Example: </w:t>
            </w:r>
          </w:p>
          <w:p w14:paraId="5C3FB6AD" w14:textId="447171AF" w:rsidR="00F41CB2" w:rsidRPr="002F02D7" w:rsidRDefault="0099413B" w:rsidP="00D575B6">
            <w:r w:rsidRPr="002F02D7">
              <w:rPr>
                <w:i/>
                <w:iCs/>
              </w:rPr>
              <w:t>Jefferson Heights</w:t>
            </w:r>
            <w:r w:rsidR="00662615" w:rsidRPr="002F02D7">
              <w:rPr>
                <w:i/>
                <w:iCs/>
              </w:rPr>
              <w:t xml:space="preserve"> Elementary School</w:t>
            </w:r>
            <w:r w:rsidR="00CF48C7" w:rsidRPr="002F02D7">
              <w:rPr>
                <w:i/>
                <w:iCs/>
              </w:rPr>
              <w:t xml:space="preserve"> with a</w:t>
            </w:r>
            <w:r w:rsidR="0010055A" w:rsidRPr="002F02D7">
              <w:rPr>
                <w:i/>
                <w:iCs/>
              </w:rPr>
              <w:t xml:space="preserve"> specific target </w:t>
            </w:r>
            <w:r w:rsidR="008A0825" w:rsidRPr="002F02D7">
              <w:rPr>
                <w:i/>
                <w:iCs/>
              </w:rPr>
              <w:t>on</w:t>
            </w:r>
            <w:r w:rsidR="0010055A" w:rsidRPr="002F02D7">
              <w:rPr>
                <w:i/>
                <w:iCs/>
              </w:rPr>
              <w:t xml:space="preserve"> grades </w:t>
            </w:r>
            <w:r w:rsidR="008B19B6" w:rsidRPr="002F02D7">
              <w:rPr>
                <w:i/>
                <w:iCs/>
              </w:rPr>
              <w:t>PK</w:t>
            </w:r>
            <w:r w:rsidR="00751BB0" w:rsidRPr="002F02D7">
              <w:rPr>
                <w:i/>
                <w:iCs/>
              </w:rPr>
              <w:t xml:space="preserve"> 4, </w:t>
            </w:r>
            <w:r w:rsidR="008A0825" w:rsidRPr="002F02D7">
              <w:rPr>
                <w:i/>
                <w:iCs/>
              </w:rPr>
              <w:t>3, 4, &amp; 5</w:t>
            </w:r>
          </w:p>
        </w:tc>
        <w:tc>
          <w:tcPr>
            <w:tcW w:w="988" w:type="pct"/>
            <w:vAlign w:val="center"/>
          </w:tcPr>
          <w:p w14:paraId="599DBAA0" w14:textId="670D7060" w:rsidR="00E278F2" w:rsidRPr="002F02D7" w:rsidRDefault="0095480C" w:rsidP="00EE69DB">
            <w:pPr>
              <w:rPr>
                <w:color w:val="auto"/>
              </w:rPr>
            </w:pPr>
            <w:sdt>
              <w:sdtPr>
                <w:rPr>
                  <w:color w:val="auto"/>
                </w:rPr>
                <w:id w:val="-1397806624"/>
                <w14:checkbox>
                  <w14:checked w14:val="1"/>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EE69DB" w:rsidRPr="002F02D7">
              <w:rPr>
                <w:color w:val="auto"/>
              </w:rPr>
              <w:t xml:space="preserve"> </w:t>
            </w:r>
            <w:r w:rsidR="00E278F2" w:rsidRPr="002F02D7">
              <w:rPr>
                <w:color w:val="auto"/>
              </w:rPr>
              <w:t>Birth-Age 5</w:t>
            </w:r>
          </w:p>
          <w:p w14:paraId="0FD08901" w14:textId="6F9D2D1B" w:rsidR="00E278F2" w:rsidRPr="002F02D7" w:rsidRDefault="0095480C" w:rsidP="00EE69DB">
            <w:pPr>
              <w:rPr>
                <w:color w:val="auto"/>
              </w:rPr>
            </w:pPr>
            <w:sdt>
              <w:sdtPr>
                <w:rPr>
                  <w:color w:val="auto"/>
                </w:rPr>
                <w:id w:val="1298644533"/>
                <w14:checkbox>
                  <w14:checked w14:val="1"/>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EE69DB" w:rsidRPr="002F02D7">
              <w:rPr>
                <w:color w:val="auto"/>
              </w:rPr>
              <w:t xml:space="preserve"> </w:t>
            </w:r>
            <w:r w:rsidR="00E278F2" w:rsidRPr="002F02D7">
              <w:rPr>
                <w:color w:val="auto"/>
              </w:rPr>
              <w:t>K-5</w:t>
            </w:r>
          </w:p>
          <w:p w14:paraId="7ECE0477" w14:textId="08832E35" w:rsidR="008A0825" w:rsidRPr="002F02D7" w:rsidRDefault="0095480C" w:rsidP="00EE69DB">
            <w:pPr>
              <w:rPr>
                <w:color w:val="auto"/>
              </w:rPr>
            </w:pPr>
            <w:sdt>
              <w:sdtPr>
                <w:rPr>
                  <w:color w:val="auto"/>
                </w:rPr>
                <w:id w:val="435016688"/>
                <w14:checkbox>
                  <w14:checked w14:val="0"/>
                  <w14:checkedState w14:val="2612" w14:font="MS Gothic"/>
                  <w14:uncheckedState w14:val="2610" w14:font="MS Gothic"/>
                </w14:checkbox>
              </w:sdtPr>
              <w:sdtEndPr/>
              <w:sdtContent>
                <w:r w:rsidR="00EE69DB" w:rsidRPr="002F02D7">
                  <w:rPr>
                    <w:rFonts w:ascii="MS Gothic" w:eastAsia="MS Gothic" w:hAnsi="MS Gothic" w:hint="eastAsia"/>
                    <w:color w:val="auto"/>
                  </w:rPr>
                  <w:t>☐</w:t>
                </w:r>
              </w:sdtContent>
            </w:sdt>
            <w:r w:rsidR="00EE69DB" w:rsidRPr="002F02D7">
              <w:rPr>
                <w:color w:val="auto"/>
              </w:rPr>
              <w:t xml:space="preserve"> </w:t>
            </w:r>
            <w:r w:rsidR="0052020D" w:rsidRPr="002F02D7">
              <w:rPr>
                <w:color w:val="auto"/>
              </w:rPr>
              <w:t>6-8</w:t>
            </w:r>
          </w:p>
          <w:p w14:paraId="134FE178" w14:textId="02B9E784" w:rsidR="0052020D" w:rsidRPr="002F02D7" w:rsidRDefault="00EE69DB" w:rsidP="00EE69DB">
            <w:r w:rsidRPr="002F02D7">
              <w:rPr>
                <w:color w:val="auto"/>
              </w:rPr>
              <w:t xml:space="preserve"> </w:t>
            </w:r>
            <w:sdt>
              <w:sdtPr>
                <w:rPr>
                  <w:color w:val="auto"/>
                </w:rPr>
                <w:id w:val="1081568165"/>
                <w14:checkbox>
                  <w14:checked w14:val="0"/>
                  <w14:checkedState w14:val="2612" w14:font="MS Gothic"/>
                  <w14:uncheckedState w14:val="2610" w14:font="MS Gothic"/>
                </w14:checkbox>
              </w:sdtPr>
              <w:sdtEndPr/>
              <w:sdtContent>
                <w:r w:rsidRPr="002F02D7">
                  <w:rPr>
                    <w:rFonts w:ascii="MS Gothic" w:eastAsia="MS Gothic" w:hAnsi="MS Gothic" w:hint="eastAsia"/>
                    <w:color w:val="auto"/>
                  </w:rPr>
                  <w:t>☐</w:t>
                </w:r>
              </w:sdtContent>
            </w:sdt>
            <w:r w:rsidRPr="002F02D7">
              <w:rPr>
                <w:color w:val="auto"/>
              </w:rPr>
              <w:t xml:space="preserve"> </w:t>
            </w:r>
            <w:r w:rsidR="0052020D" w:rsidRPr="002F02D7">
              <w:rPr>
                <w:color w:val="auto"/>
              </w:rPr>
              <w:t>9-12</w:t>
            </w:r>
          </w:p>
        </w:tc>
        <w:tc>
          <w:tcPr>
            <w:tcW w:w="2991" w:type="pct"/>
          </w:tcPr>
          <w:p w14:paraId="3C9593AE" w14:textId="7647576A" w:rsidR="00E278F2" w:rsidRPr="002F02D7" w:rsidRDefault="0C11E1C0" w:rsidP="43D6D371">
            <w:pPr>
              <w:rPr>
                <w:i/>
                <w:iCs/>
              </w:rPr>
            </w:pPr>
            <w:r w:rsidRPr="002F02D7">
              <w:rPr>
                <w:b/>
                <w:bCs/>
                <w:i/>
                <w:iCs/>
              </w:rPr>
              <w:t>Example</w:t>
            </w:r>
            <w:r w:rsidRPr="002F02D7">
              <w:rPr>
                <w:i/>
                <w:iCs/>
              </w:rPr>
              <w:t xml:space="preserve">: </w:t>
            </w:r>
            <w:r w:rsidR="5B3614E3" w:rsidRPr="002F02D7">
              <w:rPr>
                <w:i/>
                <w:iCs/>
              </w:rPr>
              <w:t xml:space="preserve">Jefferson Heights Elementary, a high-need school where 60% of students qualify for free or reduced-price lunch, struggles with low early literacy proficiency, with only 35% of third graders reading at grade level. </w:t>
            </w:r>
            <w:r w:rsidR="681E9BFF" w:rsidRPr="002F02D7">
              <w:rPr>
                <w:i/>
                <w:iCs/>
              </w:rPr>
              <w:t>The school serv</w:t>
            </w:r>
            <w:r w:rsidR="67C3BD77" w:rsidRPr="002F02D7">
              <w:rPr>
                <w:i/>
                <w:iCs/>
              </w:rPr>
              <w:t xml:space="preserve">es PK 3-Grade 5. </w:t>
            </w:r>
            <w:r w:rsidR="5B3614E3" w:rsidRPr="002F02D7">
              <w:rPr>
                <w:i/>
                <w:iCs/>
              </w:rPr>
              <w:t>The district’s needs assessment highlights gaps</w:t>
            </w:r>
            <w:r w:rsidR="00BE2669" w:rsidRPr="002F02D7">
              <w:rPr>
                <w:i/>
                <w:iCs/>
              </w:rPr>
              <w:t xml:space="preserve"> at Jefferson Heights ES</w:t>
            </w:r>
            <w:r w:rsidR="5B3614E3" w:rsidRPr="002F02D7">
              <w:rPr>
                <w:i/>
                <w:iCs/>
              </w:rPr>
              <w:t xml:space="preserve"> among multilingual learners and students with disabilities, a </w:t>
            </w:r>
            <w:r w:rsidR="6946F198" w:rsidRPr="002F02D7">
              <w:rPr>
                <w:i/>
                <w:iCs/>
              </w:rPr>
              <w:t>poorly executed MTSS framework</w:t>
            </w:r>
            <w:r w:rsidR="5B3614E3" w:rsidRPr="002F02D7">
              <w:rPr>
                <w:i/>
                <w:iCs/>
              </w:rPr>
              <w:t>, and a need for professional learning in structured literacy</w:t>
            </w:r>
            <w:r w:rsidR="666BF3BA" w:rsidRPr="002F02D7">
              <w:rPr>
                <w:i/>
                <w:iCs/>
              </w:rPr>
              <w:t xml:space="preserve"> due to </w:t>
            </w:r>
            <w:r w:rsidR="72057215" w:rsidRPr="002F02D7">
              <w:rPr>
                <w:i/>
                <w:iCs/>
              </w:rPr>
              <w:t>evidence of inconsistent use of evidence-based practices</w:t>
            </w:r>
            <w:r w:rsidR="5B3614E3" w:rsidRPr="002F02D7">
              <w:rPr>
                <w:i/>
                <w:iCs/>
              </w:rPr>
              <w:t>.</w:t>
            </w:r>
          </w:p>
        </w:tc>
      </w:tr>
      <w:tr w:rsidR="00E278F2" w:rsidRPr="002F02D7" w14:paraId="61FBB732" w14:textId="4E90A1C4" w:rsidTr="00187730">
        <w:trPr>
          <w:cantSplit/>
        </w:trPr>
        <w:tc>
          <w:tcPr>
            <w:tcW w:w="1021" w:type="pct"/>
            <w:vAlign w:val="center"/>
          </w:tcPr>
          <w:p w14:paraId="50A4BA78" w14:textId="172C7711" w:rsidR="00E278F2" w:rsidRPr="002F02D7" w:rsidRDefault="00E278F2" w:rsidP="00D575B6">
            <w:pPr>
              <w:pStyle w:val="Heading3"/>
            </w:pPr>
          </w:p>
        </w:tc>
        <w:tc>
          <w:tcPr>
            <w:tcW w:w="988" w:type="pct"/>
            <w:vAlign w:val="center"/>
          </w:tcPr>
          <w:p w14:paraId="37F69720" w14:textId="38C5444A" w:rsidR="00B85C93" w:rsidRPr="002F02D7" w:rsidRDefault="0095480C" w:rsidP="00B85C93">
            <w:pPr>
              <w:rPr>
                <w:color w:val="auto"/>
              </w:rPr>
            </w:pPr>
            <w:sdt>
              <w:sdtPr>
                <w:rPr>
                  <w:color w:val="auto"/>
                </w:rPr>
                <w:id w:val="1394161231"/>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Birth-Age 5</w:t>
            </w:r>
          </w:p>
          <w:p w14:paraId="0A10656B" w14:textId="73D8D022" w:rsidR="00B85C93" w:rsidRPr="002F02D7" w:rsidRDefault="0095480C" w:rsidP="00B85C93">
            <w:pPr>
              <w:rPr>
                <w:color w:val="auto"/>
              </w:rPr>
            </w:pPr>
            <w:sdt>
              <w:sdtPr>
                <w:rPr>
                  <w:color w:val="auto"/>
                </w:rPr>
                <w:id w:val="-1033806312"/>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K-5</w:t>
            </w:r>
          </w:p>
          <w:p w14:paraId="320F7597" w14:textId="77777777" w:rsidR="00B85C93" w:rsidRPr="002F02D7" w:rsidRDefault="0095480C" w:rsidP="00B85C93">
            <w:pPr>
              <w:rPr>
                <w:color w:val="auto"/>
              </w:rPr>
            </w:pPr>
            <w:sdt>
              <w:sdtPr>
                <w:rPr>
                  <w:color w:val="auto"/>
                </w:rPr>
                <w:id w:val="433096404"/>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6-8</w:t>
            </w:r>
          </w:p>
          <w:p w14:paraId="5A926542" w14:textId="161EF2C8" w:rsidR="00E278F2" w:rsidRPr="002F02D7" w:rsidRDefault="00B85C93" w:rsidP="00B85C93">
            <w:r w:rsidRPr="002F02D7">
              <w:rPr>
                <w:color w:val="auto"/>
              </w:rPr>
              <w:t xml:space="preserve"> </w:t>
            </w:r>
            <w:sdt>
              <w:sdtPr>
                <w:rPr>
                  <w:color w:val="auto"/>
                </w:rPr>
                <w:id w:val="-606355981"/>
                <w14:checkbox>
                  <w14:checked w14:val="0"/>
                  <w14:checkedState w14:val="2612" w14:font="MS Gothic"/>
                  <w14:uncheckedState w14:val="2610" w14:font="MS Gothic"/>
                </w14:checkbox>
              </w:sdtPr>
              <w:sdtEndPr/>
              <w:sdtContent>
                <w:r w:rsidRPr="002F02D7">
                  <w:rPr>
                    <w:rFonts w:ascii="MS Gothic" w:eastAsia="MS Gothic" w:hAnsi="MS Gothic" w:hint="eastAsia"/>
                    <w:color w:val="auto"/>
                  </w:rPr>
                  <w:t>☐</w:t>
                </w:r>
              </w:sdtContent>
            </w:sdt>
            <w:r w:rsidRPr="002F02D7">
              <w:rPr>
                <w:color w:val="auto"/>
              </w:rPr>
              <w:t xml:space="preserve"> </w:t>
            </w:r>
            <w:r w:rsidR="0052020D" w:rsidRPr="002F02D7">
              <w:rPr>
                <w:color w:val="auto"/>
              </w:rPr>
              <w:t>9-12</w:t>
            </w:r>
          </w:p>
        </w:tc>
        <w:tc>
          <w:tcPr>
            <w:tcW w:w="2991" w:type="pct"/>
          </w:tcPr>
          <w:p w14:paraId="1D9ABD50" w14:textId="77777777" w:rsidR="00E278F2" w:rsidRPr="002F02D7" w:rsidRDefault="00E278F2" w:rsidP="00A92FFC"/>
        </w:tc>
      </w:tr>
      <w:tr w:rsidR="00E278F2" w:rsidRPr="002F02D7" w14:paraId="377A8D9B" w14:textId="1766C57C" w:rsidTr="00187730">
        <w:trPr>
          <w:cnfStyle w:val="000000100000" w:firstRow="0" w:lastRow="0" w:firstColumn="0" w:lastColumn="0" w:oddVBand="0" w:evenVBand="0" w:oddHBand="1" w:evenHBand="0" w:firstRowFirstColumn="0" w:firstRowLastColumn="0" w:lastRowFirstColumn="0" w:lastRowLastColumn="0"/>
          <w:cantSplit/>
        </w:trPr>
        <w:tc>
          <w:tcPr>
            <w:tcW w:w="1021" w:type="pct"/>
            <w:vAlign w:val="center"/>
          </w:tcPr>
          <w:p w14:paraId="10AFE2E4" w14:textId="1FE092A1" w:rsidR="00E278F2" w:rsidRPr="002F02D7" w:rsidRDefault="00E278F2" w:rsidP="00D575B6">
            <w:pPr>
              <w:pStyle w:val="Heading3"/>
            </w:pPr>
          </w:p>
        </w:tc>
        <w:tc>
          <w:tcPr>
            <w:tcW w:w="988" w:type="pct"/>
            <w:vAlign w:val="center"/>
          </w:tcPr>
          <w:p w14:paraId="373C3E56" w14:textId="5594C955" w:rsidR="00B85C93" w:rsidRPr="002F02D7" w:rsidRDefault="0095480C" w:rsidP="00B85C93">
            <w:pPr>
              <w:rPr>
                <w:color w:val="auto"/>
              </w:rPr>
            </w:pPr>
            <w:sdt>
              <w:sdtPr>
                <w:rPr>
                  <w:color w:val="auto"/>
                </w:rPr>
                <w:id w:val="1865472852"/>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Birth-Age 5</w:t>
            </w:r>
          </w:p>
          <w:p w14:paraId="1D3038D2" w14:textId="408A180B" w:rsidR="00B85C93" w:rsidRPr="002F02D7" w:rsidRDefault="0095480C" w:rsidP="00B85C93">
            <w:pPr>
              <w:rPr>
                <w:color w:val="auto"/>
              </w:rPr>
            </w:pPr>
            <w:sdt>
              <w:sdtPr>
                <w:rPr>
                  <w:color w:val="auto"/>
                </w:rPr>
                <w:id w:val="-1641569446"/>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K-5</w:t>
            </w:r>
          </w:p>
          <w:p w14:paraId="5E008004" w14:textId="77777777" w:rsidR="00B85C93" w:rsidRPr="002F02D7" w:rsidRDefault="0095480C" w:rsidP="00B85C93">
            <w:pPr>
              <w:rPr>
                <w:color w:val="auto"/>
              </w:rPr>
            </w:pPr>
            <w:sdt>
              <w:sdtPr>
                <w:rPr>
                  <w:color w:val="auto"/>
                </w:rPr>
                <w:id w:val="580251083"/>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6-8</w:t>
            </w:r>
          </w:p>
          <w:p w14:paraId="46A0039E" w14:textId="543C0E57" w:rsidR="00E278F2" w:rsidRPr="002F02D7" w:rsidRDefault="00B85C93" w:rsidP="00B85C93">
            <w:r w:rsidRPr="002F02D7">
              <w:rPr>
                <w:color w:val="auto"/>
              </w:rPr>
              <w:t xml:space="preserve"> </w:t>
            </w:r>
            <w:sdt>
              <w:sdtPr>
                <w:rPr>
                  <w:color w:val="auto"/>
                </w:rPr>
                <w:id w:val="-354806198"/>
                <w14:checkbox>
                  <w14:checked w14:val="0"/>
                  <w14:checkedState w14:val="2612" w14:font="MS Gothic"/>
                  <w14:uncheckedState w14:val="2610" w14:font="MS Gothic"/>
                </w14:checkbox>
              </w:sdtPr>
              <w:sdtEndPr/>
              <w:sdtContent>
                <w:r w:rsidRPr="002F02D7">
                  <w:rPr>
                    <w:rFonts w:ascii="MS Gothic" w:eastAsia="MS Gothic" w:hAnsi="MS Gothic" w:hint="eastAsia"/>
                    <w:color w:val="auto"/>
                  </w:rPr>
                  <w:t>☐</w:t>
                </w:r>
              </w:sdtContent>
            </w:sdt>
            <w:r w:rsidRPr="002F02D7">
              <w:rPr>
                <w:color w:val="auto"/>
              </w:rPr>
              <w:t xml:space="preserve"> </w:t>
            </w:r>
            <w:r w:rsidR="0052020D" w:rsidRPr="002F02D7">
              <w:rPr>
                <w:color w:val="auto"/>
              </w:rPr>
              <w:t>9-12</w:t>
            </w:r>
          </w:p>
        </w:tc>
        <w:tc>
          <w:tcPr>
            <w:tcW w:w="2991" w:type="pct"/>
          </w:tcPr>
          <w:p w14:paraId="5CB2F578" w14:textId="77777777" w:rsidR="00E278F2" w:rsidRPr="002F02D7" w:rsidRDefault="00E278F2" w:rsidP="00A92FFC"/>
        </w:tc>
      </w:tr>
      <w:tr w:rsidR="00E278F2" w:rsidRPr="002F02D7" w14:paraId="4CFABEED" w14:textId="3F3F06D9" w:rsidTr="00187730">
        <w:trPr>
          <w:cantSplit/>
        </w:trPr>
        <w:tc>
          <w:tcPr>
            <w:tcW w:w="1021" w:type="pct"/>
            <w:vAlign w:val="center"/>
          </w:tcPr>
          <w:p w14:paraId="739753BD" w14:textId="056600F6" w:rsidR="00E278F2" w:rsidRPr="002F02D7" w:rsidRDefault="00E278F2" w:rsidP="00D575B6">
            <w:pPr>
              <w:pStyle w:val="Heading3"/>
            </w:pPr>
          </w:p>
        </w:tc>
        <w:tc>
          <w:tcPr>
            <w:tcW w:w="988" w:type="pct"/>
            <w:vAlign w:val="center"/>
          </w:tcPr>
          <w:p w14:paraId="161A65ED" w14:textId="10ED52B0" w:rsidR="00B85C93" w:rsidRPr="002F02D7" w:rsidRDefault="0095480C" w:rsidP="00B85C93">
            <w:pPr>
              <w:rPr>
                <w:color w:val="auto"/>
              </w:rPr>
            </w:pPr>
            <w:sdt>
              <w:sdtPr>
                <w:rPr>
                  <w:color w:val="auto"/>
                </w:rPr>
                <w:id w:val="-1181968238"/>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Birth-Age 5</w:t>
            </w:r>
          </w:p>
          <w:p w14:paraId="0DC5050D" w14:textId="5AEA544A" w:rsidR="00B85C93" w:rsidRPr="002F02D7" w:rsidRDefault="0095480C" w:rsidP="00B85C93">
            <w:pPr>
              <w:rPr>
                <w:color w:val="auto"/>
              </w:rPr>
            </w:pPr>
            <w:sdt>
              <w:sdtPr>
                <w:rPr>
                  <w:color w:val="auto"/>
                </w:rPr>
                <w:id w:val="-2131700926"/>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K-5</w:t>
            </w:r>
          </w:p>
          <w:p w14:paraId="5A5F6FEE" w14:textId="77777777" w:rsidR="00B85C93" w:rsidRPr="002F02D7" w:rsidRDefault="0095480C" w:rsidP="00B85C93">
            <w:pPr>
              <w:rPr>
                <w:color w:val="auto"/>
              </w:rPr>
            </w:pPr>
            <w:sdt>
              <w:sdtPr>
                <w:rPr>
                  <w:color w:val="auto"/>
                </w:rPr>
                <w:id w:val="89290372"/>
                <w14:checkbox>
                  <w14:checked w14:val="0"/>
                  <w14:checkedState w14:val="2612" w14:font="MS Gothic"/>
                  <w14:uncheckedState w14:val="2610" w14:font="MS Gothic"/>
                </w14:checkbox>
              </w:sdtPr>
              <w:sdtEndPr/>
              <w:sdtContent>
                <w:r w:rsidR="00B85C93" w:rsidRPr="002F02D7">
                  <w:rPr>
                    <w:rFonts w:ascii="MS Gothic" w:eastAsia="MS Gothic" w:hAnsi="MS Gothic" w:hint="eastAsia"/>
                    <w:color w:val="auto"/>
                  </w:rPr>
                  <w:t>☐</w:t>
                </w:r>
              </w:sdtContent>
            </w:sdt>
            <w:r w:rsidR="00B85C93" w:rsidRPr="002F02D7">
              <w:rPr>
                <w:color w:val="auto"/>
              </w:rPr>
              <w:t xml:space="preserve"> 6-8</w:t>
            </w:r>
          </w:p>
          <w:p w14:paraId="0F747119" w14:textId="1A55DDBF" w:rsidR="00E278F2" w:rsidRPr="002F02D7" w:rsidRDefault="00B85C93" w:rsidP="00B85C93">
            <w:r w:rsidRPr="002F02D7">
              <w:rPr>
                <w:color w:val="auto"/>
              </w:rPr>
              <w:t xml:space="preserve"> </w:t>
            </w:r>
            <w:sdt>
              <w:sdtPr>
                <w:rPr>
                  <w:color w:val="auto"/>
                </w:rPr>
                <w:id w:val="133682842"/>
                <w14:checkbox>
                  <w14:checked w14:val="0"/>
                  <w14:checkedState w14:val="2612" w14:font="MS Gothic"/>
                  <w14:uncheckedState w14:val="2610" w14:font="MS Gothic"/>
                </w14:checkbox>
              </w:sdtPr>
              <w:sdtEndPr/>
              <w:sdtContent>
                <w:r w:rsidRPr="002F02D7">
                  <w:rPr>
                    <w:rFonts w:ascii="MS Gothic" w:eastAsia="MS Gothic" w:hAnsi="MS Gothic" w:hint="eastAsia"/>
                    <w:color w:val="auto"/>
                  </w:rPr>
                  <w:t>☐</w:t>
                </w:r>
              </w:sdtContent>
            </w:sdt>
            <w:r w:rsidRPr="002F02D7">
              <w:rPr>
                <w:color w:val="auto"/>
              </w:rPr>
              <w:t xml:space="preserve"> </w:t>
            </w:r>
            <w:r w:rsidR="0052020D" w:rsidRPr="002F02D7">
              <w:rPr>
                <w:color w:val="auto"/>
              </w:rPr>
              <w:t>9-12</w:t>
            </w:r>
          </w:p>
        </w:tc>
        <w:tc>
          <w:tcPr>
            <w:tcW w:w="2991" w:type="pct"/>
          </w:tcPr>
          <w:p w14:paraId="6FF69BBB" w14:textId="77777777" w:rsidR="00E278F2" w:rsidRPr="002F02D7" w:rsidRDefault="00E278F2" w:rsidP="00A92FFC"/>
        </w:tc>
      </w:tr>
    </w:tbl>
    <w:bookmarkEnd w:id="8"/>
    <w:bookmarkEnd w:id="9"/>
    <w:bookmarkEnd w:id="10"/>
    <w:bookmarkEnd w:id="11"/>
    <w:p w14:paraId="2823FB17" w14:textId="0E29D295" w:rsidR="007F1104" w:rsidRPr="002F02D7" w:rsidRDefault="00132E30" w:rsidP="00301AA1">
      <w:pPr>
        <w:pStyle w:val="Heading1"/>
      </w:pPr>
      <w:r w:rsidRPr="002F02D7">
        <w:lastRenderedPageBreak/>
        <w:t>Project Goals and Outcomes</w:t>
      </w:r>
      <w:r w:rsidR="00C800CE" w:rsidRPr="002F02D7">
        <w:t xml:space="preserve"> </w:t>
      </w:r>
      <w:r w:rsidR="00543C07" w:rsidRPr="002F02D7">
        <w:br/>
      </w:r>
      <w:r w:rsidR="00C800CE" w:rsidRPr="002F02D7">
        <w:t>(</w:t>
      </w:r>
      <w:r w:rsidR="00885EF5" w:rsidRPr="002F02D7">
        <w:t>30</w:t>
      </w:r>
      <w:r w:rsidR="00C800CE" w:rsidRPr="002F02D7">
        <w:t xml:space="preserve"> Total Points)</w:t>
      </w:r>
    </w:p>
    <w:p w14:paraId="0ED09424" w14:textId="77FB8AD5" w:rsidR="00E631D1" w:rsidRPr="002F02D7" w:rsidRDefault="00132E30" w:rsidP="00355079">
      <w:bookmarkStart w:id="12" w:name="_ev8ljwpusmp" w:colFirst="0" w:colLast="0"/>
      <w:bookmarkEnd w:id="12"/>
      <w:r w:rsidRPr="002F02D7">
        <w:t xml:space="preserve">Subgrantees will develop </w:t>
      </w:r>
      <w:r w:rsidR="00C800CE" w:rsidRPr="002F02D7">
        <w:t>project goals and outcomes for their project</w:t>
      </w:r>
      <w:r w:rsidRPr="002F02D7">
        <w:t xml:space="preserve"> that will </w:t>
      </w:r>
      <w:r w:rsidR="005E3A18" w:rsidRPr="002F02D7">
        <w:t>address</w:t>
      </w:r>
      <w:r w:rsidRPr="002F02D7">
        <w:t xml:space="preserve"> the </w:t>
      </w:r>
      <w:r w:rsidR="00532E7F" w:rsidRPr="002F02D7">
        <w:t>following</w:t>
      </w:r>
      <w:r w:rsidR="00FB7F95" w:rsidRPr="002F02D7">
        <w:t xml:space="preserve"> </w:t>
      </w:r>
      <w:r w:rsidR="008C141E" w:rsidRPr="002F02D7">
        <w:t>criteria</w:t>
      </w:r>
      <w:r w:rsidR="00532E7F" w:rsidRPr="002F02D7">
        <w:t>:</w:t>
      </w:r>
    </w:p>
    <w:p w14:paraId="08FF81C6" w14:textId="5169F49C" w:rsidR="00A53F46" w:rsidRPr="002F02D7" w:rsidRDefault="0039449F" w:rsidP="00E631D1">
      <w:pPr>
        <w:pStyle w:val="Heading3"/>
        <w:numPr>
          <w:ilvl w:val="0"/>
          <w:numId w:val="36"/>
        </w:numPr>
      </w:pPr>
      <w:r w:rsidRPr="002F02D7">
        <w:t xml:space="preserve">Develop SMART Goals: </w:t>
      </w:r>
      <w:r w:rsidR="00A53F46" w:rsidRPr="002F02D7">
        <w:t>(</w:t>
      </w:r>
      <w:r w:rsidR="00885EF5" w:rsidRPr="002F02D7">
        <w:t xml:space="preserve">10 </w:t>
      </w:r>
      <w:r w:rsidR="00A53F46" w:rsidRPr="002F02D7">
        <w:t>points)</w:t>
      </w:r>
    </w:p>
    <w:p w14:paraId="1798C47E" w14:textId="7168644F" w:rsidR="0039449F" w:rsidRPr="002F02D7" w:rsidRDefault="0039449F" w:rsidP="00C50CE5">
      <w:pPr>
        <w:pStyle w:val="ListBullet2"/>
        <w:rPr>
          <w:b/>
          <w:bCs/>
        </w:rPr>
      </w:pPr>
      <w:r w:rsidRPr="002F02D7">
        <w:t>Create SMART goals to clearly define your project’s focus and scope</w:t>
      </w:r>
      <w:r w:rsidR="000825BF" w:rsidRPr="002F02D7">
        <w:t>:</w:t>
      </w:r>
      <w:r w:rsidRPr="002F02D7">
        <w:rPr>
          <w:b/>
          <w:bCs/>
        </w:rPr>
        <w:t xml:space="preserve"> </w:t>
      </w:r>
    </w:p>
    <w:p w14:paraId="3D852820" w14:textId="0D5692F2" w:rsidR="00D406B7" w:rsidRPr="002F02D7" w:rsidRDefault="00D406B7" w:rsidP="00C50CE5">
      <w:pPr>
        <w:pStyle w:val="ListBullet3"/>
      </w:pPr>
      <w:r w:rsidRPr="002F02D7">
        <w:t>(S)</w:t>
      </w:r>
      <w:proofErr w:type="spellStart"/>
      <w:r w:rsidR="0028146A" w:rsidRPr="002F02D7">
        <w:t>pecific</w:t>
      </w:r>
      <w:proofErr w:type="spellEnd"/>
      <w:r w:rsidRPr="002F02D7">
        <w:t>: Goals should be clear, detailed, and focused, leaving no room for ambiguity. They should address who, what, where, and why to provide clarity on the intended outcome.</w:t>
      </w:r>
    </w:p>
    <w:p w14:paraId="386117E3" w14:textId="725110B9" w:rsidR="00D406B7" w:rsidRPr="002F02D7" w:rsidRDefault="00D406B7" w:rsidP="00C50CE5">
      <w:pPr>
        <w:pStyle w:val="ListBullet3"/>
      </w:pPr>
      <w:r w:rsidRPr="002F02D7">
        <w:t>(M)</w:t>
      </w:r>
      <w:proofErr w:type="spellStart"/>
      <w:r w:rsidRPr="002F02D7">
        <w:t>easureable</w:t>
      </w:r>
      <w:proofErr w:type="spellEnd"/>
      <w:r w:rsidRPr="002F02D7">
        <w:t>: Goals should include criteria or benchmarks to track progress and determine success. This involves specifying how you will measure outcomes and what tools or data will be used.</w:t>
      </w:r>
    </w:p>
    <w:p w14:paraId="7FDE2525" w14:textId="0E889642" w:rsidR="00D406B7" w:rsidRPr="002F02D7" w:rsidRDefault="00D406B7" w:rsidP="00C50CE5">
      <w:pPr>
        <w:pStyle w:val="ListBullet3"/>
      </w:pPr>
      <w:r w:rsidRPr="002F02D7">
        <w:t>(A)</w:t>
      </w:r>
      <w:proofErr w:type="spellStart"/>
      <w:r w:rsidRPr="002F02D7">
        <w:t>chievable</w:t>
      </w:r>
      <w:proofErr w:type="spellEnd"/>
      <w:r w:rsidRPr="002F02D7">
        <w:t>: Goals should be realistic and attainable within the given timeframe, resources, and constraints. While goals should stretch your capabilities, they should remain feasible given your district’s capacity.</w:t>
      </w:r>
    </w:p>
    <w:p w14:paraId="32D2DC9B" w14:textId="5263D86D" w:rsidR="00D406B7" w:rsidRPr="002F02D7" w:rsidRDefault="00D406B7" w:rsidP="00C50CE5">
      <w:pPr>
        <w:pStyle w:val="ListBullet3"/>
      </w:pPr>
      <w:r w:rsidRPr="002F02D7">
        <w:t>(R)</w:t>
      </w:r>
      <w:proofErr w:type="spellStart"/>
      <w:r w:rsidRPr="002F02D7">
        <w:t>elevant</w:t>
      </w:r>
      <w:proofErr w:type="spellEnd"/>
      <w:r w:rsidRPr="002F02D7">
        <w:t>: Goals should align with the overarching purpose of the grant, district priorities, and identified needs from your literacy assessment. They should directly contribute to improving student outcomes and addressing gaps in literacy performance.</w:t>
      </w:r>
    </w:p>
    <w:p w14:paraId="099F1F23" w14:textId="73768A8D" w:rsidR="00CA768A" w:rsidRPr="002F02D7" w:rsidRDefault="00D406B7" w:rsidP="00C50CE5">
      <w:pPr>
        <w:pStyle w:val="ListBullet3"/>
      </w:pPr>
      <w:r w:rsidRPr="002F02D7">
        <w:t>(T)</w:t>
      </w:r>
      <w:proofErr w:type="spellStart"/>
      <w:r w:rsidRPr="002F02D7">
        <w:t>ime</w:t>
      </w:r>
      <w:proofErr w:type="spellEnd"/>
      <w:r w:rsidRPr="002F02D7">
        <w:t xml:space="preserve"> bound: Goals should include a specific deadline or timeframe to ensure accountability and maintain focus</w:t>
      </w:r>
      <w:r w:rsidR="44B894D5" w:rsidRPr="002F02D7">
        <w:t>, and to demonstrate feasibility of achieving project goals within the grant timeline</w:t>
      </w:r>
      <w:r w:rsidRPr="002F02D7">
        <w:t xml:space="preserve">. Setting clear deadlines helps track progress and prioritize activities. </w:t>
      </w:r>
      <w:r w:rsidR="00742599" w:rsidRPr="002F02D7">
        <w:t xml:space="preserve"> </w:t>
      </w:r>
    </w:p>
    <w:p w14:paraId="210C0096" w14:textId="0C354069" w:rsidR="00B97689" w:rsidRPr="002F02D7" w:rsidRDefault="00B97689" w:rsidP="00E631D1">
      <w:pPr>
        <w:pStyle w:val="ListBullet"/>
        <w:numPr>
          <w:ilvl w:val="0"/>
          <w:numId w:val="36"/>
        </w:numPr>
        <w:rPr>
          <w:rFonts w:ascii="Montserrat SemiBold" w:hAnsi="Montserrat SemiBold"/>
          <w:b/>
          <w:szCs w:val="18"/>
        </w:rPr>
      </w:pPr>
      <w:bookmarkStart w:id="13" w:name="_kspu8ycx588i" w:colFirst="0" w:colLast="0"/>
      <w:bookmarkEnd w:id="13"/>
      <w:r w:rsidRPr="002F02D7">
        <w:rPr>
          <w:rFonts w:ascii="Montserrat SemiBold" w:hAnsi="Montserrat SemiBold"/>
          <w:b/>
          <w:szCs w:val="18"/>
        </w:rPr>
        <w:t xml:space="preserve">Define metrics and tools for measuring success: </w:t>
      </w:r>
      <w:r w:rsidR="00E631D1" w:rsidRPr="002F02D7">
        <w:rPr>
          <w:rFonts w:ascii="Montserrat SemiBold" w:hAnsi="Montserrat SemiBold"/>
          <w:b/>
          <w:szCs w:val="18"/>
        </w:rPr>
        <w:t>(</w:t>
      </w:r>
      <w:r w:rsidR="00885EF5" w:rsidRPr="002F02D7">
        <w:rPr>
          <w:rFonts w:ascii="Montserrat SemiBold" w:hAnsi="Montserrat SemiBold"/>
          <w:b/>
          <w:szCs w:val="18"/>
        </w:rPr>
        <w:t xml:space="preserve">10 </w:t>
      </w:r>
      <w:r w:rsidR="00E631D1" w:rsidRPr="002F02D7">
        <w:rPr>
          <w:rFonts w:ascii="Montserrat SemiBold" w:hAnsi="Montserrat SemiBold"/>
          <w:b/>
          <w:szCs w:val="18"/>
        </w:rPr>
        <w:t>points)</w:t>
      </w:r>
    </w:p>
    <w:p w14:paraId="0D22DDA6" w14:textId="79F3BF79" w:rsidR="00B97689" w:rsidRPr="002F02D7" w:rsidRDefault="00B97689" w:rsidP="00C50CE5">
      <w:pPr>
        <w:pStyle w:val="ListBullet2"/>
      </w:pPr>
      <w:r w:rsidRPr="002F02D7">
        <w:t>For each goal, specify how success will be measured and the tools or data sources that will be used</w:t>
      </w:r>
    </w:p>
    <w:p w14:paraId="7B6B1EFD" w14:textId="00DDE42F" w:rsidR="00B97689" w:rsidRPr="002F02D7" w:rsidRDefault="00E82D72" w:rsidP="00B97689">
      <w:pPr>
        <w:pStyle w:val="ListBullet"/>
        <w:numPr>
          <w:ilvl w:val="0"/>
          <w:numId w:val="0"/>
        </w:numPr>
        <w:rPr>
          <w:rFonts w:ascii="Montserrat SemiBold" w:hAnsi="Montserrat SemiBold"/>
          <w:b/>
          <w:szCs w:val="18"/>
        </w:rPr>
      </w:pPr>
      <w:r w:rsidRPr="002F02D7">
        <w:rPr>
          <w:rFonts w:ascii="Montserrat SemiBold" w:hAnsi="Montserrat SemiBold"/>
          <w:b/>
          <w:szCs w:val="18"/>
        </w:rPr>
        <w:br w:type="page"/>
      </w:r>
    </w:p>
    <w:p w14:paraId="40131F86" w14:textId="5A52803F" w:rsidR="009C30B6" w:rsidRPr="002F02D7" w:rsidRDefault="009C30B6" w:rsidP="009C30B6">
      <w:pPr>
        <w:pStyle w:val="Heading2"/>
      </w:pPr>
      <w:r w:rsidRPr="002F02D7">
        <w:lastRenderedPageBreak/>
        <w:t>project goals and outcomes</w:t>
      </w:r>
    </w:p>
    <w:p w14:paraId="67BA1499" w14:textId="606E2795" w:rsidR="00A106E0" w:rsidRPr="002F02D7" w:rsidRDefault="009C30B6" w:rsidP="00A106E0">
      <w:r w:rsidRPr="002F02D7">
        <w:t>I</w:t>
      </w:r>
      <w:r w:rsidR="00A106E0" w:rsidRPr="002F02D7">
        <w:t xml:space="preserve">nsert your goals and outcomes in the box below. The format should be double spaced, size 12 font. </w:t>
      </w:r>
      <w:r w:rsidR="5872B27C" w:rsidRPr="002F02D7">
        <w:t xml:space="preserve">Additionally, an </w:t>
      </w:r>
      <w:r w:rsidR="5872B27C" w:rsidRPr="002F02D7">
        <w:rPr>
          <w:b/>
          <w:bCs/>
        </w:rPr>
        <w:t>optional</w:t>
      </w:r>
      <w:r w:rsidR="5872B27C" w:rsidRPr="002F02D7">
        <w:t xml:space="preserve"> </w:t>
      </w:r>
      <w:hyperlink r:id="rId17" w:history="1">
        <w:r w:rsidR="5872B27C" w:rsidRPr="002F02D7">
          <w:rPr>
            <w:rStyle w:val="Hyperlink"/>
          </w:rPr>
          <w:t>“</w:t>
        </w:r>
        <w:r w:rsidR="711B283D" w:rsidRPr="002F02D7">
          <w:rPr>
            <w:rStyle w:val="Hyperlink"/>
          </w:rPr>
          <w:t>SMART Goals Toolkit</w:t>
        </w:r>
        <w:r w:rsidR="5872B27C" w:rsidRPr="002F02D7">
          <w:rPr>
            <w:rStyle w:val="Hyperlink"/>
          </w:rPr>
          <w:t>”</w:t>
        </w:r>
      </w:hyperlink>
      <w:r w:rsidR="5872B27C" w:rsidRPr="002F02D7">
        <w:t xml:space="preserve"> is provided to help districts gather and organize information </w:t>
      </w:r>
      <w:r w:rsidR="6949CD0B" w:rsidRPr="002F02D7">
        <w:t xml:space="preserve">to complete </w:t>
      </w:r>
      <w:r w:rsidR="5872B27C" w:rsidRPr="002F02D7">
        <w:t>the</w:t>
      </w:r>
      <w:r w:rsidR="7C6C5DEF" w:rsidRPr="002F02D7">
        <w:t xml:space="preserve"> chart</w:t>
      </w:r>
      <w:r w:rsidR="5FA7A50B" w:rsidRPr="002F02D7">
        <w:t xml:space="preserve"> below</w:t>
      </w:r>
      <w:r w:rsidR="5872B27C" w:rsidRPr="002F02D7">
        <w:t>.</w:t>
      </w:r>
    </w:p>
    <w:p w14:paraId="6B77B142" w14:textId="1FDF2851" w:rsidR="00A106E0" w:rsidRPr="002F02D7" w:rsidRDefault="00A106E0" w:rsidP="00A106E0"/>
    <w:tbl>
      <w:tblPr>
        <w:tblStyle w:val="TableGrid"/>
        <w:tblW w:w="10705" w:type="dxa"/>
        <w:tblLook w:val="04A0" w:firstRow="1" w:lastRow="0" w:firstColumn="1" w:lastColumn="0" w:noHBand="0" w:noVBand="1"/>
      </w:tblPr>
      <w:tblGrid>
        <w:gridCol w:w="2517"/>
        <w:gridCol w:w="2517"/>
        <w:gridCol w:w="1621"/>
        <w:gridCol w:w="4050"/>
      </w:tblGrid>
      <w:tr w:rsidR="00E41CF9" w:rsidRPr="002F02D7" w14:paraId="21074F8F" w14:textId="77777777" w:rsidTr="00187730">
        <w:trPr>
          <w:cantSplit/>
          <w:tblHeader/>
        </w:trPr>
        <w:tc>
          <w:tcPr>
            <w:tcW w:w="2517" w:type="dxa"/>
          </w:tcPr>
          <w:p w14:paraId="3098AAE1" w14:textId="6AD8FE41" w:rsidR="00E41CF9" w:rsidRPr="002F02D7" w:rsidRDefault="003D0237" w:rsidP="00A106E0">
            <w:r w:rsidRPr="002F02D7">
              <w:t>Read and Lead Program Strategy</w:t>
            </w:r>
          </w:p>
        </w:tc>
        <w:tc>
          <w:tcPr>
            <w:tcW w:w="2517" w:type="dxa"/>
          </w:tcPr>
          <w:p w14:paraId="6BE0488F" w14:textId="5D909522" w:rsidR="00E41CF9" w:rsidRPr="002F02D7" w:rsidRDefault="00555843" w:rsidP="00A106E0">
            <w:r w:rsidRPr="002F02D7">
              <w:t xml:space="preserve">Evidence-based </w:t>
            </w:r>
            <w:r w:rsidR="00AE14CC" w:rsidRPr="002F02D7">
              <w:t>Activity</w:t>
            </w:r>
          </w:p>
        </w:tc>
        <w:tc>
          <w:tcPr>
            <w:tcW w:w="1621" w:type="dxa"/>
          </w:tcPr>
          <w:p w14:paraId="164C9974" w14:textId="3D390904" w:rsidR="00E41CF9" w:rsidRPr="002F02D7" w:rsidRDefault="00B36EF8" w:rsidP="00662ED0">
            <w:r w:rsidRPr="002F02D7">
              <w:t>Target Population</w:t>
            </w:r>
          </w:p>
        </w:tc>
        <w:tc>
          <w:tcPr>
            <w:tcW w:w="4050" w:type="dxa"/>
          </w:tcPr>
          <w:p w14:paraId="13A7A23A" w14:textId="66C26ED0" w:rsidR="00E41CF9" w:rsidRPr="002F02D7" w:rsidRDefault="00B36EF8" w:rsidP="00A106E0">
            <w:r w:rsidRPr="002F02D7">
              <w:t>SMART Goal</w:t>
            </w:r>
            <w:r w:rsidR="004379A7" w:rsidRPr="002F02D7">
              <w:t xml:space="preserve"> that includes the metrics and tools that will measure success</w:t>
            </w:r>
          </w:p>
        </w:tc>
      </w:tr>
      <w:tr w:rsidR="00E41CF9" w:rsidRPr="002F02D7" w14:paraId="04D50061" w14:textId="77777777" w:rsidTr="00187730">
        <w:trPr>
          <w:cantSplit/>
        </w:trPr>
        <w:tc>
          <w:tcPr>
            <w:tcW w:w="2517" w:type="dxa"/>
          </w:tcPr>
          <w:p w14:paraId="2037624C" w14:textId="6DB6A176" w:rsidR="00603788" w:rsidRPr="002F02D7" w:rsidRDefault="0095480C" w:rsidP="00603788">
            <w:sdt>
              <w:sdtPr>
                <w:id w:val="-1925630892"/>
                <w14:checkbox>
                  <w14:checked w14:val="0"/>
                  <w14:checkedState w14:val="2612" w14:font="MS Gothic"/>
                  <w14:uncheckedState w14:val="2610" w14:font="MS Gothic"/>
                </w14:checkbox>
              </w:sdtPr>
              <w:sdtEndPr/>
              <w:sdtContent>
                <w:r w:rsidR="00603788" w:rsidRPr="002F02D7">
                  <w:rPr>
                    <w:rFonts w:ascii="MS Gothic" w:eastAsia="MS Gothic" w:hAnsi="MS Gothic" w:hint="eastAsia"/>
                  </w:rPr>
                  <w:t>☐</w:t>
                </w:r>
              </w:sdtContent>
            </w:sdt>
            <w:r w:rsidR="00603788" w:rsidRPr="002F02D7">
              <w:t xml:space="preserve"> Literacy Coaching</w:t>
            </w:r>
          </w:p>
          <w:p w14:paraId="07C2AE21" w14:textId="0278C1B2" w:rsidR="00603788" w:rsidRPr="002F02D7" w:rsidRDefault="0095480C" w:rsidP="00603788">
            <w:sdt>
              <w:sdtPr>
                <w:id w:val="-611207740"/>
                <w14:checkbox>
                  <w14:checked w14:val="0"/>
                  <w14:checkedState w14:val="2612" w14:font="MS Gothic"/>
                  <w14:uncheckedState w14:val="2610" w14:font="MS Gothic"/>
                </w14:checkbox>
              </w:sdtPr>
              <w:sdtEndPr/>
              <w:sdtContent>
                <w:r w:rsidR="00603788" w:rsidRPr="002F02D7">
                  <w:rPr>
                    <w:rFonts w:ascii="MS Gothic" w:eastAsia="MS Gothic" w:hAnsi="MS Gothic" w:hint="eastAsia"/>
                  </w:rPr>
                  <w:t>☐</w:t>
                </w:r>
              </w:sdtContent>
            </w:sdt>
            <w:r w:rsidR="00603788" w:rsidRPr="002F02D7">
              <w:t xml:space="preserve"> </w:t>
            </w:r>
            <w:r w:rsidR="006644B0" w:rsidRPr="002F02D7">
              <w:t>MTSS</w:t>
            </w:r>
          </w:p>
          <w:p w14:paraId="529EDFC6" w14:textId="6F7096C4" w:rsidR="00603788" w:rsidRPr="002F02D7" w:rsidRDefault="0095480C" w:rsidP="00603788">
            <w:sdt>
              <w:sdtPr>
                <w:id w:val="2077472221"/>
                <w14:checkbox>
                  <w14:checked w14:val="0"/>
                  <w14:checkedState w14:val="2612" w14:font="MS Gothic"/>
                  <w14:uncheckedState w14:val="2610" w14:font="MS Gothic"/>
                </w14:checkbox>
              </w:sdtPr>
              <w:sdtEndPr/>
              <w:sdtContent>
                <w:r w:rsidR="00603788" w:rsidRPr="002F02D7">
                  <w:rPr>
                    <w:rFonts w:ascii="MS Gothic" w:eastAsia="MS Gothic" w:hAnsi="MS Gothic" w:hint="eastAsia"/>
                  </w:rPr>
                  <w:t>☐</w:t>
                </w:r>
              </w:sdtContent>
            </w:sdt>
            <w:r w:rsidR="00603788" w:rsidRPr="002F02D7">
              <w:t xml:space="preserve"> </w:t>
            </w:r>
            <w:r w:rsidR="006644B0" w:rsidRPr="002F02D7">
              <w:t>Supporting MLs</w:t>
            </w:r>
          </w:p>
          <w:p w14:paraId="33FB7E78" w14:textId="0C8845BA" w:rsidR="00603788" w:rsidRPr="002F02D7" w:rsidRDefault="0095480C" w:rsidP="00603788">
            <w:sdt>
              <w:sdtPr>
                <w:id w:val="864795113"/>
                <w14:checkbox>
                  <w14:checked w14:val="0"/>
                  <w14:checkedState w14:val="2612" w14:font="MS Gothic"/>
                  <w14:uncheckedState w14:val="2610" w14:font="MS Gothic"/>
                </w14:checkbox>
              </w:sdtPr>
              <w:sdtEndPr/>
              <w:sdtContent>
                <w:r w:rsidR="00603788" w:rsidRPr="002F02D7">
                  <w:rPr>
                    <w:rFonts w:ascii="MS Gothic" w:eastAsia="MS Gothic" w:hAnsi="MS Gothic" w:hint="eastAsia"/>
                  </w:rPr>
                  <w:t>☐</w:t>
                </w:r>
              </w:sdtContent>
            </w:sdt>
            <w:r w:rsidR="00603788" w:rsidRPr="002F02D7">
              <w:t xml:space="preserve"> </w:t>
            </w:r>
            <w:r w:rsidR="006644B0" w:rsidRPr="002F02D7">
              <w:t>Professional Learning Models</w:t>
            </w:r>
          </w:p>
          <w:p w14:paraId="522F810F" w14:textId="2EC065BF" w:rsidR="00603788" w:rsidRPr="002F02D7" w:rsidRDefault="0095480C" w:rsidP="00603788">
            <w:sdt>
              <w:sdtPr>
                <w:id w:val="-2066017771"/>
                <w14:checkbox>
                  <w14:checked w14:val="0"/>
                  <w14:checkedState w14:val="2612" w14:font="MS Gothic"/>
                  <w14:uncheckedState w14:val="2610" w14:font="MS Gothic"/>
                </w14:checkbox>
              </w:sdtPr>
              <w:sdtEndPr/>
              <w:sdtContent>
                <w:r w:rsidR="00603788" w:rsidRPr="002F02D7">
                  <w:rPr>
                    <w:rFonts w:ascii="MS Gothic" w:eastAsia="MS Gothic" w:hAnsi="MS Gothic" w:hint="eastAsia"/>
                  </w:rPr>
                  <w:t>☐</w:t>
                </w:r>
              </w:sdtContent>
            </w:sdt>
            <w:r w:rsidR="00603788" w:rsidRPr="002F02D7">
              <w:t xml:space="preserve"> </w:t>
            </w:r>
            <w:r w:rsidR="006644B0" w:rsidRPr="002F02D7">
              <w:t>HQIM</w:t>
            </w:r>
          </w:p>
          <w:p w14:paraId="55744092" w14:textId="77777777" w:rsidR="00E41CF9" w:rsidRPr="002F02D7" w:rsidRDefault="0095480C" w:rsidP="00603788">
            <w:sdt>
              <w:sdtPr>
                <w:id w:val="18436963"/>
                <w14:checkbox>
                  <w14:checked w14:val="0"/>
                  <w14:checkedState w14:val="2612" w14:font="MS Gothic"/>
                  <w14:uncheckedState w14:val="2610" w14:font="MS Gothic"/>
                </w14:checkbox>
              </w:sdtPr>
              <w:sdtEndPr/>
              <w:sdtContent>
                <w:r w:rsidR="00603788" w:rsidRPr="002F02D7">
                  <w:rPr>
                    <w:rFonts w:ascii="MS Gothic" w:eastAsia="MS Gothic" w:hAnsi="MS Gothic" w:hint="eastAsia"/>
                  </w:rPr>
                  <w:t>☐</w:t>
                </w:r>
              </w:sdtContent>
            </w:sdt>
            <w:r w:rsidR="00603788" w:rsidRPr="002F02D7">
              <w:t xml:space="preserve"> </w:t>
            </w:r>
            <w:r w:rsidR="006644B0" w:rsidRPr="002F02D7">
              <w:t>Partnerships with IHEs</w:t>
            </w:r>
          </w:p>
          <w:p w14:paraId="3083D52D" w14:textId="349CD736" w:rsidR="00012A6D" w:rsidRPr="002F02D7" w:rsidRDefault="0095480C" w:rsidP="00603788">
            <w:sdt>
              <w:sdtPr>
                <w:id w:val="-536742541"/>
                <w14:checkbox>
                  <w14:checked w14:val="0"/>
                  <w14:checkedState w14:val="2612" w14:font="MS Gothic"/>
                  <w14:uncheckedState w14:val="2610" w14:font="MS Gothic"/>
                </w14:checkbox>
              </w:sdtPr>
              <w:sdtEndPr/>
              <w:sdtContent>
                <w:r w:rsidR="00012A6D" w:rsidRPr="002F02D7">
                  <w:rPr>
                    <w:rFonts w:ascii="MS Gothic" w:eastAsia="MS Gothic" w:hAnsi="MS Gothic" w:hint="eastAsia"/>
                  </w:rPr>
                  <w:t>☐</w:t>
                </w:r>
              </w:sdtContent>
            </w:sdt>
            <w:r w:rsidR="00012A6D" w:rsidRPr="002F02D7">
              <w:t xml:space="preserve"> Expanding Gifted and Talented Programming</w:t>
            </w:r>
          </w:p>
        </w:tc>
        <w:tc>
          <w:tcPr>
            <w:tcW w:w="2517" w:type="dxa"/>
          </w:tcPr>
          <w:p w14:paraId="4C95E9FA" w14:textId="77777777" w:rsidR="00E41CF9" w:rsidRPr="002F02D7" w:rsidRDefault="00E41CF9" w:rsidP="00A106E0"/>
        </w:tc>
        <w:tc>
          <w:tcPr>
            <w:tcW w:w="1621" w:type="dxa"/>
          </w:tcPr>
          <w:p w14:paraId="2E3DF25D" w14:textId="77777777" w:rsidR="00E41CF9" w:rsidRPr="002F02D7" w:rsidRDefault="00E41CF9" w:rsidP="00A106E0"/>
        </w:tc>
        <w:tc>
          <w:tcPr>
            <w:tcW w:w="4050" w:type="dxa"/>
          </w:tcPr>
          <w:p w14:paraId="1987ABC2" w14:textId="77777777" w:rsidR="00E41CF9" w:rsidRPr="002F02D7" w:rsidRDefault="00E41CF9" w:rsidP="00A106E0"/>
        </w:tc>
      </w:tr>
    </w:tbl>
    <w:p w14:paraId="30DD41C7" w14:textId="4A8B6999" w:rsidR="4B9D6281" w:rsidRPr="002F02D7" w:rsidRDefault="4B9D6281">
      <w:r w:rsidRPr="002F02D7">
        <w:br w:type="page"/>
      </w:r>
    </w:p>
    <w:p w14:paraId="3080CEBA" w14:textId="416FB58B" w:rsidR="00DC03EF" w:rsidRPr="002F02D7" w:rsidRDefault="14D2620D" w:rsidP="00DC03EF">
      <w:pPr>
        <w:pStyle w:val="Heading1"/>
      </w:pPr>
      <w:r w:rsidRPr="002F02D7">
        <w:lastRenderedPageBreak/>
        <w:t>Comprehensive Project Plan</w:t>
      </w:r>
      <w:r w:rsidR="0D50864D" w:rsidRPr="002F02D7">
        <w:t xml:space="preserve"> </w:t>
      </w:r>
      <w:r w:rsidR="00782DFA" w:rsidRPr="002F02D7">
        <w:br/>
      </w:r>
      <w:r w:rsidR="0D50864D" w:rsidRPr="002F02D7">
        <w:t>(</w:t>
      </w:r>
      <w:r w:rsidR="00C6323F" w:rsidRPr="002F02D7">
        <w:t>3</w:t>
      </w:r>
      <w:r w:rsidR="1C3C21A7" w:rsidRPr="002F02D7">
        <w:t>0</w:t>
      </w:r>
      <w:r w:rsidR="36D12687" w:rsidRPr="002F02D7">
        <w:t xml:space="preserve"> Total Points)</w:t>
      </w:r>
    </w:p>
    <w:p w14:paraId="6B50964C" w14:textId="1DE0211A" w:rsidR="00782DFA" w:rsidRPr="002F02D7" w:rsidRDefault="006217D6" w:rsidP="00910260">
      <w:bookmarkStart w:id="14" w:name="_Demographic_Fields"/>
      <w:bookmarkStart w:id="15" w:name="_Toc123207648"/>
      <w:bookmarkStart w:id="16" w:name="_Toc125358813"/>
      <w:bookmarkStart w:id="17" w:name="_Toc134099109"/>
      <w:bookmarkEnd w:id="14"/>
      <w:r w:rsidRPr="002F02D7">
        <w:t>Develop</w:t>
      </w:r>
      <w:r w:rsidR="00782DFA" w:rsidRPr="002F02D7">
        <w:t xml:space="preserve"> a comprehensive project plan </w:t>
      </w:r>
      <w:r w:rsidRPr="002F02D7">
        <w:t>that includes the following prompts:</w:t>
      </w:r>
      <w:r w:rsidR="00782DFA" w:rsidRPr="002F02D7">
        <w:t xml:space="preserve"> </w:t>
      </w:r>
    </w:p>
    <w:p w14:paraId="31A9030C" w14:textId="20FFDFFF" w:rsidR="00EB44EE" w:rsidRPr="002F02D7" w:rsidRDefault="00EB44EE" w:rsidP="00C5387F">
      <w:pPr>
        <w:pStyle w:val="Heading3"/>
        <w:numPr>
          <w:ilvl w:val="0"/>
          <w:numId w:val="38"/>
        </w:numPr>
      </w:pPr>
      <w:r w:rsidRPr="002F02D7">
        <w:t xml:space="preserve">Establish a timeline to map out key activities, milestones, </w:t>
      </w:r>
      <w:r w:rsidR="0160A946" w:rsidRPr="002F02D7">
        <w:t xml:space="preserve">metrics, </w:t>
      </w:r>
      <w:r w:rsidRPr="002F02D7">
        <w:t>and deadlines across the entire grant period</w:t>
      </w:r>
      <w:r w:rsidR="00EE146B" w:rsidRPr="002F02D7">
        <w:t>:</w:t>
      </w:r>
      <w:r w:rsidRPr="002F02D7">
        <w:t xml:space="preserve"> </w:t>
      </w:r>
      <w:r w:rsidR="00534CEB" w:rsidRPr="002F02D7">
        <w:rPr>
          <w:b w:val="0"/>
        </w:rPr>
        <w:t>(</w:t>
      </w:r>
      <w:r w:rsidR="00431C98" w:rsidRPr="002F02D7">
        <w:rPr>
          <w:b w:val="0"/>
        </w:rPr>
        <w:t xml:space="preserve">10 </w:t>
      </w:r>
      <w:r w:rsidR="00534CEB" w:rsidRPr="002F02D7">
        <w:rPr>
          <w:b w:val="0"/>
        </w:rPr>
        <w:t>points)</w:t>
      </w:r>
    </w:p>
    <w:p w14:paraId="6B6B3A7E" w14:textId="5F1A407F" w:rsidR="00C5387F" w:rsidRPr="002F02D7" w:rsidRDefault="00C5387F" w:rsidP="00C5387F">
      <w:pPr>
        <w:pStyle w:val="ListBullet3"/>
      </w:pPr>
      <w:r w:rsidRPr="002F02D7">
        <w:t>Incorporat</w:t>
      </w:r>
      <w:r w:rsidR="00B364AB" w:rsidRPr="002F02D7">
        <w:t>e</w:t>
      </w:r>
      <w:r w:rsidRPr="002F02D7">
        <w:t xml:space="preserve"> phases that divide the project into implementation stages such as planning, professional learning, implementation, and evaluation. </w:t>
      </w:r>
    </w:p>
    <w:p w14:paraId="0BAFE0CC" w14:textId="77777777" w:rsidR="00C5387F" w:rsidRPr="002F02D7" w:rsidRDefault="00C5387F" w:rsidP="00C5387F">
      <w:pPr>
        <w:pStyle w:val="ListBullet3"/>
      </w:pPr>
      <w:r w:rsidRPr="002F02D7">
        <w:t xml:space="preserve">Include checkpoints that allow you to set regular progress review dates to evaluate implementation and </w:t>
      </w:r>
      <w:proofErr w:type="gramStart"/>
      <w:r w:rsidRPr="002F02D7">
        <w:t>make adjustments</w:t>
      </w:r>
      <w:proofErr w:type="gramEnd"/>
      <w:r w:rsidRPr="002F02D7">
        <w:t xml:space="preserve">. </w:t>
      </w:r>
    </w:p>
    <w:p w14:paraId="16C8F163" w14:textId="26029736" w:rsidR="76795EDA" w:rsidRPr="002F02D7" w:rsidRDefault="76795EDA" w:rsidP="43D6D371">
      <w:pPr>
        <w:pStyle w:val="ListBullet3"/>
      </w:pPr>
      <w:r w:rsidRPr="002F02D7">
        <w:t>Captu</w:t>
      </w:r>
      <w:r w:rsidR="00B364AB" w:rsidRPr="002F02D7">
        <w:t>re</w:t>
      </w:r>
      <w:r w:rsidRPr="002F02D7">
        <w:t xml:space="preserve"> dates and projected metrics for key implementation points, as outlined in your SMART </w:t>
      </w:r>
      <w:r w:rsidR="6C145621" w:rsidRPr="002F02D7">
        <w:t>goals</w:t>
      </w:r>
      <w:r w:rsidR="00946D41" w:rsidRPr="002F02D7">
        <w:t>.</w:t>
      </w:r>
    </w:p>
    <w:p w14:paraId="504F4336" w14:textId="21681437" w:rsidR="00E933F0" w:rsidRPr="002F02D7" w:rsidRDefault="00D138AE" w:rsidP="00E933F0">
      <w:pPr>
        <w:pStyle w:val="Heading3"/>
        <w:numPr>
          <w:ilvl w:val="0"/>
          <w:numId w:val="38"/>
        </w:numPr>
      </w:pPr>
      <w:r w:rsidRPr="002F02D7">
        <w:t xml:space="preserve">Identify roles and responsibilities: </w:t>
      </w:r>
      <w:r w:rsidR="00534CEB" w:rsidRPr="002F02D7">
        <w:rPr>
          <w:b w:val="0"/>
        </w:rPr>
        <w:t>(</w:t>
      </w:r>
      <w:r w:rsidR="00431C98" w:rsidRPr="002F02D7">
        <w:rPr>
          <w:b w:val="0"/>
        </w:rPr>
        <w:t xml:space="preserve">10 </w:t>
      </w:r>
      <w:r w:rsidR="00534CEB" w:rsidRPr="002F02D7">
        <w:rPr>
          <w:b w:val="0"/>
        </w:rPr>
        <w:t>points)</w:t>
      </w:r>
    </w:p>
    <w:p w14:paraId="31F73349" w14:textId="74D952ED" w:rsidR="00EB44EE" w:rsidRPr="002F02D7" w:rsidRDefault="00D138AE" w:rsidP="00E933F0">
      <w:pPr>
        <w:pStyle w:val="ListBullet2"/>
      </w:pPr>
      <w:r w:rsidRPr="002F02D7">
        <w:t>Create a team structure that defines the key roles needed for project implementation</w:t>
      </w:r>
      <w:r w:rsidR="00E933F0" w:rsidRPr="002F02D7">
        <w:t>.</w:t>
      </w:r>
    </w:p>
    <w:p w14:paraId="46EF8CB4" w14:textId="2EF0C85D" w:rsidR="00E933F0" w:rsidRPr="002F02D7" w:rsidRDefault="00E933F0" w:rsidP="00352154">
      <w:pPr>
        <w:pStyle w:val="ListBullet3"/>
        <w:tabs>
          <w:tab w:val="clear" w:pos="1080"/>
          <w:tab w:val="num" w:pos="720"/>
        </w:tabs>
        <w:ind w:left="720"/>
      </w:pPr>
      <w:r w:rsidRPr="002F02D7">
        <w:t>Assign responsibilities for specific tasks to ensure accountability and streamline execution.</w:t>
      </w:r>
    </w:p>
    <w:p w14:paraId="0A67B92D" w14:textId="438E5D58" w:rsidR="00F45A3F" w:rsidRPr="002F02D7" w:rsidRDefault="00F45A3F" w:rsidP="00C10BA3">
      <w:pPr>
        <w:pStyle w:val="Heading3"/>
        <w:numPr>
          <w:ilvl w:val="0"/>
          <w:numId w:val="38"/>
        </w:numPr>
      </w:pPr>
      <w:r w:rsidRPr="002F02D7">
        <w:t xml:space="preserve">Include an evaluation and monitoring plan: </w:t>
      </w:r>
      <w:r w:rsidR="00534CEB" w:rsidRPr="002F02D7">
        <w:rPr>
          <w:b w:val="0"/>
        </w:rPr>
        <w:t>(</w:t>
      </w:r>
      <w:r w:rsidR="00431C98" w:rsidRPr="002F02D7">
        <w:rPr>
          <w:b w:val="0"/>
        </w:rPr>
        <w:t xml:space="preserve">10 </w:t>
      </w:r>
      <w:r w:rsidR="00534CEB" w:rsidRPr="002F02D7">
        <w:rPr>
          <w:b w:val="0"/>
        </w:rPr>
        <w:t>points)</w:t>
      </w:r>
    </w:p>
    <w:p w14:paraId="23E768A2" w14:textId="457D4631" w:rsidR="00F45A3F" w:rsidRPr="002F02D7" w:rsidRDefault="00F45A3F" w:rsidP="00F45A3F">
      <w:pPr>
        <w:pStyle w:val="ListBullet2"/>
      </w:pPr>
      <w:r w:rsidRPr="002F02D7">
        <w:t xml:space="preserve">Identify the </w:t>
      </w:r>
      <w:r w:rsidR="008B3ACC" w:rsidRPr="002F02D7">
        <w:t xml:space="preserve">performance indicators or metrics </w:t>
      </w:r>
      <w:r w:rsidR="00572458" w:rsidRPr="002F02D7">
        <w:t xml:space="preserve">identified in your SMART goals </w:t>
      </w:r>
      <w:r w:rsidR="00041527" w:rsidRPr="002F02D7">
        <w:t>that</w:t>
      </w:r>
      <w:r w:rsidRPr="002F02D7">
        <w:t xml:space="preserve"> will measure progress and define success, such as:</w:t>
      </w:r>
    </w:p>
    <w:p w14:paraId="4B07466F" w14:textId="47E8A8D5" w:rsidR="00C10BA3" w:rsidRPr="002F02D7" w:rsidRDefault="00C10BA3" w:rsidP="00C10BA3">
      <w:pPr>
        <w:pStyle w:val="ListBullet3"/>
      </w:pPr>
      <w:r w:rsidRPr="002F02D7">
        <w:t>Student literacy proficiency rates</w:t>
      </w:r>
    </w:p>
    <w:p w14:paraId="7125E750" w14:textId="43A1D16A" w:rsidR="00C10BA3" w:rsidRPr="002F02D7" w:rsidRDefault="00C10BA3" w:rsidP="00C10BA3">
      <w:pPr>
        <w:pStyle w:val="ListBullet3"/>
      </w:pPr>
      <w:r w:rsidRPr="002F02D7">
        <w:t>Teacher participation in professional learning</w:t>
      </w:r>
    </w:p>
    <w:p w14:paraId="5627E3D8" w14:textId="31EBA7C6" w:rsidR="00C10BA3" w:rsidRPr="002F02D7" w:rsidRDefault="00C10BA3" w:rsidP="00C10BA3">
      <w:pPr>
        <w:pStyle w:val="ListBullet3"/>
      </w:pPr>
      <w:r w:rsidRPr="002F02D7">
        <w:t>Fidelity of program implementation</w:t>
      </w:r>
    </w:p>
    <w:p w14:paraId="535CB201" w14:textId="2448174D" w:rsidR="00C10BA3" w:rsidRPr="002F02D7" w:rsidRDefault="00352154" w:rsidP="00C10BA3">
      <w:pPr>
        <w:pStyle w:val="ListBullet3"/>
      </w:pPr>
      <w:r w:rsidRPr="002F02D7">
        <w:t>Tools</w:t>
      </w:r>
      <w:r w:rsidR="00C10BA3" w:rsidRPr="002F02D7">
        <w:t xml:space="preserve"> or processes the district will use for data collection</w:t>
      </w:r>
    </w:p>
    <w:p w14:paraId="2625B6B8" w14:textId="58330AB4" w:rsidR="00C10BA3" w:rsidRPr="002F02D7" w:rsidRDefault="008F6C3D" w:rsidP="00C10BA3">
      <w:pPr>
        <w:pStyle w:val="ListBullet3"/>
      </w:pPr>
      <w:r w:rsidRPr="002F02D7">
        <w:t>E</w:t>
      </w:r>
      <w:r w:rsidR="00C10BA3" w:rsidRPr="002F02D7">
        <w:t>valuations of the implementation that can be used at Semi-Annual Leadership Meetings</w:t>
      </w:r>
    </w:p>
    <w:p w14:paraId="7122F5AA" w14:textId="06BA04FA" w:rsidR="00E57FCA" w:rsidRPr="002F02D7" w:rsidRDefault="0D50864D" w:rsidP="00FA0029">
      <w:pPr>
        <w:pStyle w:val="Heading3"/>
        <w:numPr>
          <w:ilvl w:val="0"/>
          <w:numId w:val="38"/>
        </w:numPr>
      </w:pPr>
      <w:r w:rsidRPr="002F02D7">
        <w:t xml:space="preserve">Establish a </w:t>
      </w:r>
      <w:r w:rsidR="4209E221" w:rsidRPr="002F02D7">
        <w:t>plan for sustainability</w:t>
      </w:r>
      <w:r w:rsidRPr="002F02D7">
        <w:t xml:space="preserve"> by embedding goals</w:t>
      </w:r>
      <w:r w:rsidR="2CDBA38E" w:rsidRPr="002F02D7">
        <w:t xml:space="preserve"> that will support in making your project sustainable long term.</w:t>
      </w:r>
      <w:r w:rsidR="1259FFC1" w:rsidRPr="002F02D7">
        <w:t>:</w:t>
      </w:r>
      <w:r w:rsidRPr="002F02D7">
        <w:t xml:space="preserve"> </w:t>
      </w:r>
      <w:r w:rsidR="289228A2" w:rsidRPr="002F02D7">
        <w:t>(PRIORITY PREFERENCE POINTS)</w:t>
      </w:r>
    </w:p>
    <w:p w14:paraId="3F4ED485" w14:textId="3CC92A64" w:rsidR="009869A2" w:rsidRPr="002F02D7" w:rsidRDefault="009869A2" w:rsidP="009869A2">
      <w:pPr>
        <w:pStyle w:val="ListBullet2"/>
      </w:pPr>
      <w:r w:rsidRPr="002F02D7">
        <w:t>Design professional learning with ongoing coaching, follow-up sessions, and resources to reinforce new skills and practices over time.</w:t>
      </w:r>
    </w:p>
    <w:p w14:paraId="668CD248" w14:textId="0C6C16F9" w:rsidR="009869A2" w:rsidRPr="002F02D7" w:rsidRDefault="009869A2" w:rsidP="009869A2">
      <w:pPr>
        <w:pStyle w:val="ListBullet2"/>
      </w:pPr>
      <w:r w:rsidRPr="002F02D7">
        <w:t>Ensure professional learning connects to broader educational priorities and is embedded within existing initiatives for coherence and sustainability.</w:t>
      </w:r>
    </w:p>
    <w:p w14:paraId="1ECCBEDB" w14:textId="29B9FD5D" w:rsidR="009869A2" w:rsidRPr="002F02D7" w:rsidRDefault="009869A2" w:rsidP="009869A2">
      <w:pPr>
        <w:pStyle w:val="ListBullet2"/>
      </w:pPr>
      <w:r w:rsidRPr="002F02D7">
        <w:t>Evaluate educators’ understanding, confidence, and willingness to change, then tailor support to their specific needs.</w:t>
      </w:r>
    </w:p>
    <w:p w14:paraId="550F0D6F" w14:textId="5F39A762" w:rsidR="009869A2" w:rsidRPr="002F02D7" w:rsidRDefault="009869A2" w:rsidP="009869A2">
      <w:pPr>
        <w:pStyle w:val="ListBullet2"/>
      </w:pPr>
      <w:r w:rsidRPr="002F02D7">
        <w:t>Use progress indicators and structured feedback loops to track adoption, identify barriers, and refine strategies as needed.</w:t>
      </w:r>
    </w:p>
    <w:p w14:paraId="6CF7854C" w14:textId="339C3319" w:rsidR="009869A2" w:rsidRPr="002F02D7" w:rsidRDefault="009869A2" w:rsidP="009869A2">
      <w:pPr>
        <w:pStyle w:val="ListBullet2"/>
      </w:pPr>
      <w:r w:rsidRPr="002F02D7">
        <w:lastRenderedPageBreak/>
        <w:t>Identify systemic challenges that may hinder progress and advocate for policies, structures, and resources that sustain professional learning.</w:t>
      </w:r>
    </w:p>
    <w:p w14:paraId="18E639DE" w14:textId="03D8A005" w:rsidR="009869A2" w:rsidRPr="002F02D7" w:rsidRDefault="009869A2" w:rsidP="009869A2">
      <w:pPr>
        <w:pStyle w:val="ListBullet2"/>
      </w:pPr>
      <w:r w:rsidRPr="002F02D7">
        <w:t xml:space="preserve">Encourage peer collaboration, </w:t>
      </w:r>
      <w:r w:rsidR="00676F53" w:rsidRPr="002F02D7">
        <w:t>coaching</w:t>
      </w:r>
      <w:r w:rsidRPr="002F02D7">
        <w:t>, and shared reflection to strengthen implementation and sustain momentum.</w:t>
      </w:r>
    </w:p>
    <w:p w14:paraId="1A6AB7E5" w14:textId="4C7F2B5B" w:rsidR="5ECC7E03" w:rsidRPr="002F02D7" w:rsidRDefault="616BC601" w:rsidP="00F3423F">
      <w:pPr>
        <w:pStyle w:val="ListBullet2"/>
      </w:pPr>
      <w:r w:rsidRPr="002F02D7">
        <w:t xml:space="preserve">Apply research-based models, such as the </w:t>
      </w:r>
      <w:hyperlink r:id="rId18">
        <w:r w:rsidRPr="002F02D7">
          <w:rPr>
            <w:rStyle w:val="Hyperlink"/>
          </w:rPr>
          <w:t>Concerns-Based Adoption Model (CBAM)</w:t>
        </w:r>
      </w:hyperlink>
      <w:r w:rsidRPr="002F02D7">
        <w:t>, to understand educators' concerns, guide change efforts, and measure impact.</w:t>
      </w:r>
    </w:p>
    <w:p w14:paraId="2EC6C005" w14:textId="7B412DD2" w:rsidR="5ECC7E03" w:rsidRPr="002F02D7" w:rsidRDefault="3404DEE9" w:rsidP="00F3423F">
      <w:pPr>
        <w:pStyle w:val="ListBullet2"/>
      </w:pPr>
      <w:r w:rsidRPr="002F02D7">
        <w:t xml:space="preserve">Use </w:t>
      </w:r>
      <w:hyperlink r:id="rId19">
        <w:r w:rsidRPr="002F02D7">
          <w:rPr>
            <w:rStyle w:val="Hyperlink"/>
          </w:rPr>
          <w:t xml:space="preserve">Coburn’s </w:t>
        </w:r>
        <w:r w:rsidR="1AE8D484" w:rsidRPr="002F02D7">
          <w:rPr>
            <w:rStyle w:val="Hyperlink"/>
          </w:rPr>
          <w:t>Dimensions of Scale</w:t>
        </w:r>
      </w:hyperlink>
      <w:r w:rsidR="1AE8D484" w:rsidRPr="002F02D7">
        <w:t xml:space="preserve"> to consider how you will </w:t>
      </w:r>
      <w:r w:rsidR="03612FDF" w:rsidRPr="002F02D7">
        <w:t>move beyond numbers to deep, lasting change</w:t>
      </w:r>
      <w:r w:rsidR="7FDF31E7" w:rsidRPr="002F02D7">
        <w:t>.</w:t>
      </w:r>
      <w:r w:rsidR="2676158C" w:rsidRPr="002F02D7">
        <w:t xml:space="preserve"> </w:t>
      </w:r>
      <w:r w:rsidR="2676158C" w:rsidRPr="002F02D7">
        <w:rPr>
          <w:b/>
          <w:bCs/>
        </w:rPr>
        <w:t> </w:t>
      </w:r>
    </w:p>
    <w:p w14:paraId="3EE2E1EE" w14:textId="77777777" w:rsidR="00E57FCA" w:rsidRPr="002F02D7" w:rsidRDefault="00E57FCA">
      <w:pPr>
        <w:spacing w:before="0" w:after="160" w:line="259" w:lineRule="auto"/>
        <w:rPr>
          <w:rFonts w:ascii="Montserrat SemiBold" w:hAnsi="Montserrat SemiBold"/>
          <w:b/>
          <w:szCs w:val="18"/>
        </w:rPr>
      </w:pPr>
      <w:r w:rsidRPr="002F02D7">
        <w:br w:type="page"/>
      </w:r>
    </w:p>
    <w:p w14:paraId="4460981C" w14:textId="475B345B" w:rsidR="00792841" w:rsidRPr="002F02D7" w:rsidRDefault="00792841" w:rsidP="00792841">
      <w:pPr>
        <w:pStyle w:val="Heading2"/>
      </w:pPr>
      <w:r w:rsidRPr="002F02D7">
        <w:lastRenderedPageBreak/>
        <w:t>Comprehensive Project Plan</w:t>
      </w:r>
    </w:p>
    <w:p w14:paraId="40E7BFE0" w14:textId="2E037158" w:rsidR="00FA0029" w:rsidRPr="002F02D7" w:rsidRDefault="00792841" w:rsidP="00792841">
      <w:r w:rsidRPr="002F02D7">
        <w:t>I</w:t>
      </w:r>
      <w:r w:rsidR="00FA0029" w:rsidRPr="002F02D7">
        <w:t xml:space="preserve">nsert your </w:t>
      </w:r>
      <w:r w:rsidR="00543DFA" w:rsidRPr="002F02D7">
        <w:t xml:space="preserve">Comprehensive </w:t>
      </w:r>
      <w:r w:rsidR="00E57FCA" w:rsidRPr="002F02D7">
        <w:t xml:space="preserve">Project Plan </w:t>
      </w:r>
      <w:r w:rsidR="00FA0029" w:rsidRPr="002F02D7">
        <w:t xml:space="preserve">in the box below. The format should be double spaced, size 12 font. </w:t>
      </w:r>
    </w:p>
    <w:tbl>
      <w:tblPr>
        <w:tblStyle w:val="TableGrid"/>
        <w:tblW w:w="10542" w:type="dxa"/>
        <w:tblLook w:val="04A0" w:firstRow="1" w:lastRow="0" w:firstColumn="1" w:lastColumn="0" w:noHBand="0" w:noVBand="1"/>
      </w:tblPr>
      <w:tblGrid>
        <w:gridCol w:w="10542"/>
      </w:tblGrid>
      <w:tr w:rsidR="00FA0029" w:rsidRPr="002F02D7" w14:paraId="26F4AE4D" w14:textId="77777777" w:rsidTr="00E57FCA">
        <w:trPr>
          <w:trHeight w:val="11652"/>
        </w:trPr>
        <w:tc>
          <w:tcPr>
            <w:tcW w:w="10542" w:type="dxa"/>
          </w:tcPr>
          <w:p w14:paraId="6E9360C7" w14:textId="11BA9264" w:rsidR="00FA0029" w:rsidRPr="002F02D7" w:rsidRDefault="00E33712" w:rsidP="00FA0029">
            <w:r w:rsidRPr="002F02D7">
              <w:rPr>
                <w:i/>
                <w:iCs/>
                <w:sz w:val="24"/>
                <w:szCs w:val="24"/>
              </w:rPr>
              <w:t>Insert Comprehensive Project Plan here.</w:t>
            </w:r>
          </w:p>
        </w:tc>
      </w:tr>
    </w:tbl>
    <w:p w14:paraId="5AE84272" w14:textId="699BBD61" w:rsidR="00FA0029" w:rsidRPr="002F02D7" w:rsidRDefault="00FA0029" w:rsidP="00FA0029"/>
    <w:p w14:paraId="7A6EC318" w14:textId="48C3170B" w:rsidR="00FA0029" w:rsidRPr="002F02D7" w:rsidRDefault="0D50864D" w:rsidP="00534CEB">
      <w:pPr>
        <w:pStyle w:val="Heading1"/>
      </w:pPr>
      <w:r w:rsidRPr="002F02D7">
        <w:lastRenderedPageBreak/>
        <w:t>Comprehensive Budget</w:t>
      </w:r>
      <w:r w:rsidR="36D12687" w:rsidRPr="002F02D7">
        <w:t xml:space="preserve"> </w:t>
      </w:r>
      <w:r w:rsidR="404AD75D" w:rsidRPr="002F02D7">
        <w:t xml:space="preserve">and Budget </w:t>
      </w:r>
      <w:r w:rsidR="36D12687" w:rsidRPr="002F02D7">
        <w:t>Narrative</w:t>
      </w:r>
      <w:r w:rsidR="404AD75D" w:rsidRPr="002F02D7">
        <w:t xml:space="preserve"> </w:t>
      </w:r>
      <w:r w:rsidR="00534CEB" w:rsidRPr="002F02D7">
        <w:br/>
      </w:r>
      <w:r w:rsidR="404AD75D" w:rsidRPr="002F02D7">
        <w:t>(</w:t>
      </w:r>
      <w:r w:rsidR="00A02F24">
        <w:t>3</w:t>
      </w:r>
      <w:r w:rsidR="5AB755E8" w:rsidRPr="002F02D7">
        <w:t>0</w:t>
      </w:r>
      <w:r w:rsidR="404AD75D" w:rsidRPr="002F02D7">
        <w:t xml:space="preserve"> Total Points)</w:t>
      </w:r>
    </w:p>
    <w:p w14:paraId="392ECCDF" w14:textId="0CA06B84" w:rsidR="00FA00F9" w:rsidRPr="002F02D7" w:rsidRDefault="00C54FAB" w:rsidP="00C54FAB">
      <w:r w:rsidRPr="002F02D7">
        <w:t>Develop a comprehensive</w:t>
      </w:r>
      <w:r w:rsidR="00534CEB" w:rsidRPr="002F02D7">
        <w:t xml:space="preserve"> budget </w:t>
      </w:r>
      <w:r w:rsidR="004C6A3D" w:rsidRPr="002F02D7">
        <w:t xml:space="preserve">and a budget narrative </w:t>
      </w:r>
      <w:r w:rsidR="0013399B" w:rsidRPr="002F02D7">
        <w:t>that include the following criteria:</w:t>
      </w:r>
    </w:p>
    <w:p w14:paraId="43E2F167" w14:textId="28EA16C2" w:rsidR="00FA00F9" w:rsidRPr="002F02D7" w:rsidRDefault="00FA00F9" w:rsidP="00DE1915">
      <w:pPr>
        <w:pStyle w:val="Heading3"/>
        <w:numPr>
          <w:ilvl w:val="0"/>
          <w:numId w:val="39"/>
        </w:numPr>
      </w:pPr>
      <w:r w:rsidRPr="002F02D7">
        <w:t xml:space="preserve">Create </w:t>
      </w:r>
      <w:r w:rsidR="00033890" w:rsidRPr="002F02D7">
        <w:t>a</w:t>
      </w:r>
      <w:r w:rsidRPr="002F02D7">
        <w:t xml:space="preserve"> budget:</w:t>
      </w:r>
      <w:r w:rsidR="00295DC5" w:rsidRPr="002F02D7">
        <w:t xml:space="preserve"> (</w:t>
      </w:r>
      <w:r w:rsidR="007D3617" w:rsidRPr="002F02D7">
        <w:t>1</w:t>
      </w:r>
      <w:r w:rsidR="00A02F24">
        <w:t>5</w:t>
      </w:r>
      <w:r w:rsidR="007D3617" w:rsidRPr="002F02D7">
        <w:t xml:space="preserve"> </w:t>
      </w:r>
      <w:r w:rsidR="00295DC5" w:rsidRPr="002F02D7">
        <w:t>points)</w:t>
      </w:r>
    </w:p>
    <w:p w14:paraId="7E20EBDE" w14:textId="4906FEF8" w:rsidR="00FA00F9" w:rsidRPr="002F02D7" w:rsidRDefault="00BC1DB8" w:rsidP="00BC1DB8">
      <w:pPr>
        <w:pStyle w:val="ListBullet2"/>
        <w:numPr>
          <w:ilvl w:val="0"/>
          <w:numId w:val="0"/>
        </w:numPr>
        <w:ind w:left="720" w:hanging="360"/>
      </w:pPr>
      <w:r w:rsidRPr="002F02D7">
        <w:t>O</w:t>
      </w:r>
      <w:r w:rsidR="00FA00F9" w:rsidRPr="002F02D7">
        <w:t>utline the costs associated with each project component. Ensure that your budget:</w:t>
      </w:r>
    </w:p>
    <w:p w14:paraId="23BDC188" w14:textId="06050F9A" w:rsidR="00C91964" w:rsidRPr="002F02D7" w:rsidRDefault="00033890" w:rsidP="00C91964">
      <w:pPr>
        <w:pStyle w:val="ListBullet3"/>
      </w:pPr>
      <w:r w:rsidRPr="002F02D7">
        <w:t>Includes</w:t>
      </w:r>
      <w:r w:rsidR="00C91964" w:rsidRPr="002F02D7">
        <w:t xml:space="preserve"> </w:t>
      </w:r>
      <w:r w:rsidR="00310952" w:rsidRPr="002F02D7">
        <w:t>all</w:t>
      </w:r>
      <w:r w:rsidR="00C91964" w:rsidRPr="002F02D7">
        <w:t xml:space="preserve"> budget item</w:t>
      </w:r>
      <w:r w:rsidR="00310952" w:rsidRPr="002F02D7">
        <w:t>s</w:t>
      </w:r>
      <w:r w:rsidR="00C91964" w:rsidRPr="002F02D7">
        <w:t xml:space="preserve"> </w:t>
      </w:r>
      <w:r w:rsidRPr="002F02D7">
        <w:t xml:space="preserve">that </w:t>
      </w:r>
      <w:r w:rsidR="00C91964" w:rsidRPr="002F02D7">
        <w:t>support a specific goal, objective, or activity outlined in your project plan.</w:t>
      </w:r>
    </w:p>
    <w:p w14:paraId="41B6528D" w14:textId="18B667FF" w:rsidR="00C91964" w:rsidRPr="002F02D7" w:rsidRDefault="00C40E1A" w:rsidP="00C91964">
      <w:pPr>
        <w:pStyle w:val="ListBullet3"/>
      </w:pPr>
      <w:r w:rsidRPr="002F02D7">
        <w:t>Identifies</w:t>
      </w:r>
      <w:r w:rsidR="00C91964" w:rsidRPr="002F02D7">
        <w:t xml:space="preserve"> budget items</w:t>
      </w:r>
      <w:r w:rsidR="00310952" w:rsidRPr="002F02D7">
        <w:t xml:space="preserve"> into the following</w:t>
      </w:r>
      <w:r w:rsidR="00C91964" w:rsidRPr="002F02D7">
        <w:t xml:space="preserve"> categories:</w:t>
      </w:r>
    </w:p>
    <w:p w14:paraId="0A89C464" w14:textId="77777777" w:rsidR="00C91964" w:rsidRPr="002F02D7" w:rsidRDefault="00C91964" w:rsidP="00C91964">
      <w:pPr>
        <w:pStyle w:val="ListBullet4"/>
      </w:pPr>
      <w:r w:rsidRPr="002F02D7">
        <w:t>Personnel</w:t>
      </w:r>
    </w:p>
    <w:p w14:paraId="623FE9A6" w14:textId="77777777" w:rsidR="00C91964" w:rsidRPr="002F02D7" w:rsidRDefault="00C91964" w:rsidP="00C91964">
      <w:pPr>
        <w:pStyle w:val="ListBullet4"/>
      </w:pPr>
      <w:r w:rsidRPr="002F02D7">
        <w:t>Fringe Benefits</w:t>
      </w:r>
    </w:p>
    <w:p w14:paraId="240D11E1" w14:textId="12866DB8" w:rsidR="005A584D" w:rsidRPr="002F02D7" w:rsidRDefault="00C91964" w:rsidP="002F02D7">
      <w:pPr>
        <w:pStyle w:val="ListBullet4"/>
        <w:tabs>
          <w:tab w:val="clear" w:pos="1440"/>
          <w:tab w:val="num" w:pos="1080"/>
        </w:tabs>
      </w:pPr>
      <w:r w:rsidRPr="002F02D7">
        <w:t>Travel</w:t>
      </w:r>
      <w:r w:rsidR="00C40E1A" w:rsidRPr="002F02D7">
        <w:t xml:space="preserve"> (</w:t>
      </w:r>
      <w:r w:rsidR="005A584D" w:rsidRPr="002F02D7">
        <w:t>Must include</w:t>
      </w:r>
      <w:r w:rsidR="00452A78" w:rsidRPr="002F02D7">
        <w:t xml:space="preserve"> one-day</w:t>
      </w:r>
      <w:r w:rsidR="005A584D" w:rsidRPr="002F02D7">
        <w:t xml:space="preserve"> </w:t>
      </w:r>
      <w:r w:rsidR="000D04DB" w:rsidRPr="002F02D7">
        <w:t xml:space="preserve">in-state </w:t>
      </w:r>
      <w:r w:rsidR="005A584D" w:rsidRPr="002F02D7">
        <w:t xml:space="preserve">travel for </w:t>
      </w:r>
      <w:r w:rsidR="00AB7AA2" w:rsidRPr="002F02D7">
        <w:t xml:space="preserve">annual Read and Lead </w:t>
      </w:r>
      <w:r w:rsidR="000D04DB" w:rsidRPr="002F02D7">
        <w:t>Convening</w:t>
      </w:r>
      <w:r w:rsidR="00BC35CF" w:rsidRPr="002F02D7">
        <w:t xml:space="preserve"> for all </w:t>
      </w:r>
      <w:r w:rsidR="000D04DB" w:rsidRPr="002F02D7">
        <w:t>grant leaders</w:t>
      </w:r>
      <w:r w:rsidR="00C40E1A" w:rsidRPr="002F02D7">
        <w:t>)</w:t>
      </w:r>
    </w:p>
    <w:p w14:paraId="3B53C317" w14:textId="77777777" w:rsidR="00C91964" w:rsidRPr="002F02D7" w:rsidRDefault="00C91964" w:rsidP="00C91964">
      <w:pPr>
        <w:pStyle w:val="ListBullet4"/>
      </w:pPr>
      <w:r w:rsidRPr="002F02D7">
        <w:t>Equipment</w:t>
      </w:r>
    </w:p>
    <w:p w14:paraId="17700E71" w14:textId="77777777" w:rsidR="00C91964" w:rsidRPr="002F02D7" w:rsidRDefault="00C91964" w:rsidP="00C91964">
      <w:pPr>
        <w:pStyle w:val="ListBullet4"/>
      </w:pPr>
      <w:r w:rsidRPr="002F02D7">
        <w:t>Supplies</w:t>
      </w:r>
    </w:p>
    <w:p w14:paraId="40E6CAA9" w14:textId="77777777" w:rsidR="00C91964" w:rsidRPr="002F02D7" w:rsidRDefault="00C91964" w:rsidP="00C91964">
      <w:pPr>
        <w:pStyle w:val="ListBullet4"/>
      </w:pPr>
      <w:r w:rsidRPr="002F02D7">
        <w:t>Contractual/Vendors</w:t>
      </w:r>
    </w:p>
    <w:p w14:paraId="2F803369" w14:textId="77777777" w:rsidR="00C91964" w:rsidRPr="002F02D7" w:rsidRDefault="00C91964" w:rsidP="00C91964">
      <w:pPr>
        <w:pStyle w:val="ListBullet4"/>
      </w:pPr>
      <w:r w:rsidRPr="002F02D7">
        <w:t>Other</w:t>
      </w:r>
    </w:p>
    <w:p w14:paraId="15BAF4D7" w14:textId="4900499C" w:rsidR="004214ED" w:rsidRPr="002F02D7" w:rsidRDefault="004214ED" w:rsidP="004214ED">
      <w:pPr>
        <w:pStyle w:val="ListBullet4"/>
      </w:pPr>
      <w:r w:rsidRPr="002F02D7">
        <w:t>Indirect costs</w:t>
      </w:r>
    </w:p>
    <w:p w14:paraId="4E599716" w14:textId="060862B6" w:rsidR="00DE1915" w:rsidRPr="002F02D7" w:rsidRDefault="00DE1915" w:rsidP="00DE1915">
      <w:pPr>
        <w:pStyle w:val="ListBullet3"/>
      </w:pPr>
      <w:r w:rsidRPr="002F02D7">
        <w:t>Contains considerations for the time frame when allocating funds</w:t>
      </w:r>
      <w:r w:rsidR="00103294" w:rsidRPr="002F02D7">
        <w:t>, such as a</w:t>
      </w:r>
      <w:r w:rsidRPr="002F02D7">
        <w:t>djust</w:t>
      </w:r>
      <w:r w:rsidR="00103294" w:rsidRPr="002F02D7">
        <w:t>ing</w:t>
      </w:r>
      <w:r w:rsidRPr="002F02D7">
        <w:t xml:space="preserve"> spending by year, recognizing that the timeframe for grant activities will vary by year. </w:t>
      </w:r>
    </w:p>
    <w:p w14:paraId="5E05F6DD" w14:textId="77777777" w:rsidR="00DE1915" w:rsidRPr="002F02D7" w:rsidRDefault="00DE1915" w:rsidP="00DE1915">
      <w:pPr>
        <w:pStyle w:val="ListBullet4"/>
      </w:pPr>
      <w:r w:rsidRPr="002F02D7">
        <w:rPr>
          <w:b/>
        </w:rPr>
        <w:t>Year 1:</w:t>
      </w:r>
      <w:r w:rsidRPr="002F02D7">
        <w:t xml:space="preserve"> Since this will only be 4 months long, focus on planning activities, hiring staff, purchasing initial materials, and conducting foundational training. Allocate a smaller portion of the overall budget for this year.</w:t>
      </w:r>
    </w:p>
    <w:p w14:paraId="25DC6E41" w14:textId="77777777" w:rsidR="00DE1915" w:rsidRPr="002F02D7" w:rsidRDefault="00DE1915" w:rsidP="00DE1915">
      <w:pPr>
        <w:pStyle w:val="ListBullet4"/>
      </w:pPr>
      <w:r w:rsidRPr="002F02D7">
        <w:rPr>
          <w:b/>
        </w:rPr>
        <w:t>Year 2:</w:t>
      </w:r>
      <w:r w:rsidRPr="002F02D7">
        <w:t xml:space="preserve"> This will likely be the most implementation-heavy year, with significant funds allocated toward professional learning, instructional materials, and direct interventions.</w:t>
      </w:r>
    </w:p>
    <w:p w14:paraId="147E71A8" w14:textId="77777777" w:rsidR="00DE1915" w:rsidRPr="002F02D7" w:rsidRDefault="00DE1915" w:rsidP="00DE1915">
      <w:pPr>
        <w:pStyle w:val="ListBullet4"/>
      </w:pPr>
      <w:r w:rsidRPr="002F02D7">
        <w:rPr>
          <w:b/>
        </w:rPr>
        <w:t xml:space="preserve">Year 3: </w:t>
      </w:r>
      <w:r w:rsidRPr="002F02D7">
        <w:t>Focus on refining, evaluating, and sustaining the initiative, with funds allocated for monitoring, additional training, and scaling successful practices.</w:t>
      </w:r>
    </w:p>
    <w:p w14:paraId="17BB57F7" w14:textId="66F7A67C" w:rsidR="00C91964" w:rsidRPr="002F02D7" w:rsidRDefault="00287B5D" w:rsidP="008935A4">
      <w:pPr>
        <w:pStyle w:val="Heading3"/>
        <w:numPr>
          <w:ilvl w:val="0"/>
          <w:numId w:val="39"/>
        </w:numPr>
      </w:pPr>
      <w:r w:rsidRPr="002F02D7">
        <w:t xml:space="preserve">Develop a </w:t>
      </w:r>
      <w:r w:rsidR="008935A4" w:rsidRPr="002F02D7">
        <w:t>budget</w:t>
      </w:r>
      <w:r w:rsidRPr="002F02D7">
        <w:t xml:space="preserve"> narrative:</w:t>
      </w:r>
      <w:r w:rsidR="00295DC5" w:rsidRPr="002F02D7">
        <w:t xml:space="preserve"> (</w:t>
      </w:r>
      <w:r w:rsidR="007D3617" w:rsidRPr="002F02D7">
        <w:t>1</w:t>
      </w:r>
      <w:r w:rsidR="00A02F24">
        <w:t>5</w:t>
      </w:r>
      <w:r w:rsidR="007D3617" w:rsidRPr="002F02D7">
        <w:t xml:space="preserve"> </w:t>
      </w:r>
      <w:r w:rsidR="00295DC5" w:rsidRPr="002F02D7">
        <w:t>points)</w:t>
      </w:r>
    </w:p>
    <w:p w14:paraId="46C0861B" w14:textId="116D6C44" w:rsidR="00287B5D" w:rsidRPr="002F02D7" w:rsidRDefault="00A41C33" w:rsidP="00A41C33">
      <w:pPr>
        <w:pStyle w:val="ListBullet2"/>
        <w:numPr>
          <w:ilvl w:val="0"/>
          <w:numId w:val="0"/>
        </w:numPr>
        <w:ind w:left="720" w:hanging="360"/>
      </w:pPr>
      <w:r w:rsidRPr="002F02D7">
        <w:t>Write a</w:t>
      </w:r>
      <w:r w:rsidR="00287B5D" w:rsidRPr="002F02D7">
        <w:t xml:space="preserve"> budget narrative </w:t>
      </w:r>
      <w:r w:rsidRPr="002F02D7">
        <w:t>that</w:t>
      </w:r>
      <w:r w:rsidR="00287B5D" w:rsidRPr="002F02D7">
        <w:t>:</w:t>
      </w:r>
    </w:p>
    <w:p w14:paraId="64DF6B07" w14:textId="3DF24470" w:rsidR="008935A4" w:rsidRPr="002F02D7" w:rsidRDefault="008935A4" w:rsidP="008935A4">
      <w:pPr>
        <w:pStyle w:val="ListBullet3"/>
      </w:pPr>
      <w:r w:rsidRPr="002F02D7">
        <w:t>Explain</w:t>
      </w:r>
      <w:r w:rsidR="00A41C33" w:rsidRPr="002F02D7">
        <w:t>s</w:t>
      </w:r>
      <w:r w:rsidRPr="002F02D7">
        <w:t xml:space="preserve"> each line item of the budget, detailing how it supports the project’s goals and outcomes</w:t>
      </w:r>
    </w:p>
    <w:p w14:paraId="6A19E407" w14:textId="10C3ADE1" w:rsidR="008935A4" w:rsidRPr="002F02D7" w:rsidRDefault="008935A4" w:rsidP="008935A4">
      <w:pPr>
        <w:pStyle w:val="ListBullet3"/>
      </w:pPr>
      <w:r w:rsidRPr="002F02D7">
        <w:t>Provide</w:t>
      </w:r>
      <w:r w:rsidR="00A41C33" w:rsidRPr="002F02D7">
        <w:t>s</w:t>
      </w:r>
      <w:r w:rsidRPr="002F02D7">
        <w:t xml:space="preserve"> clear calculations for each expense </w:t>
      </w:r>
    </w:p>
    <w:p w14:paraId="2462F7D7" w14:textId="6D65320D" w:rsidR="00287B5D" w:rsidRPr="002F02D7" w:rsidRDefault="008935A4" w:rsidP="008935A4">
      <w:pPr>
        <w:pStyle w:val="ListBullet3"/>
      </w:pPr>
      <w:r w:rsidRPr="002F02D7">
        <w:t>Account</w:t>
      </w:r>
      <w:r w:rsidR="00A41C33" w:rsidRPr="002F02D7">
        <w:t>s</w:t>
      </w:r>
      <w:r w:rsidRPr="002F02D7">
        <w:t xml:space="preserve"> for yearly variations</w:t>
      </w:r>
    </w:p>
    <w:p w14:paraId="0C9887ED" w14:textId="77777777" w:rsidR="00A41C33" w:rsidRPr="002F02D7" w:rsidRDefault="00A41C33" w:rsidP="00187730"/>
    <w:p w14:paraId="02611656" w14:textId="77777777" w:rsidR="00A41C33" w:rsidRPr="002F02D7" w:rsidRDefault="00A41C33" w:rsidP="00A41C33">
      <w:pPr>
        <w:pStyle w:val="Heading2"/>
      </w:pPr>
      <w:r w:rsidRPr="002F02D7">
        <w:lastRenderedPageBreak/>
        <w:t xml:space="preserve">Comprehensive Budget </w:t>
      </w:r>
    </w:p>
    <w:p w14:paraId="37666F0B" w14:textId="7CC52622" w:rsidR="00A41C33" w:rsidRPr="002F02D7" w:rsidRDefault="00D73897" w:rsidP="00FA62F1">
      <w:r w:rsidRPr="002F02D7">
        <w:t>Provide a view only link to your budget</w:t>
      </w:r>
      <w:r w:rsidR="00FA62F1" w:rsidRPr="002F02D7">
        <w:t>.</w:t>
      </w:r>
    </w:p>
    <w:tbl>
      <w:tblPr>
        <w:tblStyle w:val="TableGrid"/>
        <w:tblW w:w="0" w:type="auto"/>
        <w:tblLook w:val="04A0" w:firstRow="1" w:lastRow="0" w:firstColumn="1" w:lastColumn="0" w:noHBand="0" w:noVBand="1"/>
      </w:tblPr>
      <w:tblGrid>
        <w:gridCol w:w="10070"/>
      </w:tblGrid>
      <w:tr w:rsidR="00FA62F1" w:rsidRPr="002F02D7" w14:paraId="3890004D" w14:textId="77777777" w:rsidTr="00FA62F1">
        <w:tc>
          <w:tcPr>
            <w:tcW w:w="10070" w:type="dxa"/>
          </w:tcPr>
          <w:p w14:paraId="5512428D" w14:textId="66EC4D1D" w:rsidR="00FA62F1" w:rsidRPr="002F02D7" w:rsidRDefault="00107B82" w:rsidP="00FA62F1">
            <w:r w:rsidRPr="002F02D7">
              <w:rPr>
                <w:i/>
                <w:iCs/>
                <w:sz w:val="24"/>
                <w:szCs w:val="24"/>
              </w:rPr>
              <w:t xml:space="preserve">Insert </w:t>
            </w:r>
            <w:r w:rsidR="00AB0712" w:rsidRPr="002F02D7">
              <w:rPr>
                <w:i/>
                <w:iCs/>
                <w:sz w:val="24"/>
                <w:szCs w:val="24"/>
              </w:rPr>
              <w:t>link to completed Comprehensive Budget Template</w:t>
            </w:r>
            <w:r w:rsidRPr="002F02D7">
              <w:rPr>
                <w:i/>
                <w:iCs/>
                <w:sz w:val="24"/>
                <w:szCs w:val="24"/>
              </w:rPr>
              <w:t xml:space="preserve"> here.</w:t>
            </w:r>
          </w:p>
        </w:tc>
      </w:tr>
    </w:tbl>
    <w:p w14:paraId="751A077D" w14:textId="77777777" w:rsidR="00FA62F1" w:rsidRPr="002F02D7" w:rsidRDefault="00FA62F1" w:rsidP="00FA62F1"/>
    <w:p w14:paraId="5A638869" w14:textId="2202DADE" w:rsidR="00A41C33" w:rsidRPr="002F02D7" w:rsidRDefault="00A41C33" w:rsidP="001A6806">
      <w:pPr>
        <w:pStyle w:val="Heading2"/>
      </w:pPr>
      <w:r w:rsidRPr="002F02D7">
        <w:t>Budget Narrative</w:t>
      </w:r>
    </w:p>
    <w:p w14:paraId="28DA3A4E" w14:textId="55200A25" w:rsidR="008935A4" w:rsidRPr="002F02D7" w:rsidRDefault="00A41C33" w:rsidP="00A41C33">
      <w:r w:rsidRPr="002F02D7">
        <w:t>I</w:t>
      </w:r>
      <w:r w:rsidR="008935A4" w:rsidRPr="002F02D7">
        <w:t xml:space="preserve">nsert your budget narrative in the box below. The format should be double spaced, size 12 font. </w:t>
      </w:r>
    </w:p>
    <w:tbl>
      <w:tblPr>
        <w:tblStyle w:val="TableGrid"/>
        <w:tblW w:w="10542" w:type="dxa"/>
        <w:tblLook w:val="04A0" w:firstRow="1" w:lastRow="0" w:firstColumn="1" w:lastColumn="0" w:noHBand="0" w:noVBand="1"/>
      </w:tblPr>
      <w:tblGrid>
        <w:gridCol w:w="10542"/>
      </w:tblGrid>
      <w:tr w:rsidR="008935A4" w:rsidRPr="002F02D7" w14:paraId="0AAF3E09" w14:textId="77777777">
        <w:trPr>
          <w:trHeight w:val="9490"/>
        </w:trPr>
        <w:tc>
          <w:tcPr>
            <w:tcW w:w="10542" w:type="dxa"/>
          </w:tcPr>
          <w:p w14:paraId="56FB8878" w14:textId="6064419E" w:rsidR="008935A4" w:rsidRPr="002F02D7" w:rsidRDefault="00107B82">
            <w:r w:rsidRPr="002F02D7">
              <w:rPr>
                <w:i/>
                <w:iCs/>
                <w:sz w:val="24"/>
                <w:szCs w:val="24"/>
              </w:rPr>
              <w:t>Insert Budget Narrative here.</w:t>
            </w:r>
          </w:p>
        </w:tc>
      </w:tr>
    </w:tbl>
    <w:p w14:paraId="1997C7CC" w14:textId="0256D824" w:rsidR="00FA00F9" w:rsidRPr="002F02D7" w:rsidRDefault="4B9D6281" w:rsidP="00187730">
      <w:r w:rsidRPr="002F02D7">
        <w:br w:type="page"/>
      </w:r>
      <w:r w:rsidR="001C158C" w:rsidRPr="002F02D7">
        <w:lastRenderedPageBreak/>
        <w:t>How to Submit Your Application</w:t>
      </w:r>
    </w:p>
    <w:bookmarkEnd w:id="15"/>
    <w:bookmarkEnd w:id="16"/>
    <w:bookmarkEnd w:id="17"/>
    <w:p w14:paraId="11B88734" w14:textId="65471B41" w:rsidR="00DC720C" w:rsidRPr="002F02D7" w:rsidRDefault="005E7A9B" w:rsidP="006543DC">
      <w:pPr>
        <w:pStyle w:val="ListBullet"/>
      </w:pPr>
      <w:r w:rsidRPr="002F02D7">
        <w:t xml:space="preserve">Once you have completed </w:t>
      </w:r>
      <w:r w:rsidR="00BC4CB5" w:rsidRPr="002F02D7">
        <w:t>your district’s Grant Application Template</w:t>
      </w:r>
      <w:r w:rsidR="006B3F46" w:rsidRPr="002F02D7">
        <w:t xml:space="preserve"> (this document)</w:t>
      </w:r>
      <w:r w:rsidR="00BC4CB5" w:rsidRPr="002F02D7">
        <w:t xml:space="preserve">, </w:t>
      </w:r>
      <w:r w:rsidR="009C1A0D" w:rsidRPr="002F02D7">
        <w:t>ensure that all documents that will be submitted</w:t>
      </w:r>
      <w:r w:rsidR="005E2EDD" w:rsidRPr="002F02D7">
        <w:t xml:space="preserve"> (</w:t>
      </w:r>
      <w:r w:rsidR="005E2EDD" w:rsidRPr="002F02D7">
        <w:rPr>
          <w:b/>
          <w:bCs/>
        </w:rPr>
        <w:t>except your Budget Spreadsheet</w:t>
      </w:r>
      <w:r w:rsidR="005E2EDD" w:rsidRPr="002F02D7">
        <w:t>)</w:t>
      </w:r>
      <w:r w:rsidR="009C1A0D" w:rsidRPr="002F02D7">
        <w:t xml:space="preserve"> are </w:t>
      </w:r>
      <w:r w:rsidR="0077163B" w:rsidRPr="002F02D7">
        <w:t>saved as</w:t>
      </w:r>
      <w:r w:rsidR="009C1A0D" w:rsidRPr="002F02D7">
        <w:t xml:space="preserve"> PDF documents. </w:t>
      </w:r>
    </w:p>
    <w:p w14:paraId="6129FBCA" w14:textId="5542D6D5" w:rsidR="00BB567F" w:rsidRPr="002F02D7" w:rsidRDefault="00BB567F" w:rsidP="006543DC">
      <w:pPr>
        <w:pStyle w:val="ListBullet"/>
      </w:pPr>
      <w:r w:rsidRPr="002F02D7">
        <w:t xml:space="preserve">The following documents </w:t>
      </w:r>
      <w:r w:rsidR="0004680E" w:rsidRPr="002F02D7">
        <w:t xml:space="preserve">are required to </w:t>
      </w:r>
      <w:r w:rsidR="00EF6543" w:rsidRPr="002F02D7">
        <w:t>complete your application:</w:t>
      </w:r>
    </w:p>
    <w:p w14:paraId="6B32E5FD" w14:textId="0FB29B1E" w:rsidR="00B8582F" w:rsidRPr="002F02D7" w:rsidRDefault="00B8582F" w:rsidP="00B8582F">
      <w:pPr>
        <w:pStyle w:val="ListBullet2"/>
      </w:pPr>
      <w:r w:rsidRPr="002F02D7">
        <w:t>Grant Application (this document)</w:t>
      </w:r>
    </w:p>
    <w:p w14:paraId="1AAE1B44" w14:textId="7C7AAFDF" w:rsidR="00B8582F" w:rsidRPr="002F02D7" w:rsidRDefault="00B8582F" w:rsidP="00B8582F">
      <w:pPr>
        <w:pStyle w:val="ListBullet2"/>
      </w:pPr>
      <w:r w:rsidRPr="002F02D7">
        <w:t>District Comprehensive Literacy Plan (last submitted to the AIB in June 2024)</w:t>
      </w:r>
    </w:p>
    <w:p w14:paraId="2458B906" w14:textId="09B9F441" w:rsidR="00B8582F" w:rsidRPr="002F02D7" w:rsidRDefault="00B8582F" w:rsidP="00B8582F">
      <w:pPr>
        <w:pStyle w:val="ListBullet2"/>
      </w:pPr>
      <w:r w:rsidRPr="002F02D7">
        <w:t>Proposed Budget Spreadsheet</w:t>
      </w:r>
    </w:p>
    <w:p w14:paraId="7C33D302" w14:textId="0B2E422F" w:rsidR="00B8582F" w:rsidRPr="002F02D7" w:rsidRDefault="00B8582F" w:rsidP="00B8582F">
      <w:pPr>
        <w:pStyle w:val="ListBullet2"/>
      </w:pPr>
      <w:r w:rsidRPr="002F02D7">
        <w:t>Assurances (signed by all required district leaders)</w:t>
      </w:r>
    </w:p>
    <w:p w14:paraId="049C3DD6" w14:textId="2679A04B" w:rsidR="009C1A0D" w:rsidRPr="002F02D7" w:rsidRDefault="009864E5" w:rsidP="006543DC">
      <w:pPr>
        <w:pStyle w:val="ListBullet"/>
        <w:rPr>
          <w:b/>
          <w:bCs/>
        </w:rPr>
      </w:pPr>
      <w:r w:rsidRPr="002F02D7">
        <w:rPr>
          <w:b/>
          <w:bCs/>
        </w:rPr>
        <w:t xml:space="preserve">You will upload your Grant Application Template and all other </w:t>
      </w:r>
      <w:r w:rsidR="00525338" w:rsidRPr="002F02D7">
        <w:rPr>
          <w:b/>
          <w:bCs/>
        </w:rPr>
        <w:t xml:space="preserve">application requirements </w:t>
      </w:r>
      <w:r w:rsidR="007D659B" w:rsidRPr="002F02D7">
        <w:rPr>
          <w:b/>
          <w:bCs/>
        </w:rPr>
        <w:t>to the Read and Lead Grant Submission Form.</w:t>
      </w:r>
    </w:p>
    <w:p w14:paraId="0FD9E11B" w14:textId="0BB1ED7C" w:rsidR="00CC6F9A" w:rsidRPr="002F02D7" w:rsidRDefault="00CC6F9A" w:rsidP="006543DC">
      <w:pPr>
        <w:pStyle w:val="ListBullet"/>
      </w:pPr>
      <w:r w:rsidRPr="002F02D7">
        <w:t>The Grant Submission Form must be submitted by 5pm on April 28</w:t>
      </w:r>
      <w:r w:rsidRPr="002F02D7">
        <w:rPr>
          <w:vertAlign w:val="superscript"/>
        </w:rPr>
        <w:t>th</w:t>
      </w:r>
      <w:r w:rsidRPr="002F02D7">
        <w:t xml:space="preserve">, 2025. </w:t>
      </w:r>
    </w:p>
    <w:p w14:paraId="4128CFA3" w14:textId="77777777" w:rsidR="00E04050" w:rsidRPr="002F02D7" w:rsidRDefault="00E04050">
      <w:pPr>
        <w:spacing w:before="0" w:after="160" w:line="259" w:lineRule="auto"/>
        <w:rPr>
          <w:rFonts w:ascii="Montserrat SemiBold" w:eastAsiaTheme="majorEastAsia" w:hAnsi="Montserrat SemiBold" w:cs="Times New Roman (Headings CS)"/>
          <w:b/>
          <w:color w:val="BD0934"/>
          <w:sz w:val="32"/>
          <w:szCs w:val="36"/>
        </w:rPr>
      </w:pPr>
      <w:r w:rsidRPr="002F02D7">
        <w:br w:type="page"/>
      </w:r>
    </w:p>
    <w:p w14:paraId="790B8EB5" w14:textId="425E928C" w:rsidR="001C158C" w:rsidRPr="002F02D7" w:rsidRDefault="00DC720C" w:rsidP="00DC720C">
      <w:pPr>
        <w:pStyle w:val="Heading1"/>
      </w:pPr>
      <w:r w:rsidRPr="002F02D7">
        <w:lastRenderedPageBreak/>
        <w:t>Scoring Rubric</w:t>
      </w:r>
    </w:p>
    <w:p w14:paraId="6599CE4B" w14:textId="4250E7E9" w:rsidR="000D7A5D" w:rsidRPr="002F02D7" w:rsidRDefault="000D7A5D" w:rsidP="000D7A5D">
      <w:r w:rsidRPr="002F02D7">
        <w:t xml:space="preserve">The application scoring rubric will be used to evaluate applications for the </w:t>
      </w:r>
      <w:r w:rsidR="00C751D1" w:rsidRPr="002F02D7">
        <w:t>Read and Lead Maryland</w:t>
      </w:r>
      <w:r w:rsidR="002C14FB" w:rsidRPr="002F02D7">
        <w:t xml:space="preserve"> Grant</w:t>
      </w:r>
      <w:r w:rsidRPr="002F02D7">
        <w:t>.  Applications will be reviewed by a grant selection committee. The committee will use this rubric to guide its deliberations.</w:t>
      </w:r>
    </w:p>
    <w:p w14:paraId="588BF254" w14:textId="77777777" w:rsidR="000D7A5D" w:rsidRPr="002F02D7" w:rsidRDefault="000D7A5D" w:rsidP="000D7A5D">
      <w:pPr>
        <w:pStyle w:val="Heading2"/>
      </w:pPr>
      <w:r w:rsidRPr="002F02D7">
        <w:t>SCORING DEFINITIONS</w:t>
      </w:r>
    </w:p>
    <w:p w14:paraId="6AEF2BD1" w14:textId="604FB7E1" w:rsidR="004F7634" w:rsidRPr="002F02D7" w:rsidRDefault="004F7634" w:rsidP="004F7634">
      <w:pPr>
        <w:pStyle w:val="ListBullet"/>
      </w:pPr>
      <w:r w:rsidRPr="002F02D7">
        <w:rPr>
          <w:b/>
          <w:bCs/>
        </w:rPr>
        <w:t>Exemplary (9 - 10 points)</w:t>
      </w:r>
      <w:r w:rsidRPr="002F02D7">
        <w:t xml:space="preserve"> – The response is clear, well-developed, and strongly aligned with grant priorities. It provides comprehensive evidence, specific data, and a detailed implementation plan.</w:t>
      </w:r>
    </w:p>
    <w:p w14:paraId="7470DCBF" w14:textId="40FAF99B" w:rsidR="004F7634" w:rsidRPr="002F02D7" w:rsidRDefault="004F7634" w:rsidP="004F7634">
      <w:pPr>
        <w:pStyle w:val="ListBullet"/>
      </w:pPr>
      <w:r w:rsidRPr="002F02D7">
        <w:rPr>
          <w:b/>
          <w:bCs/>
        </w:rPr>
        <w:t>Proficient (7 - 8 points)</w:t>
      </w:r>
      <w:r w:rsidRPr="002F02D7">
        <w:t xml:space="preserve"> – The response is complete and aligned with grant priorities but lacks some specificity or minor details. Data and implementation plans are adequate.</w:t>
      </w:r>
    </w:p>
    <w:p w14:paraId="28D173EA" w14:textId="7EE38788" w:rsidR="004F7634" w:rsidRPr="002F02D7" w:rsidRDefault="004F7634" w:rsidP="004F7634">
      <w:pPr>
        <w:pStyle w:val="ListBullet"/>
      </w:pPr>
      <w:r w:rsidRPr="002F02D7">
        <w:rPr>
          <w:b/>
          <w:bCs/>
        </w:rPr>
        <w:t>Developing (5 - 6 points)</w:t>
      </w:r>
      <w:r w:rsidRPr="002F02D7">
        <w:t xml:space="preserve"> – The response meets basic requirements but lacks depth, specificity, or alignment with the grant's strategic focus. Implementation and impact are not clearly defined.</w:t>
      </w:r>
    </w:p>
    <w:p w14:paraId="3098D949" w14:textId="4EA2CC9E" w:rsidR="004D27B4" w:rsidRPr="002F02D7" w:rsidRDefault="004F7634" w:rsidP="0073364F">
      <w:pPr>
        <w:pStyle w:val="ListBullet"/>
      </w:pPr>
      <w:r w:rsidRPr="002F02D7">
        <w:rPr>
          <w:b/>
          <w:bCs/>
        </w:rPr>
        <w:t>Needs Improvement (0 - 4 points)</w:t>
      </w:r>
      <w:r w:rsidRPr="002F02D7">
        <w:t xml:space="preserve"> – The response is incomplete, lacks alignment with the grant’s objectives, or fails to provide supporting evidence.</w:t>
      </w:r>
    </w:p>
    <w:p w14:paraId="54B918C1" w14:textId="77777777" w:rsidR="002A2C30" w:rsidRPr="002F02D7" w:rsidRDefault="002A2C30" w:rsidP="002A2C30">
      <w:pPr>
        <w:pStyle w:val="ListBullet"/>
        <w:numPr>
          <w:ilvl w:val="0"/>
          <w:numId w:val="0"/>
        </w:numPr>
        <w:ind w:left="360"/>
      </w:pPr>
    </w:p>
    <w:tbl>
      <w:tblPr>
        <w:tblStyle w:val="Approved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36"/>
        <w:gridCol w:w="2334"/>
      </w:tblGrid>
      <w:tr w:rsidR="005C39B9" w:rsidRPr="002F02D7" w14:paraId="460F8DDB" w14:textId="77777777"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3841" w:type="pct"/>
          </w:tcPr>
          <w:p w14:paraId="62F46D5E" w14:textId="67346977" w:rsidR="005C39B9" w:rsidRPr="002F02D7" w:rsidRDefault="005C39B9" w:rsidP="00494074">
            <w:pPr>
              <w:pStyle w:val="TableHeaders"/>
            </w:pPr>
            <w:r w:rsidRPr="002F02D7">
              <w:t>Application Component</w:t>
            </w:r>
          </w:p>
        </w:tc>
        <w:tc>
          <w:tcPr>
            <w:tcW w:w="1159" w:type="pct"/>
          </w:tcPr>
          <w:p w14:paraId="7DFBF5BF" w14:textId="16D6AA96" w:rsidR="005C39B9" w:rsidRPr="002F02D7" w:rsidRDefault="005C39B9" w:rsidP="00494074">
            <w:pPr>
              <w:pStyle w:val="TableHeaders"/>
            </w:pPr>
            <w:r w:rsidRPr="002F02D7">
              <w:t>Total Available Points</w:t>
            </w:r>
          </w:p>
        </w:tc>
      </w:tr>
      <w:tr w:rsidR="005C39B9" w:rsidRPr="002F02D7" w14:paraId="54EDA278"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3841" w:type="pct"/>
          </w:tcPr>
          <w:p w14:paraId="7A88359D" w14:textId="4078ED15" w:rsidR="005C39B9" w:rsidRPr="002F02D7" w:rsidRDefault="00873C82">
            <w:pPr>
              <w:pStyle w:val="ListNumber"/>
            </w:pPr>
            <w:r w:rsidRPr="002F02D7">
              <w:t>Requirements and Priorities</w:t>
            </w:r>
          </w:p>
        </w:tc>
        <w:tc>
          <w:tcPr>
            <w:tcW w:w="1159" w:type="pct"/>
            <w:vAlign w:val="center"/>
          </w:tcPr>
          <w:p w14:paraId="79A548FA" w14:textId="61732A88" w:rsidR="005C39B9" w:rsidRPr="002F02D7" w:rsidRDefault="00216A62">
            <w:pPr>
              <w:pStyle w:val="TableText"/>
              <w:jc w:val="center"/>
              <w:rPr>
                <w:b/>
                <w:bCs/>
                <w:color w:val="auto"/>
              </w:rPr>
            </w:pPr>
            <w:r w:rsidRPr="002F02D7">
              <w:rPr>
                <w:b/>
                <w:bCs/>
                <w:color w:val="auto"/>
              </w:rPr>
              <w:t>None</w:t>
            </w:r>
          </w:p>
        </w:tc>
      </w:tr>
      <w:tr w:rsidR="005C39B9" w:rsidRPr="002F02D7" w14:paraId="19D95DD1" w14:textId="77777777" w:rsidTr="00187730">
        <w:trPr>
          <w:cantSplit/>
          <w:trHeight w:val="388"/>
        </w:trPr>
        <w:tc>
          <w:tcPr>
            <w:tcW w:w="3841" w:type="pct"/>
          </w:tcPr>
          <w:p w14:paraId="3B7EB4FA" w14:textId="18DC6AD8" w:rsidR="005C39B9" w:rsidRPr="002F02D7" w:rsidRDefault="00873C82">
            <w:pPr>
              <w:pStyle w:val="ListNumber"/>
            </w:pPr>
            <w:r w:rsidRPr="002F02D7">
              <w:t>Literacy Needs Assessment</w:t>
            </w:r>
          </w:p>
        </w:tc>
        <w:tc>
          <w:tcPr>
            <w:tcW w:w="1159" w:type="pct"/>
            <w:vAlign w:val="center"/>
          </w:tcPr>
          <w:p w14:paraId="547B50D8" w14:textId="744346DE" w:rsidR="005C39B9" w:rsidRPr="002F02D7" w:rsidRDefault="005C39B9">
            <w:pPr>
              <w:pStyle w:val="TableText"/>
              <w:jc w:val="center"/>
              <w:rPr>
                <w:b/>
                <w:bCs/>
                <w:color w:val="auto"/>
              </w:rPr>
            </w:pPr>
            <w:r w:rsidRPr="002F02D7">
              <w:rPr>
                <w:b/>
                <w:bCs/>
                <w:color w:val="auto"/>
              </w:rPr>
              <w:t>__/</w:t>
            </w:r>
            <w:r w:rsidR="00873C82" w:rsidRPr="002F02D7">
              <w:rPr>
                <w:b/>
                <w:bCs/>
                <w:color w:val="auto"/>
              </w:rPr>
              <w:t>40</w:t>
            </w:r>
          </w:p>
        </w:tc>
      </w:tr>
      <w:tr w:rsidR="00873C82" w:rsidRPr="002F02D7" w14:paraId="2D2AB7AF"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3841" w:type="pct"/>
          </w:tcPr>
          <w:p w14:paraId="2A95554E" w14:textId="73B48DA7" w:rsidR="00873C82" w:rsidRPr="002F02D7" w:rsidRDefault="00873C82">
            <w:pPr>
              <w:pStyle w:val="ListNumber"/>
            </w:pPr>
            <w:r w:rsidRPr="002F02D7">
              <w:t>Program Site(s) Selection</w:t>
            </w:r>
          </w:p>
        </w:tc>
        <w:tc>
          <w:tcPr>
            <w:tcW w:w="1159" w:type="pct"/>
            <w:vAlign w:val="center"/>
          </w:tcPr>
          <w:p w14:paraId="3DF64E68" w14:textId="6A62341E" w:rsidR="00873C82" w:rsidRPr="002F02D7" w:rsidRDefault="00873C82">
            <w:pPr>
              <w:pStyle w:val="TableText"/>
              <w:jc w:val="center"/>
              <w:rPr>
                <w:b/>
                <w:bCs/>
                <w:color w:val="auto"/>
              </w:rPr>
            </w:pPr>
            <w:r w:rsidRPr="002F02D7">
              <w:rPr>
                <w:b/>
                <w:bCs/>
                <w:color w:val="auto"/>
              </w:rPr>
              <w:t>__/20</w:t>
            </w:r>
          </w:p>
        </w:tc>
      </w:tr>
      <w:tr w:rsidR="00873C82" w:rsidRPr="002F02D7" w14:paraId="2DDB109B" w14:textId="77777777" w:rsidTr="00187730">
        <w:trPr>
          <w:cantSplit/>
          <w:trHeight w:val="388"/>
        </w:trPr>
        <w:tc>
          <w:tcPr>
            <w:tcW w:w="3841" w:type="pct"/>
          </w:tcPr>
          <w:p w14:paraId="130209FE" w14:textId="07F7A6EF" w:rsidR="00873C82" w:rsidRPr="002F02D7" w:rsidRDefault="00873C82">
            <w:pPr>
              <w:pStyle w:val="ListNumber"/>
            </w:pPr>
            <w:r w:rsidRPr="002F02D7">
              <w:t>Project Goals and Outcomes</w:t>
            </w:r>
          </w:p>
        </w:tc>
        <w:tc>
          <w:tcPr>
            <w:tcW w:w="1159" w:type="pct"/>
            <w:vAlign w:val="center"/>
          </w:tcPr>
          <w:p w14:paraId="504623DF" w14:textId="7FAF70F4" w:rsidR="00873C82" w:rsidRPr="002F02D7" w:rsidRDefault="00873C82">
            <w:pPr>
              <w:pStyle w:val="TableText"/>
              <w:jc w:val="center"/>
              <w:rPr>
                <w:b/>
                <w:bCs/>
                <w:color w:val="auto"/>
              </w:rPr>
            </w:pPr>
            <w:r w:rsidRPr="002F02D7">
              <w:rPr>
                <w:b/>
                <w:bCs/>
                <w:color w:val="auto"/>
              </w:rPr>
              <w:t>__/30</w:t>
            </w:r>
          </w:p>
        </w:tc>
      </w:tr>
      <w:tr w:rsidR="00873C82" w:rsidRPr="002F02D7" w14:paraId="57B5E10B"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3841" w:type="pct"/>
          </w:tcPr>
          <w:p w14:paraId="44039071" w14:textId="0106B705" w:rsidR="00873C82" w:rsidRPr="002F02D7" w:rsidRDefault="00873C82">
            <w:pPr>
              <w:pStyle w:val="ListNumber"/>
            </w:pPr>
            <w:r w:rsidRPr="002F02D7">
              <w:t>Comprehensive Project Plan</w:t>
            </w:r>
          </w:p>
        </w:tc>
        <w:tc>
          <w:tcPr>
            <w:tcW w:w="1159" w:type="pct"/>
            <w:vAlign w:val="center"/>
          </w:tcPr>
          <w:p w14:paraId="57C9119F" w14:textId="5A5209FB" w:rsidR="00873C82" w:rsidRPr="002F02D7" w:rsidRDefault="00873C82">
            <w:pPr>
              <w:pStyle w:val="TableText"/>
              <w:jc w:val="center"/>
              <w:rPr>
                <w:b/>
                <w:bCs/>
                <w:color w:val="auto"/>
              </w:rPr>
            </w:pPr>
            <w:r w:rsidRPr="002F02D7">
              <w:rPr>
                <w:b/>
                <w:bCs/>
                <w:color w:val="auto"/>
              </w:rPr>
              <w:t>__/</w:t>
            </w:r>
            <w:r w:rsidR="00C6323F" w:rsidRPr="002F02D7">
              <w:rPr>
                <w:b/>
                <w:bCs/>
                <w:color w:val="auto"/>
              </w:rPr>
              <w:t>3</w:t>
            </w:r>
            <w:r w:rsidRPr="002F02D7">
              <w:rPr>
                <w:b/>
                <w:bCs/>
                <w:color w:val="auto"/>
              </w:rPr>
              <w:t>0</w:t>
            </w:r>
          </w:p>
        </w:tc>
      </w:tr>
      <w:tr w:rsidR="00873C82" w:rsidRPr="002F02D7" w14:paraId="0C8D516C" w14:textId="77777777" w:rsidTr="00187730">
        <w:trPr>
          <w:cantSplit/>
          <w:trHeight w:val="388"/>
        </w:trPr>
        <w:tc>
          <w:tcPr>
            <w:tcW w:w="3841" w:type="pct"/>
          </w:tcPr>
          <w:p w14:paraId="2013C220" w14:textId="1EBC851F" w:rsidR="00873C82" w:rsidRPr="002F02D7" w:rsidRDefault="00873C82">
            <w:pPr>
              <w:pStyle w:val="ListNumber"/>
            </w:pPr>
            <w:r w:rsidRPr="002F02D7">
              <w:t>Comprehensive Budget and Budget Narrative</w:t>
            </w:r>
          </w:p>
        </w:tc>
        <w:tc>
          <w:tcPr>
            <w:tcW w:w="1159" w:type="pct"/>
            <w:vAlign w:val="center"/>
          </w:tcPr>
          <w:p w14:paraId="310AF608" w14:textId="43A29466" w:rsidR="00873C82" w:rsidRPr="002F02D7" w:rsidRDefault="00873C82">
            <w:pPr>
              <w:pStyle w:val="TableText"/>
              <w:jc w:val="center"/>
              <w:rPr>
                <w:b/>
                <w:bCs/>
                <w:color w:val="auto"/>
              </w:rPr>
            </w:pPr>
            <w:r w:rsidRPr="002F02D7">
              <w:rPr>
                <w:b/>
                <w:bCs/>
                <w:color w:val="auto"/>
              </w:rPr>
              <w:t>__/30</w:t>
            </w:r>
          </w:p>
        </w:tc>
      </w:tr>
      <w:tr w:rsidR="00216A62" w:rsidRPr="002F02D7" w14:paraId="4590D4ED"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3841" w:type="pct"/>
          </w:tcPr>
          <w:p w14:paraId="6ED7DF49" w14:textId="7C2077CA" w:rsidR="00216A62" w:rsidRPr="002F02D7" w:rsidRDefault="003B4191">
            <w:pPr>
              <w:pStyle w:val="ListNumber"/>
            </w:pPr>
            <w:r w:rsidRPr="002F02D7">
              <w:t xml:space="preserve">BONUS: </w:t>
            </w:r>
            <w:r w:rsidR="001419A4" w:rsidRPr="002F02D7">
              <w:t>Preference Priorities</w:t>
            </w:r>
          </w:p>
        </w:tc>
        <w:tc>
          <w:tcPr>
            <w:tcW w:w="1159" w:type="pct"/>
            <w:vAlign w:val="center"/>
          </w:tcPr>
          <w:p w14:paraId="76C3B2A9" w14:textId="77777777" w:rsidR="001419A4" w:rsidRPr="002F02D7" w:rsidRDefault="001419A4">
            <w:pPr>
              <w:pStyle w:val="TableText"/>
              <w:jc w:val="center"/>
              <w:rPr>
                <w:b/>
                <w:bCs/>
                <w:color w:val="auto"/>
              </w:rPr>
            </w:pPr>
            <w:r w:rsidRPr="002F02D7">
              <w:rPr>
                <w:b/>
                <w:bCs/>
                <w:color w:val="auto"/>
              </w:rPr>
              <w:t xml:space="preserve">BONUS            </w:t>
            </w:r>
          </w:p>
          <w:p w14:paraId="6A9DDF6A" w14:textId="68D890FE" w:rsidR="00216A62" w:rsidRPr="002F02D7" w:rsidRDefault="001419A4">
            <w:pPr>
              <w:pStyle w:val="TableText"/>
              <w:jc w:val="center"/>
              <w:rPr>
                <w:b/>
                <w:bCs/>
                <w:color w:val="auto"/>
              </w:rPr>
            </w:pPr>
            <w:r w:rsidRPr="002F02D7">
              <w:rPr>
                <w:b/>
                <w:bCs/>
                <w:color w:val="auto"/>
              </w:rPr>
              <w:t>__/</w:t>
            </w:r>
            <w:r w:rsidR="002F02D7">
              <w:rPr>
                <w:b/>
                <w:bCs/>
                <w:color w:val="auto"/>
              </w:rPr>
              <w:t>16</w:t>
            </w:r>
          </w:p>
        </w:tc>
      </w:tr>
      <w:tr w:rsidR="00216A62" w:rsidRPr="002F02D7" w14:paraId="2B6BBB75" w14:textId="77777777" w:rsidTr="00187730">
        <w:trPr>
          <w:cantSplit/>
          <w:trHeight w:val="388"/>
        </w:trPr>
        <w:tc>
          <w:tcPr>
            <w:tcW w:w="3841" w:type="pct"/>
            <w:shd w:val="clear" w:color="auto" w:fill="404040" w:themeFill="text1" w:themeFillTint="BF"/>
          </w:tcPr>
          <w:p w14:paraId="5FB3BABC" w14:textId="5C5CCABB" w:rsidR="00216A62" w:rsidRPr="002F02D7" w:rsidRDefault="0073364F" w:rsidP="006B44D7">
            <w:pPr>
              <w:pStyle w:val="ListNumber"/>
              <w:numPr>
                <w:ilvl w:val="0"/>
                <w:numId w:val="0"/>
              </w:numPr>
              <w:ind w:left="360" w:hanging="360"/>
              <w:rPr>
                <w:b/>
                <w:bCs/>
                <w:color w:val="FFFFFF" w:themeColor="background1"/>
              </w:rPr>
            </w:pPr>
            <w:r w:rsidRPr="002F02D7">
              <w:rPr>
                <w:b/>
                <w:bCs/>
                <w:color w:val="FFFFFF" w:themeColor="background1"/>
              </w:rPr>
              <w:t>TOTAL AVAILABLE POINTS (Excluding Bonus Points)</w:t>
            </w:r>
          </w:p>
        </w:tc>
        <w:tc>
          <w:tcPr>
            <w:tcW w:w="1159" w:type="pct"/>
            <w:shd w:val="clear" w:color="auto" w:fill="404040" w:themeFill="text1" w:themeFillTint="BF"/>
            <w:vAlign w:val="center"/>
          </w:tcPr>
          <w:p w14:paraId="0D0F9FA2" w14:textId="480B1A7C" w:rsidR="00216A62" w:rsidRPr="002F02D7" w:rsidRDefault="0073364F">
            <w:pPr>
              <w:pStyle w:val="TableText"/>
              <w:jc w:val="center"/>
              <w:rPr>
                <w:b/>
                <w:bCs/>
              </w:rPr>
            </w:pPr>
            <w:r w:rsidRPr="002F02D7">
              <w:rPr>
                <w:b/>
                <w:bCs/>
              </w:rPr>
              <w:t>___/1</w:t>
            </w:r>
            <w:r w:rsidR="00A02F24">
              <w:rPr>
                <w:b/>
                <w:bCs/>
              </w:rPr>
              <w:t>5</w:t>
            </w:r>
            <w:r w:rsidRPr="002F02D7">
              <w:rPr>
                <w:b/>
                <w:bCs/>
              </w:rPr>
              <w:t>0</w:t>
            </w:r>
          </w:p>
        </w:tc>
      </w:tr>
    </w:tbl>
    <w:p w14:paraId="362271C6" w14:textId="3209311E" w:rsidR="0073364F" w:rsidRPr="002F02D7" w:rsidRDefault="0073364F" w:rsidP="004D27B4">
      <w:pPr>
        <w:pStyle w:val="ListBullet"/>
        <w:numPr>
          <w:ilvl w:val="0"/>
          <w:numId w:val="0"/>
        </w:numPr>
      </w:pPr>
    </w:p>
    <w:p w14:paraId="564F0F42" w14:textId="68199962" w:rsidR="004D27B4" w:rsidRPr="002F02D7" w:rsidRDefault="0073364F" w:rsidP="002A2C30">
      <w:pPr>
        <w:spacing w:before="0" w:after="160" w:line="259" w:lineRule="auto"/>
        <w:rPr>
          <w:szCs w:val="20"/>
        </w:rPr>
      </w:pPr>
      <w:r w:rsidRPr="002F02D7">
        <w:br w:type="page"/>
      </w:r>
    </w:p>
    <w:tbl>
      <w:tblPr>
        <w:tblStyle w:val="ApprovedTable"/>
        <w:tblW w:w="504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1181"/>
        <w:gridCol w:w="1181"/>
        <w:gridCol w:w="1181"/>
        <w:gridCol w:w="1179"/>
        <w:gridCol w:w="1273"/>
      </w:tblGrid>
      <w:tr w:rsidR="00557170" w:rsidRPr="002F02D7" w14:paraId="618705A9" w14:textId="2513B258"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2051" w:type="pct"/>
          </w:tcPr>
          <w:p w14:paraId="2B20745B" w14:textId="3F713194" w:rsidR="000E6B93" w:rsidRPr="002F02D7" w:rsidRDefault="000E6B93" w:rsidP="000E6B93">
            <w:pPr>
              <w:pStyle w:val="TableHeaders"/>
            </w:pPr>
            <w:r w:rsidRPr="002F02D7">
              <w:lastRenderedPageBreak/>
              <w:t>Requirements and Priorities</w:t>
            </w:r>
          </w:p>
        </w:tc>
        <w:tc>
          <w:tcPr>
            <w:tcW w:w="581" w:type="pct"/>
          </w:tcPr>
          <w:p w14:paraId="37B31238" w14:textId="77777777" w:rsidR="000E6B93" w:rsidRPr="002F02D7" w:rsidRDefault="00A55F77" w:rsidP="00946B31">
            <w:pPr>
              <w:pStyle w:val="TableHeaders"/>
              <w:jc w:val="center"/>
              <w:rPr>
                <w:b/>
                <w:sz w:val="13"/>
                <w:szCs w:val="15"/>
              </w:rPr>
            </w:pPr>
            <w:r w:rsidRPr="002F02D7">
              <w:rPr>
                <w:sz w:val="13"/>
                <w:szCs w:val="15"/>
              </w:rPr>
              <w:t>Needs Improvement</w:t>
            </w:r>
          </w:p>
          <w:p w14:paraId="171C83FA" w14:textId="256A3D46" w:rsidR="00E96A8D" w:rsidRPr="002F02D7" w:rsidRDefault="00E96A8D" w:rsidP="00946B31">
            <w:pPr>
              <w:pStyle w:val="TableHeaders"/>
              <w:jc w:val="center"/>
              <w:rPr>
                <w:sz w:val="13"/>
                <w:szCs w:val="15"/>
              </w:rPr>
            </w:pPr>
            <w:r w:rsidRPr="002F02D7">
              <w:rPr>
                <w:sz w:val="13"/>
                <w:szCs w:val="15"/>
              </w:rPr>
              <w:t>(0-4 points)</w:t>
            </w:r>
          </w:p>
        </w:tc>
        <w:tc>
          <w:tcPr>
            <w:tcW w:w="581" w:type="pct"/>
          </w:tcPr>
          <w:p w14:paraId="65D019DF" w14:textId="77777777" w:rsidR="000E6B93" w:rsidRPr="002F02D7" w:rsidRDefault="00E96A8D" w:rsidP="00946B31">
            <w:pPr>
              <w:pStyle w:val="TableHeaders"/>
              <w:jc w:val="center"/>
              <w:rPr>
                <w:b/>
                <w:sz w:val="13"/>
                <w:szCs w:val="15"/>
              </w:rPr>
            </w:pPr>
            <w:r w:rsidRPr="002F02D7">
              <w:rPr>
                <w:sz w:val="13"/>
                <w:szCs w:val="15"/>
              </w:rPr>
              <w:t>Developing</w:t>
            </w:r>
          </w:p>
          <w:p w14:paraId="3BFFDB26" w14:textId="60423E5F" w:rsidR="00E96A8D" w:rsidRPr="002F02D7" w:rsidRDefault="00E96A8D" w:rsidP="00946B31">
            <w:pPr>
              <w:pStyle w:val="TableHeaders"/>
              <w:jc w:val="center"/>
              <w:rPr>
                <w:sz w:val="13"/>
                <w:szCs w:val="15"/>
              </w:rPr>
            </w:pPr>
            <w:r w:rsidRPr="002F02D7">
              <w:rPr>
                <w:sz w:val="13"/>
                <w:szCs w:val="15"/>
              </w:rPr>
              <w:t>(5-6 points)</w:t>
            </w:r>
          </w:p>
        </w:tc>
        <w:tc>
          <w:tcPr>
            <w:tcW w:w="581" w:type="pct"/>
          </w:tcPr>
          <w:p w14:paraId="72727891" w14:textId="77777777" w:rsidR="000E6B93" w:rsidRPr="002F02D7" w:rsidRDefault="00E96A8D" w:rsidP="00946B31">
            <w:pPr>
              <w:pStyle w:val="TableHeaders"/>
              <w:jc w:val="center"/>
              <w:rPr>
                <w:b/>
                <w:sz w:val="13"/>
                <w:szCs w:val="15"/>
              </w:rPr>
            </w:pPr>
            <w:r w:rsidRPr="002F02D7">
              <w:rPr>
                <w:sz w:val="13"/>
                <w:szCs w:val="15"/>
              </w:rPr>
              <w:t>Proficient</w:t>
            </w:r>
            <w:r w:rsidR="00FC272B" w:rsidRPr="002F02D7">
              <w:rPr>
                <w:sz w:val="13"/>
                <w:szCs w:val="15"/>
              </w:rPr>
              <w:t xml:space="preserve"> </w:t>
            </w:r>
          </w:p>
          <w:p w14:paraId="13AD5929" w14:textId="5998151C" w:rsidR="00FC272B" w:rsidRPr="002F02D7" w:rsidRDefault="00FC272B" w:rsidP="00946B31">
            <w:pPr>
              <w:pStyle w:val="TableHeaders"/>
              <w:jc w:val="center"/>
              <w:rPr>
                <w:sz w:val="13"/>
                <w:szCs w:val="15"/>
              </w:rPr>
            </w:pPr>
            <w:r w:rsidRPr="002F02D7">
              <w:rPr>
                <w:sz w:val="13"/>
                <w:szCs w:val="15"/>
              </w:rPr>
              <w:t>(7-8 points)</w:t>
            </w:r>
          </w:p>
        </w:tc>
        <w:tc>
          <w:tcPr>
            <w:tcW w:w="580" w:type="pct"/>
          </w:tcPr>
          <w:p w14:paraId="7D0A2B4F" w14:textId="77777777" w:rsidR="000E6B93" w:rsidRPr="002F02D7" w:rsidRDefault="00FC272B" w:rsidP="00946B31">
            <w:pPr>
              <w:pStyle w:val="TableHeaders"/>
              <w:jc w:val="center"/>
              <w:rPr>
                <w:b/>
                <w:sz w:val="13"/>
                <w:szCs w:val="15"/>
              </w:rPr>
            </w:pPr>
            <w:r w:rsidRPr="002F02D7">
              <w:rPr>
                <w:sz w:val="13"/>
                <w:szCs w:val="15"/>
              </w:rPr>
              <w:t>Exemplary</w:t>
            </w:r>
          </w:p>
          <w:p w14:paraId="1CD0F13B" w14:textId="7A50B764" w:rsidR="00FC272B" w:rsidRPr="002F02D7" w:rsidRDefault="00FC272B" w:rsidP="00946B31">
            <w:pPr>
              <w:pStyle w:val="TableHeaders"/>
              <w:jc w:val="center"/>
              <w:rPr>
                <w:sz w:val="13"/>
                <w:szCs w:val="15"/>
              </w:rPr>
            </w:pPr>
            <w:r w:rsidRPr="002F02D7">
              <w:rPr>
                <w:sz w:val="13"/>
                <w:szCs w:val="15"/>
              </w:rPr>
              <w:t>(9-10 points)</w:t>
            </w:r>
          </w:p>
        </w:tc>
        <w:tc>
          <w:tcPr>
            <w:tcW w:w="626" w:type="pct"/>
          </w:tcPr>
          <w:p w14:paraId="7FAD9665" w14:textId="7EEDDE15" w:rsidR="000E6B93" w:rsidRPr="002F02D7" w:rsidRDefault="00696C32" w:rsidP="00946B31">
            <w:pPr>
              <w:pStyle w:val="TableHeaders"/>
              <w:jc w:val="center"/>
            </w:pPr>
            <w:r w:rsidRPr="002F02D7">
              <w:t>Total</w:t>
            </w:r>
          </w:p>
        </w:tc>
      </w:tr>
      <w:tr w:rsidR="006F32D8" w:rsidRPr="002F02D7" w14:paraId="765FA7A1"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533352B6" w14:textId="78338860" w:rsidR="006F32D8" w:rsidRPr="002F02D7" w:rsidRDefault="006F32D8" w:rsidP="00D82793">
            <w:pPr>
              <w:pStyle w:val="ListNumber"/>
              <w:numPr>
                <w:ilvl w:val="0"/>
                <w:numId w:val="74"/>
              </w:numPr>
            </w:pPr>
            <w:r w:rsidRPr="002F02D7">
              <w:t>The LEA meets the definition of high need</w:t>
            </w:r>
          </w:p>
        </w:tc>
        <w:tc>
          <w:tcPr>
            <w:tcW w:w="1743" w:type="pct"/>
            <w:gridSpan w:val="3"/>
            <w:vAlign w:val="center"/>
          </w:tcPr>
          <w:p w14:paraId="32FB571C" w14:textId="26EA13D2" w:rsidR="006F32D8" w:rsidRPr="002F02D7" w:rsidRDefault="006F32D8" w:rsidP="006F32D8">
            <w:pPr>
              <w:pStyle w:val="TableText"/>
              <w:jc w:val="center"/>
              <w:rPr>
                <w:color w:val="auto"/>
              </w:rPr>
            </w:pPr>
            <w:r w:rsidRPr="002F02D7">
              <w:rPr>
                <w:color w:val="auto"/>
              </w:rPr>
              <w:t>If not met, not eligible for grant</w:t>
            </w:r>
          </w:p>
        </w:tc>
        <w:tc>
          <w:tcPr>
            <w:tcW w:w="580" w:type="pct"/>
            <w:vAlign w:val="center"/>
          </w:tcPr>
          <w:p w14:paraId="6F49A6C9" w14:textId="1A9AECC8" w:rsidR="006F32D8" w:rsidRPr="002F02D7" w:rsidRDefault="006F32D8" w:rsidP="00E20B6E">
            <w:pPr>
              <w:pStyle w:val="TableText"/>
              <w:jc w:val="center"/>
              <w:rPr>
                <w:color w:val="auto"/>
              </w:rPr>
            </w:pPr>
            <w:r w:rsidRPr="002F02D7">
              <w:rPr>
                <w:color w:val="auto"/>
              </w:rPr>
              <w:fldChar w:fldCharType="begin">
                <w:ffData>
                  <w:name w:val="Check5"/>
                  <w:enabled/>
                  <w:calcOnExit w:val="0"/>
                  <w:checkBox>
                    <w:sizeAuto/>
                    <w:default w:val="0"/>
                  </w:checkBox>
                </w:ffData>
              </w:fldChar>
            </w:r>
            <w:r w:rsidRPr="002F02D7">
              <w:rPr>
                <w:color w:val="auto"/>
              </w:rPr>
              <w:instrText xml:space="preserve"> </w:instrText>
            </w:r>
            <w:bookmarkStart w:id="18" w:name="Check5"/>
            <w:r w:rsidRPr="002F02D7">
              <w:rPr>
                <w:color w:val="auto"/>
              </w:rPr>
              <w:instrText xml:space="preserve">FORMCHECKBOX </w:instrText>
            </w:r>
            <w:r w:rsidRPr="002F02D7">
              <w:rPr>
                <w:color w:val="auto"/>
              </w:rPr>
            </w:r>
            <w:r w:rsidRPr="002F02D7">
              <w:rPr>
                <w:color w:val="auto"/>
              </w:rPr>
              <w:fldChar w:fldCharType="separate"/>
            </w:r>
            <w:r w:rsidRPr="002F02D7">
              <w:rPr>
                <w:color w:val="auto"/>
              </w:rPr>
              <w:fldChar w:fldCharType="end"/>
            </w:r>
            <w:bookmarkEnd w:id="18"/>
          </w:p>
        </w:tc>
        <w:tc>
          <w:tcPr>
            <w:tcW w:w="626" w:type="pct"/>
          </w:tcPr>
          <w:p w14:paraId="77905026" w14:textId="3BEDA545" w:rsidR="006F32D8" w:rsidRPr="002F02D7" w:rsidRDefault="006F32D8" w:rsidP="00987185">
            <w:pPr>
              <w:pStyle w:val="TableText"/>
              <w:rPr>
                <w:color w:val="auto"/>
              </w:rPr>
            </w:pPr>
          </w:p>
        </w:tc>
      </w:tr>
      <w:tr w:rsidR="006F32D8" w:rsidRPr="002F02D7" w14:paraId="41764535" w14:textId="77777777" w:rsidTr="00187730">
        <w:trPr>
          <w:cantSplit/>
          <w:trHeight w:val="388"/>
        </w:trPr>
        <w:tc>
          <w:tcPr>
            <w:tcW w:w="2051" w:type="pct"/>
          </w:tcPr>
          <w:p w14:paraId="44A34425" w14:textId="44482F0D" w:rsidR="006F32D8" w:rsidRPr="002F02D7" w:rsidRDefault="006F32D8" w:rsidP="00383B99">
            <w:pPr>
              <w:pStyle w:val="ListNumber"/>
            </w:pPr>
            <w:r w:rsidRPr="002F02D7">
              <w:t>The LEA meets priority for underserved students</w:t>
            </w:r>
          </w:p>
        </w:tc>
        <w:tc>
          <w:tcPr>
            <w:tcW w:w="1743" w:type="pct"/>
            <w:gridSpan w:val="3"/>
            <w:vAlign w:val="center"/>
          </w:tcPr>
          <w:p w14:paraId="4E0F18DC" w14:textId="7D072B43" w:rsidR="006F32D8" w:rsidRPr="002F02D7" w:rsidRDefault="006F32D8" w:rsidP="006F32D8">
            <w:pPr>
              <w:pStyle w:val="TableText"/>
              <w:jc w:val="center"/>
              <w:rPr>
                <w:color w:val="auto"/>
              </w:rPr>
            </w:pPr>
            <w:r w:rsidRPr="002F02D7">
              <w:rPr>
                <w:color w:val="auto"/>
              </w:rPr>
              <w:t>If not met, not eligible for grant</w:t>
            </w:r>
          </w:p>
        </w:tc>
        <w:tc>
          <w:tcPr>
            <w:tcW w:w="580" w:type="pct"/>
            <w:vAlign w:val="center"/>
          </w:tcPr>
          <w:p w14:paraId="34399800" w14:textId="0A70C2AE" w:rsidR="006F32D8" w:rsidRPr="002F02D7" w:rsidRDefault="006F32D8" w:rsidP="00E20B6E">
            <w:pPr>
              <w:pStyle w:val="TableText"/>
              <w:jc w:val="center"/>
              <w:rPr>
                <w:color w:val="auto"/>
              </w:rPr>
            </w:pPr>
            <w:r w:rsidRPr="002F02D7">
              <w:rPr>
                <w:color w:val="auto"/>
              </w:rPr>
              <w:fldChar w:fldCharType="begin">
                <w:ffData>
                  <w:name w:val="Check6"/>
                  <w:enabled/>
                  <w:calcOnExit w:val="0"/>
                  <w:checkBox>
                    <w:sizeAuto/>
                    <w:default w:val="0"/>
                  </w:checkBox>
                </w:ffData>
              </w:fldChar>
            </w:r>
            <w:bookmarkStart w:id="19" w:name="Check6"/>
            <w:r w:rsidRPr="002F02D7">
              <w:rPr>
                <w:color w:val="auto"/>
              </w:rPr>
              <w:instrText xml:space="preserve"> FORMCHECKBOX </w:instrText>
            </w:r>
            <w:r w:rsidRPr="002F02D7">
              <w:rPr>
                <w:color w:val="auto"/>
              </w:rPr>
            </w:r>
            <w:r w:rsidRPr="002F02D7">
              <w:rPr>
                <w:color w:val="auto"/>
              </w:rPr>
              <w:fldChar w:fldCharType="separate"/>
            </w:r>
            <w:r w:rsidRPr="002F02D7">
              <w:rPr>
                <w:color w:val="auto"/>
              </w:rPr>
              <w:fldChar w:fldCharType="end"/>
            </w:r>
            <w:bookmarkEnd w:id="19"/>
          </w:p>
        </w:tc>
        <w:tc>
          <w:tcPr>
            <w:tcW w:w="626" w:type="pct"/>
          </w:tcPr>
          <w:p w14:paraId="2088F6F1" w14:textId="696A3F16" w:rsidR="006F32D8" w:rsidRPr="002F02D7" w:rsidRDefault="006F32D8" w:rsidP="00987185">
            <w:pPr>
              <w:pStyle w:val="TableText"/>
              <w:rPr>
                <w:color w:val="auto"/>
              </w:rPr>
            </w:pPr>
          </w:p>
        </w:tc>
      </w:tr>
      <w:tr w:rsidR="006F32D8" w:rsidRPr="002F02D7" w14:paraId="6988E2EC"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0FF92C38" w14:textId="77777777" w:rsidR="006F32D8" w:rsidRPr="002F02D7" w:rsidRDefault="006F32D8" w:rsidP="00383B99">
            <w:pPr>
              <w:pStyle w:val="ListNumber"/>
            </w:pPr>
            <w:r w:rsidRPr="002F02D7">
              <w:t>The LEA has included all components of their application:</w:t>
            </w:r>
          </w:p>
          <w:p w14:paraId="121888A7" w14:textId="632B7E03" w:rsidR="006F32D8" w:rsidRPr="002F02D7" w:rsidRDefault="006F32D8" w:rsidP="00284258">
            <w:pPr>
              <w:pStyle w:val="TableText"/>
              <w:rPr>
                <w:color w:val="auto"/>
              </w:rPr>
            </w:pPr>
            <w:r w:rsidRPr="002F02D7">
              <w:rPr>
                <w:color w:val="auto"/>
              </w:rPr>
              <w:fldChar w:fldCharType="begin">
                <w:ffData>
                  <w:name w:val="Check1"/>
                  <w:enabled/>
                  <w:calcOnExit w:val="0"/>
                  <w:checkBox>
                    <w:sizeAuto/>
                    <w:default w:val="0"/>
                  </w:checkBox>
                </w:ffData>
              </w:fldChar>
            </w:r>
            <w:bookmarkStart w:id="20" w:name="Check1"/>
            <w:r w:rsidRPr="002F02D7">
              <w:rPr>
                <w:color w:val="auto"/>
              </w:rPr>
              <w:instrText xml:space="preserve"> FORMCHECKBOX </w:instrText>
            </w:r>
            <w:r w:rsidRPr="002F02D7">
              <w:rPr>
                <w:color w:val="auto"/>
              </w:rPr>
            </w:r>
            <w:r w:rsidRPr="002F02D7">
              <w:rPr>
                <w:color w:val="auto"/>
              </w:rPr>
              <w:fldChar w:fldCharType="separate"/>
            </w:r>
            <w:r w:rsidRPr="002F02D7">
              <w:rPr>
                <w:color w:val="auto"/>
              </w:rPr>
              <w:fldChar w:fldCharType="end"/>
            </w:r>
            <w:bookmarkEnd w:id="20"/>
            <w:r w:rsidRPr="002F02D7">
              <w:rPr>
                <w:color w:val="auto"/>
              </w:rPr>
              <w:t xml:space="preserve"> Grant Application Template </w:t>
            </w:r>
          </w:p>
          <w:p w14:paraId="523F3CBE" w14:textId="168E1867" w:rsidR="006F32D8" w:rsidRPr="002F02D7" w:rsidRDefault="006F32D8" w:rsidP="00284258">
            <w:pPr>
              <w:pStyle w:val="TableText"/>
              <w:rPr>
                <w:color w:val="auto"/>
              </w:rPr>
            </w:pPr>
            <w:r w:rsidRPr="002F02D7">
              <w:rPr>
                <w:color w:val="auto"/>
              </w:rPr>
              <w:fldChar w:fldCharType="begin">
                <w:ffData>
                  <w:name w:val="Check2"/>
                  <w:enabled/>
                  <w:calcOnExit w:val="0"/>
                  <w:checkBox>
                    <w:sizeAuto/>
                    <w:default w:val="0"/>
                  </w:checkBox>
                </w:ffData>
              </w:fldChar>
            </w:r>
            <w:bookmarkStart w:id="21" w:name="Check2"/>
            <w:r w:rsidRPr="002F02D7">
              <w:rPr>
                <w:color w:val="auto"/>
              </w:rPr>
              <w:instrText xml:space="preserve"> FORMCHECKBOX </w:instrText>
            </w:r>
            <w:r w:rsidRPr="002F02D7">
              <w:rPr>
                <w:color w:val="auto"/>
              </w:rPr>
            </w:r>
            <w:r w:rsidRPr="002F02D7">
              <w:rPr>
                <w:color w:val="auto"/>
              </w:rPr>
              <w:fldChar w:fldCharType="separate"/>
            </w:r>
            <w:r w:rsidRPr="002F02D7">
              <w:rPr>
                <w:color w:val="auto"/>
              </w:rPr>
              <w:fldChar w:fldCharType="end"/>
            </w:r>
            <w:bookmarkEnd w:id="21"/>
            <w:r w:rsidRPr="002F02D7">
              <w:rPr>
                <w:color w:val="auto"/>
              </w:rPr>
              <w:t xml:space="preserve"> District Comprehensive Literacy Plan </w:t>
            </w:r>
          </w:p>
          <w:p w14:paraId="5F0A34B4" w14:textId="644ADCB1" w:rsidR="006F32D8" w:rsidRPr="002F02D7" w:rsidRDefault="006F32D8" w:rsidP="00284258">
            <w:pPr>
              <w:pStyle w:val="TableText"/>
              <w:rPr>
                <w:color w:val="auto"/>
              </w:rPr>
            </w:pPr>
            <w:r w:rsidRPr="002F02D7">
              <w:rPr>
                <w:color w:val="auto"/>
              </w:rPr>
              <w:fldChar w:fldCharType="begin">
                <w:ffData>
                  <w:name w:val="Check3"/>
                  <w:enabled/>
                  <w:calcOnExit w:val="0"/>
                  <w:checkBox>
                    <w:sizeAuto/>
                    <w:default w:val="0"/>
                  </w:checkBox>
                </w:ffData>
              </w:fldChar>
            </w:r>
            <w:bookmarkStart w:id="22" w:name="Check3"/>
            <w:r w:rsidRPr="002F02D7">
              <w:rPr>
                <w:color w:val="auto"/>
              </w:rPr>
              <w:instrText xml:space="preserve"> FORMCHECKBOX </w:instrText>
            </w:r>
            <w:r w:rsidRPr="002F02D7">
              <w:rPr>
                <w:color w:val="auto"/>
              </w:rPr>
            </w:r>
            <w:r w:rsidRPr="002F02D7">
              <w:rPr>
                <w:color w:val="auto"/>
              </w:rPr>
              <w:fldChar w:fldCharType="separate"/>
            </w:r>
            <w:r w:rsidRPr="002F02D7">
              <w:rPr>
                <w:color w:val="auto"/>
              </w:rPr>
              <w:fldChar w:fldCharType="end"/>
            </w:r>
            <w:bookmarkEnd w:id="22"/>
            <w:r w:rsidRPr="002F02D7">
              <w:rPr>
                <w:color w:val="auto"/>
              </w:rPr>
              <w:t xml:space="preserve"> Proposed Budget Spreadsheet</w:t>
            </w:r>
          </w:p>
          <w:p w14:paraId="5E6102D9" w14:textId="77777777" w:rsidR="00F94B0D" w:rsidRPr="002F02D7" w:rsidRDefault="006F32D8" w:rsidP="00284258">
            <w:pPr>
              <w:pStyle w:val="TableText"/>
              <w:rPr>
                <w:color w:val="auto"/>
              </w:rPr>
            </w:pPr>
            <w:r w:rsidRPr="002F02D7">
              <w:rPr>
                <w:color w:val="auto"/>
              </w:rPr>
              <w:fldChar w:fldCharType="begin">
                <w:ffData>
                  <w:name w:val="Check4"/>
                  <w:enabled/>
                  <w:calcOnExit w:val="0"/>
                  <w:checkBox>
                    <w:sizeAuto/>
                    <w:default w:val="0"/>
                  </w:checkBox>
                </w:ffData>
              </w:fldChar>
            </w:r>
            <w:bookmarkStart w:id="23" w:name="Check4"/>
            <w:r w:rsidRPr="002F02D7">
              <w:rPr>
                <w:color w:val="auto"/>
              </w:rPr>
              <w:instrText xml:space="preserve"> FORMCHECKBOX </w:instrText>
            </w:r>
            <w:r w:rsidRPr="002F02D7">
              <w:rPr>
                <w:color w:val="auto"/>
              </w:rPr>
            </w:r>
            <w:r w:rsidRPr="002F02D7">
              <w:rPr>
                <w:color w:val="auto"/>
              </w:rPr>
              <w:fldChar w:fldCharType="separate"/>
            </w:r>
            <w:r w:rsidRPr="002F02D7">
              <w:rPr>
                <w:color w:val="auto"/>
              </w:rPr>
              <w:fldChar w:fldCharType="end"/>
            </w:r>
            <w:bookmarkEnd w:id="23"/>
            <w:r w:rsidRPr="002F02D7">
              <w:rPr>
                <w:color w:val="auto"/>
              </w:rPr>
              <w:t xml:space="preserve"> Assurances (signed by all required </w:t>
            </w:r>
            <w:r w:rsidR="00F94B0D" w:rsidRPr="002F02D7">
              <w:rPr>
                <w:color w:val="auto"/>
              </w:rPr>
              <w:t xml:space="preserve">   </w:t>
            </w:r>
          </w:p>
          <w:p w14:paraId="2465FA97" w14:textId="685256F5" w:rsidR="006F32D8" w:rsidRPr="002F02D7" w:rsidRDefault="00BA4B76" w:rsidP="00284258">
            <w:pPr>
              <w:pStyle w:val="TableText"/>
            </w:pPr>
            <w:r w:rsidRPr="002F02D7">
              <w:rPr>
                <w:color w:val="auto"/>
              </w:rPr>
              <w:t xml:space="preserve">     </w:t>
            </w:r>
            <w:r w:rsidR="006F32D8" w:rsidRPr="002F02D7">
              <w:rPr>
                <w:color w:val="auto"/>
              </w:rPr>
              <w:t>district leaders)</w:t>
            </w:r>
          </w:p>
        </w:tc>
        <w:tc>
          <w:tcPr>
            <w:tcW w:w="1743" w:type="pct"/>
            <w:gridSpan w:val="3"/>
            <w:vAlign w:val="center"/>
          </w:tcPr>
          <w:p w14:paraId="5E9D3A56" w14:textId="1713B097" w:rsidR="006F32D8" w:rsidRPr="002F02D7" w:rsidRDefault="006F32D8" w:rsidP="006F32D8">
            <w:pPr>
              <w:pStyle w:val="TableText"/>
              <w:jc w:val="center"/>
              <w:rPr>
                <w:color w:val="auto"/>
              </w:rPr>
            </w:pPr>
            <w:r w:rsidRPr="002F02D7">
              <w:rPr>
                <w:color w:val="auto"/>
              </w:rPr>
              <w:t>If not met, not eligible for grant</w:t>
            </w:r>
          </w:p>
        </w:tc>
        <w:tc>
          <w:tcPr>
            <w:tcW w:w="580" w:type="pct"/>
            <w:vAlign w:val="center"/>
          </w:tcPr>
          <w:p w14:paraId="50D3F046" w14:textId="02BD1744" w:rsidR="006F32D8" w:rsidRPr="002F02D7" w:rsidRDefault="006F32D8" w:rsidP="00E20B6E">
            <w:pPr>
              <w:pStyle w:val="TableText"/>
              <w:jc w:val="center"/>
              <w:rPr>
                <w:color w:val="auto"/>
              </w:rPr>
            </w:pPr>
            <w:r w:rsidRPr="002F02D7">
              <w:rPr>
                <w:color w:val="auto"/>
              </w:rPr>
              <w:fldChar w:fldCharType="begin">
                <w:ffData>
                  <w:name w:val="Check7"/>
                  <w:enabled/>
                  <w:calcOnExit w:val="0"/>
                  <w:checkBox>
                    <w:sizeAuto/>
                    <w:default w:val="0"/>
                  </w:checkBox>
                </w:ffData>
              </w:fldChar>
            </w:r>
            <w:bookmarkStart w:id="24" w:name="Check7"/>
            <w:r w:rsidRPr="002F02D7">
              <w:rPr>
                <w:color w:val="auto"/>
              </w:rPr>
              <w:instrText xml:space="preserve"> FORMCHECKBOX </w:instrText>
            </w:r>
            <w:r w:rsidRPr="002F02D7">
              <w:rPr>
                <w:color w:val="auto"/>
              </w:rPr>
            </w:r>
            <w:r w:rsidRPr="002F02D7">
              <w:rPr>
                <w:color w:val="auto"/>
              </w:rPr>
              <w:fldChar w:fldCharType="separate"/>
            </w:r>
            <w:r w:rsidRPr="002F02D7">
              <w:rPr>
                <w:color w:val="auto"/>
              </w:rPr>
              <w:fldChar w:fldCharType="end"/>
            </w:r>
            <w:bookmarkEnd w:id="24"/>
          </w:p>
        </w:tc>
        <w:tc>
          <w:tcPr>
            <w:tcW w:w="626" w:type="pct"/>
          </w:tcPr>
          <w:p w14:paraId="6DB59102" w14:textId="2C030B9B" w:rsidR="006F32D8" w:rsidRPr="002F02D7" w:rsidRDefault="006F32D8" w:rsidP="00987185">
            <w:pPr>
              <w:pStyle w:val="TableText"/>
              <w:rPr>
                <w:color w:val="auto"/>
              </w:rPr>
            </w:pPr>
          </w:p>
        </w:tc>
      </w:tr>
      <w:tr w:rsidR="00987185" w:rsidRPr="002F02D7" w14:paraId="6EE99D6A" w14:textId="77777777" w:rsidTr="00187730">
        <w:trPr>
          <w:cantSplit/>
          <w:trHeight w:val="388"/>
        </w:trPr>
        <w:tc>
          <w:tcPr>
            <w:tcW w:w="5000" w:type="pct"/>
            <w:gridSpan w:val="6"/>
          </w:tcPr>
          <w:p w14:paraId="7D5988FF" w14:textId="2110F025" w:rsidR="00987185" w:rsidRPr="002F02D7" w:rsidRDefault="00987185" w:rsidP="00987185">
            <w:pPr>
              <w:pStyle w:val="TableText"/>
              <w:rPr>
                <w:color w:val="auto"/>
              </w:rPr>
            </w:pPr>
            <w:r w:rsidRPr="002F02D7">
              <w:rPr>
                <w:color w:val="auto"/>
              </w:rPr>
              <w:t>Review</w:t>
            </w:r>
            <w:r w:rsidR="00F42806" w:rsidRPr="002F02D7">
              <w:rPr>
                <w:color w:val="auto"/>
              </w:rPr>
              <w:t>er</w:t>
            </w:r>
            <w:r w:rsidRPr="002F02D7">
              <w:rPr>
                <w:color w:val="auto"/>
              </w:rPr>
              <w:t xml:space="preserve"> Comments: </w:t>
            </w:r>
          </w:p>
        </w:tc>
      </w:tr>
    </w:tbl>
    <w:p w14:paraId="3285E53C" w14:textId="221ED589" w:rsidR="00C244D4" w:rsidRPr="002F02D7" w:rsidRDefault="00C244D4" w:rsidP="00F42806">
      <w:pPr>
        <w:spacing w:before="0" w:after="160" w:line="259" w:lineRule="auto"/>
        <w:rPr>
          <w:rFonts w:ascii="Times New Roman" w:eastAsia="Times New Roman" w:hAnsi="Times New Roman" w:cs="Times New Roman"/>
          <w:color w:val="auto"/>
          <w:sz w:val="24"/>
          <w:szCs w:val="24"/>
        </w:rPr>
      </w:pPr>
    </w:p>
    <w:tbl>
      <w:tblPr>
        <w:tblStyle w:val="ApprovedTable"/>
        <w:tblW w:w="504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1181"/>
        <w:gridCol w:w="1181"/>
        <w:gridCol w:w="1181"/>
        <w:gridCol w:w="1179"/>
        <w:gridCol w:w="1273"/>
      </w:tblGrid>
      <w:tr w:rsidR="00502431" w:rsidRPr="002F02D7" w14:paraId="08F05245" w14:textId="77777777"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2051" w:type="pct"/>
          </w:tcPr>
          <w:p w14:paraId="5E56058E" w14:textId="42059803" w:rsidR="00502431" w:rsidRPr="002F02D7" w:rsidRDefault="00502431" w:rsidP="00502431">
            <w:pPr>
              <w:pStyle w:val="TableHeaders"/>
            </w:pPr>
            <w:r w:rsidRPr="002F02D7">
              <w:t>Literacy Needs Assessment</w:t>
            </w:r>
          </w:p>
        </w:tc>
        <w:tc>
          <w:tcPr>
            <w:tcW w:w="581" w:type="pct"/>
          </w:tcPr>
          <w:p w14:paraId="2F17E1CE" w14:textId="77777777" w:rsidR="00502431" w:rsidRPr="002F02D7" w:rsidRDefault="00502431" w:rsidP="00502431">
            <w:pPr>
              <w:pStyle w:val="TableHeaders"/>
              <w:jc w:val="center"/>
              <w:rPr>
                <w:b/>
                <w:sz w:val="13"/>
                <w:szCs w:val="15"/>
              </w:rPr>
            </w:pPr>
            <w:r w:rsidRPr="002F02D7">
              <w:rPr>
                <w:sz w:val="13"/>
                <w:szCs w:val="15"/>
              </w:rPr>
              <w:t>Needs Improvement</w:t>
            </w:r>
          </w:p>
          <w:p w14:paraId="25200229" w14:textId="423E6A36" w:rsidR="00502431" w:rsidRPr="002F02D7" w:rsidRDefault="00502431" w:rsidP="00502431">
            <w:pPr>
              <w:pStyle w:val="TableHeaders"/>
              <w:jc w:val="center"/>
              <w:rPr>
                <w:sz w:val="13"/>
                <w:szCs w:val="15"/>
              </w:rPr>
            </w:pPr>
            <w:r w:rsidRPr="002F02D7">
              <w:rPr>
                <w:sz w:val="13"/>
                <w:szCs w:val="15"/>
              </w:rPr>
              <w:t>(0-4 points)</w:t>
            </w:r>
          </w:p>
        </w:tc>
        <w:tc>
          <w:tcPr>
            <w:tcW w:w="581" w:type="pct"/>
          </w:tcPr>
          <w:p w14:paraId="3311F57B" w14:textId="77777777" w:rsidR="00502431" w:rsidRPr="002F02D7" w:rsidRDefault="00502431" w:rsidP="00502431">
            <w:pPr>
              <w:pStyle w:val="TableHeaders"/>
              <w:jc w:val="center"/>
              <w:rPr>
                <w:b/>
                <w:sz w:val="13"/>
                <w:szCs w:val="15"/>
              </w:rPr>
            </w:pPr>
            <w:r w:rsidRPr="002F02D7">
              <w:rPr>
                <w:sz w:val="13"/>
                <w:szCs w:val="15"/>
              </w:rPr>
              <w:t>Developing</w:t>
            </w:r>
          </w:p>
          <w:p w14:paraId="57FFB61C" w14:textId="53033E82" w:rsidR="00502431" w:rsidRPr="002F02D7" w:rsidRDefault="00502431" w:rsidP="00502431">
            <w:pPr>
              <w:pStyle w:val="TableHeaders"/>
              <w:jc w:val="center"/>
              <w:rPr>
                <w:sz w:val="13"/>
                <w:szCs w:val="15"/>
              </w:rPr>
            </w:pPr>
            <w:r w:rsidRPr="002F02D7">
              <w:rPr>
                <w:sz w:val="13"/>
                <w:szCs w:val="15"/>
              </w:rPr>
              <w:t>(5-6 points)</w:t>
            </w:r>
          </w:p>
        </w:tc>
        <w:tc>
          <w:tcPr>
            <w:tcW w:w="581" w:type="pct"/>
          </w:tcPr>
          <w:p w14:paraId="173C6729" w14:textId="77777777" w:rsidR="00502431" w:rsidRPr="002F02D7" w:rsidRDefault="00502431" w:rsidP="00502431">
            <w:pPr>
              <w:pStyle w:val="TableHeaders"/>
              <w:jc w:val="center"/>
              <w:rPr>
                <w:b/>
                <w:sz w:val="13"/>
                <w:szCs w:val="15"/>
              </w:rPr>
            </w:pPr>
            <w:r w:rsidRPr="002F02D7">
              <w:rPr>
                <w:sz w:val="13"/>
                <w:szCs w:val="15"/>
              </w:rPr>
              <w:t xml:space="preserve">Proficient </w:t>
            </w:r>
          </w:p>
          <w:p w14:paraId="07FA3A80" w14:textId="034E4D6A" w:rsidR="00502431" w:rsidRPr="002F02D7" w:rsidRDefault="00502431" w:rsidP="00502431">
            <w:pPr>
              <w:pStyle w:val="TableHeaders"/>
              <w:jc w:val="center"/>
              <w:rPr>
                <w:sz w:val="13"/>
                <w:szCs w:val="15"/>
              </w:rPr>
            </w:pPr>
            <w:r w:rsidRPr="002F02D7">
              <w:rPr>
                <w:sz w:val="13"/>
                <w:szCs w:val="15"/>
              </w:rPr>
              <w:t>(7-8 points)</w:t>
            </w:r>
          </w:p>
        </w:tc>
        <w:tc>
          <w:tcPr>
            <w:tcW w:w="580" w:type="pct"/>
          </w:tcPr>
          <w:p w14:paraId="0DC102D1" w14:textId="77777777" w:rsidR="00502431" w:rsidRPr="002F02D7" w:rsidRDefault="00502431" w:rsidP="00502431">
            <w:pPr>
              <w:pStyle w:val="TableHeaders"/>
              <w:jc w:val="center"/>
              <w:rPr>
                <w:b/>
                <w:sz w:val="13"/>
                <w:szCs w:val="15"/>
              </w:rPr>
            </w:pPr>
            <w:r w:rsidRPr="002F02D7">
              <w:rPr>
                <w:sz w:val="13"/>
                <w:szCs w:val="15"/>
              </w:rPr>
              <w:t>Exemplary</w:t>
            </w:r>
          </w:p>
          <w:p w14:paraId="25A2EA50" w14:textId="4095D6A1" w:rsidR="00502431" w:rsidRPr="002F02D7" w:rsidRDefault="00502431" w:rsidP="00502431">
            <w:pPr>
              <w:pStyle w:val="TableHeaders"/>
              <w:jc w:val="center"/>
              <w:rPr>
                <w:sz w:val="13"/>
                <w:szCs w:val="15"/>
              </w:rPr>
            </w:pPr>
            <w:r w:rsidRPr="002F02D7">
              <w:rPr>
                <w:sz w:val="13"/>
                <w:szCs w:val="15"/>
              </w:rPr>
              <w:t>(9-10 points)</w:t>
            </w:r>
          </w:p>
        </w:tc>
        <w:tc>
          <w:tcPr>
            <w:tcW w:w="626" w:type="pct"/>
          </w:tcPr>
          <w:p w14:paraId="7603C02C" w14:textId="77777777" w:rsidR="00502431" w:rsidRPr="002F02D7" w:rsidRDefault="00502431" w:rsidP="00502431">
            <w:pPr>
              <w:pStyle w:val="TableHeaders"/>
              <w:jc w:val="center"/>
            </w:pPr>
            <w:r w:rsidRPr="002F02D7">
              <w:t>Total</w:t>
            </w:r>
          </w:p>
        </w:tc>
      </w:tr>
      <w:tr w:rsidR="00DE4B5A" w:rsidRPr="002F02D7" w14:paraId="6DB513B4"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0690E554" w14:textId="7D27932D" w:rsidR="00DE4B5A" w:rsidRPr="002F02D7" w:rsidRDefault="00DE4B5A" w:rsidP="00E44750">
            <w:pPr>
              <w:pStyle w:val="ListNumber"/>
              <w:numPr>
                <w:ilvl w:val="0"/>
                <w:numId w:val="58"/>
              </w:numPr>
            </w:pPr>
            <w:r w:rsidRPr="002F02D7">
              <w:t>Collection and analysis of a variety of student and LEA data</w:t>
            </w:r>
          </w:p>
        </w:tc>
        <w:tc>
          <w:tcPr>
            <w:tcW w:w="581" w:type="pct"/>
            <w:vAlign w:val="center"/>
          </w:tcPr>
          <w:p w14:paraId="2C6CD109" w14:textId="141CE5D8" w:rsidR="00DE4B5A" w:rsidRPr="002F02D7" w:rsidRDefault="00DE4B5A" w:rsidP="006E4A67">
            <w:pPr>
              <w:pStyle w:val="TableHeaders"/>
              <w:jc w:val="center"/>
              <w:rPr>
                <w:color w:val="auto"/>
              </w:rPr>
            </w:pPr>
          </w:p>
        </w:tc>
        <w:tc>
          <w:tcPr>
            <w:tcW w:w="581" w:type="pct"/>
            <w:vAlign w:val="center"/>
          </w:tcPr>
          <w:p w14:paraId="659C0BBA" w14:textId="33AA5A66" w:rsidR="00DE4B5A" w:rsidRPr="002F02D7" w:rsidRDefault="00DE4B5A" w:rsidP="006E4A67">
            <w:pPr>
              <w:pStyle w:val="TableHeaders"/>
              <w:jc w:val="center"/>
              <w:rPr>
                <w:color w:val="auto"/>
              </w:rPr>
            </w:pPr>
          </w:p>
        </w:tc>
        <w:tc>
          <w:tcPr>
            <w:tcW w:w="581" w:type="pct"/>
            <w:vAlign w:val="center"/>
          </w:tcPr>
          <w:p w14:paraId="7FBA8D32" w14:textId="295AC71C" w:rsidR="00DE4B5A" w:rsidRPr="002F02D7" w:rsidRDefault="00DE4B5A" w:rsidP="006E4A67">
            <w:pPr>
              <w:pStyle w:val="TableHeaders"/>
              <w:jc w:val="center"/>
              <w:rPr>
                <w:color w:val="auto"/>
              </w:rPr>
            </w:pPr>
          </w:p>
        </w:tc>
        <w:tc>
          <w:tcPr>
            <w:tcW w:w="580" w:type="pct"/>
            <w:vAlign w:val="center"/>
          </w:tcPr>
          <w:p w14:paraId="32C7B485" w14:textId="1A953EA9" w:rsidR="00DE4B5A" w:rsidRPr="002F02D7" w:rsidRDefault="00DE4B5A" w:rsidP="006E4A67">
            <w:pPr>
              <w:pStyle w:val="TableHeaders"/>
              <w:jc w:val="center"/>
              <w:rPr>
                <w:color w:val="auto"/>
              </w:rPr>
            </w:pPr>
          </w:p>
        </w:tc>
        <w:tc>
          <w:tcPr>
            <w:tcW w:w="626" w:type="pct"/>
            <w:vAlign w:val="center"/>
          </w:tcPr>
          <w:p w14:paraId="326527D0" w14:textId="5C31C6EB" w:rsidR="00DE4B5A" w:rsidRPr="002F02D7" w:rsidRDefault="00CA2BBE" w:rsidP="006E4A67">
            <w:pPr>
              <w:pStyle w:val="TableText"/>
              <w:jc w:val="center"/>
              <w:rPr>
                <w:b/>
                <w:bCs/>
                <w:color w:val="auto"/>
              </w:rPr>
            </w:pPr>
            <w:r w:rsidRPr="002F02D7">
              <w:rPr>
                <w:b/>
                <w:bCs/>
                <w:color w:val="auto"/>
              </w:rPr>
              <w:t>__/</w:t>
            </w:r>
            <w:r w:rsidR="006E4A67" w:rsidRPr="002F02D7">
              <w:rPr>
                <w:b/>
                <w:bCs/>
                <w:color w:val="auto"/>
              </w:rPr>
              <w:t>10</w:t>
            </w:r>
          </w:p>
        </w:tc>
      </w:tr>
      <w:tr w:rsidR="00CB778E" w:rsidRPr="002F02D7" w14:paraId="3CF59F66" w14:textId="77777777" w:rsidTr="00187730">
        <w:trPr>
          <w:cantSplit/>
          <w:trHeight w:val="388"/>
        </w:trPr>
        <w:tc>
          <w:tcPr>
            <w:tcW w:w="2051" w:type="pct"/>
          </w:tcPr>
          <w:p w14:paraId="56C1C29F" w14:textId="39DAA5F1" w:rsidR="00CB778E" w:rsidRPr="002F02D7" w:rsidRDefault="00255DC9" w:rsidP="00CB778E">
            <w:pPr>
              <w:pStyle w:val="ListNumber"/>
            </w:pPr>
            <w:r w:rsidRPr="002F02D7">
              <w:t>Clearly identifies literacy achievement gaps by grade level, student subgroup, and high-needs schools</w:t>
            </w:r>
          </w:p>
        </w:tc>
        <w:tc>
          <w:tcPr>
            <w:tcW w:w="581" w:type="pct"/>
            <w:vAlign w:val="center"/>
          </w:tcPr>
          <w:p w14:paraId="73286664" w14:textId="6A91A9CA" w:rsidR="00CB778E" w:rsidRPr="002F02D7" w:rsidRDefault="00CB778E" w:rsidP="006E4A67">
            <w:pPr>
              <w:pStyle w:val="TableHeaders"/>
              <w:jc w:val="center"/>
              <w:rPr>
                <w:color w:val="auto"/>
              </w:rPr>
            </w:pPr>
          </w:p>
        </w:tc>
        <w:tc>
          <w:tcPr>
            <w:tcW w:w="581" w:type="pct"/>
            <w:vAlign w:val="center"/>
          </w:tcPr>
          <w:p w14:paraId="6FED0343" w14:textId="712BA6C3" w:rsidR="00CB778E" w:rsidRPr="002F02D7" w:rsidRDefault="00CB778E" w:rsidP="006E4A67">
            <w:pPr>
              <w:pStyle w:val="TableHeaders"/>
              <w:jc w:val="center"/>
              <w:rPr>
                <w:color w:val="auto"/>
              </w:rPr>
            </w:pPr>
          </w:p>
        </w:tc>
        <w:tc>
          <w:tcPr>
            <w:tcW w:w="581" w:type="pct"/>
            <w:vAlign w:val="center"/>
          </w:tcPr>
          <w:p w14:paraId="62542CB2" w14:textId="32A974C3" w:rsidR="00CB778E" w:rsidRPr="002F02D7" w:rsidRDefault="00CB778E" w:rsidP="006E4A67">
            <w:pPr>
              <w:pStyle w:val="TableHeaders"/>
              <w:jc w:val="center"/>
              <w:rPr>
                <w:color w:val="auto"/>
              </w:rPr>
            </w:pPr>
          </w:p>
        </w:tc>
        <w:tc>
          <w:tcPr>
            <w:tcW w:w="580" w:type="pct"/>
            <w:vAlign w:val="center"/>
          </w:tcPr>
          <w:p w14:paraId="524387D2" w14:textId="29F1224D" w:rsidR="00CB778E" w:rsidRPr="002F02D7" w:rsidRDefault="00CB778E" w:rsidP="006E4A67">
            <w:pPr>
              <w:pStyle w:val="TableHeaders"/>
              <w:jc w:val="center"/>
              <w:rPr>
                <w:color w:val="auto"/>
              </w:rPr>
            </w:pPr>
          </w:p>
        </w:tc>
        <w:tc>
          <w:tcPr>
            <w:tcW w:w="626" w:type="pct"/>
            <w:vAlign w:val="center"/>
          </w:tcPr>
          <w:p w14:paraId="03BE775B" w14:textId="407A61D6" w:rsidR="00CB778E" w:rsidRPr="002F02D7" w:rsidRDefault="00000E53" w:rsidP="006E4A67">
            <w:pPr>
              <w:pStyle w:val="TableText"/>
              <w:jc w:val="center"/>
              <w:rPr>
                <w:b/>
                <w:bCs/>
                <w:color w:val="auto"/>
              </w:rPr>
            </w:pPr>
            <w:r w:rsidRPr="002F02D7">
              <w:rPr>
                <w:b/>
                <w:bCs/>
                <w:color w:val="auto"/>
              </w:rPr>
              <w:t>__/10</w:t>
            </w:r>
          </w:p>
        </w:tc>
      </w:tr>
      <w:tr w:rsidR="00CB778E" w:rsidRPr="002F02D7" w14:paraId="308CD01C"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1E091952" w14:textId="29E1D1B3" w:rsidR="00CB778E" w:rsidRPr="002F02D7" w:rsidRDefault="009A5697" w:rsidP="00CB778E">
            <w:pPr>
              <w:pStyle w:val="ListNumber"/>
            </w:pPr>
            <w:r w:rsidRPr="002F02D7">
              <w:t>Evaluates current literacy programs and instructional practices, referencing external feedback and trusted literacy sources</w:t>
            </w:r>
          </w:p>
        </w:tc>
        <w:tc>
          <w:tcPr>
            <w:tcW w:w="581" w:type="pct"/>
            <w:vAlign w:val="center"/>
          </w:tcPr>
          <w:p w14:paraId="5E1D27C5" w14:textId="22BDA610" w:rsidR="00CB778E" w:rsidRPr="002F02D7" w:rsidRDefault="00CB778E" w:rsidP="006E4A67">
            <w:pPr>
              <w:pStyle w:val="TableHeaders"/>
              <w:jc w:val="center"/>
              <w:rPr>
                <w:bCs/>
                <w:color w:val="auto"/>
              </w:rPr>
            </w:pPr>
          </w:p>
        </w:tc>
        <w:tc>
          <w:tcPr>
            <w:tcW w:w="581" w:type="pct"/>
            <w:vAlign w:val="center"/>
          </w:tcPr>
          <w:p w14:paraId="1F8B8743" w14:textId="60986F3B" w:rsidR="00CB778E" w:rsidRPr="002F02D7" w:rsidRDefault="00CB778E" w:rsidP="006E4A67">
            <w:pPr>
              <w:pStyle w:val="TableHeaders"/>
              <w:jc w:val="center"/>
              <w:rPr>
                <w:bCs/>
                <w:color w:val="auto"/>
              </w:rPr>
            </w:pPr>
          </w:p>
        </w:tc>
        <w:tc>
          <w:tcPr>
            <w:tcW w:w="581" w:type="pct"/>
            <w:vAlign w:val="center"/>
          </w:tcPr>
          <w:p w14:paraId="46D0CEE2" w14:textId="52F005D8" w:rsidR="00CB778E" w:rsidRPr="002F02D7" w:rsidRDefault="00CB778E" w:rsidP="006E4A67">
            <w:pPr>
              <w:pStyle w:val="TableHeaders"/>
              <w:jc w:val="center"/>
              <w:rPr>
                <w:bCs/>
                <w:color w:val="auto"/>
              </w:rPr>
            </w:pPr>
          </w:p>
        </w:tc>
        <w:tc>
          <w:tcPr>
            <w:tcW w:w="580" w:type="pct"/>
            <w:vAlign w:val="center"/>
          </w:tcPr>
          <w:p w14:paraId="539DA11F" w14:textId="5D1D2062" w:rsidR="00CB778E" w:rsidRPr="002F02D7" w:rsidRDefault="00CB778E" w:rsidP="006E4A67">
            <w:pPr>
              <w:pStyle w:val="TableHeaders"/>
              <w:jc w:val="center"/>
              <w:rPr>
                <w:bCs/>
                <w:color w:val="auto"/>
              </w:rPr>
            </w:pPr>
          </w:p>
        </w:tc>
        <w:tc>
          <w:tcPr>
            <w:tcW w:w="626" w:type="pct"/>
            <w:vAlign w:val="center"/>
          </w:tcPr>
          <w:p w14:paraId="613B071D" w14:textId="32081480" w:rsidR="00CB778E" w:rsidRPr="002F02D7" w:rsidRDefault="00000E53" w:rsidP="006E4A67">
            <w:pPr>
              <w:pStyle w:val="TableText"/>
              <w:jc w:val="center"/>
              <w:rPr>
                <w:b/>
                <w:bCs/>
                <w:color w:val="auto"/>
              </w:rPr>
            </w:pPr>
            <w:r w:rsidRPr="002F02D7">
              <w:rPr>
                <w:b/>
                <w:bCs/>
                <w:color w:val="auto"/>
              </w:rPr>
              <w:t>__/10</w:t>
            </w:r>
          </w:p>
        </w:tc>
      </w:tr>
      <w:tr w:rsidR="00CB778E" w:rsidRPr="002F02D7" w14:paraId="213B3522" w14:textId="77777777" w:rsidTr="00187730">
        <w:trPr>
          <w:cantSplit/>
          <w:trHeight w:val="388"/>
        </w:trPr>
        <w:tc>
          <w:tcPr>
            <w:tcW w:w="2051" w:type="pct"/>
          </w:tcPr>
          <w:p w14:paraId="25187D38" w14:textId="48154E33" w:rsidR="00CB778E" w:rsidRPr="002F02D7" w:rsidRDefault="001F00B4" w:rsidP="00CB778E">
            <w:pPr>
              <w:pStyle w:val="ListNumber"/>
            </w:pPr>
            <w:r w:rsidRPr="002F02D7">
              <w:t>Synthesizes findings into a clear data narrative that defines target gaps, challenges, and the rationale for selecting project sites</w:t>
            </w:r>
          </w:p>
        </w:tc>
        <w:tc>
          <w:tcPr>
            <w:tcW w:w="581" w:type="pct"/>
            <w:vAlign w:val="center"/>
          </w:tcPr>
          <w:p w14:paraId="378885EA" w14:textId="4170458A" w:rsidR="00CB778E" w:rsidRPr="002F02D7" w:rsidRDefault="00CB778E" w:rsidP="006E4A67">
            <w:pPr>
              <w:pStyle w:val="TableHeaders"/>
              <w:jc w:val="center"/>
              <w:rPr>
                <w:bCs/>
                <w:color w:val="auto"/>
              </w:rPr>
            </w:pPr>
          </w:p>
        </w:tc>
        <w:tc>
          <w:tcPr>
            <w:tcW w:w="581" w:type="pct"/>
            <w:vAlign w:val="center"/>
          </w:tcPr>
          <w:p w14:paraId="0B86412C" w14:textId="0B28953B" w:rsidR="00CB778E" w:rsidRPr="002F02D7" w:rsidRDefault="00CB778E" w:rsidP="006E4A67">
            <w:pPr>
              <w:pStyle w:val="TableHeaders"/>
              <w:jc w:val="center"/>
              <w:rPr>
                <w:bCs/>
                <w:color w:val="auto"/>
              </w:rPr>
            </w:pPr>
          </w:p>
        </w:tc>
        <w:tc>
          <w:tcPr>
            <w:tcW w:w="581" w:type="pct"/>
            <w:vAlign w:val="center"/>
          </w:tcPr>
          <w:p w14:paraId="387EDC53" w14:textId="2EF1A099" w:rsidR="00CB778E" w:rsidRPr="002F02D7" w:rsidRDefault="00CB778E" w:rsidP="006E4A67">
            <w:pPr>
              <w:pStyle w:val="TableHeaders"/>
              <w:jc w:val="center"/>
              <w:rPr>
                <w:bCs/>
                <w:color w:val="auto"/>
              </w:rPr>
            </w:pPr>
          </w:p>
        </w:tc>
        <w:tc>
          <w:tcPr>
            <w:tcW w:w="580" w:type="pct"/>
            <w:vAlign w:val="center"/>
          </w:tcPr>
          <w:p w14:paraId="75D71D7D" w14:textId="06AACED9" w:rsidR="00CB778E" w:rsidRPr="002F02D7" w:rsidRDefault="00CB778E" w:rsidP="006E4A67">
            <w:pPr>
              <w:pStyle w:val="TableHeaders"/>
              <w:jc w:val="center"/>
              <w:rPr>
                <w:bCs/>
                <w:color w:val="auto"/>
              </w:rPr>
            </w:pPr>
          </w:p>
        </w:tc>
        <w:tc>
          <w:tcPr>
            <w:tcW w:w="626" w:type="pct"/>
            <w:vAlign w:val="center"/>
          </w:tcPr>
          <w:p w14:paraId="58932D3C" w14:textId="7B075075" w:rsidR="00CB778E" w:rsidRPr="002F02D7" w:rsidRDefault="00000E53" w:rsidP="006E4A67">
            <w:pPr>
              <w:pStyle w:val="TableText"/>
              <w:jc w:val="center"/>
              <w:rPr>
                <w:b/>
                <w:bCs/>
                <w:color w:val="auto"/>
              </w:rPr>
            </w:pPr>
            <w:r w:rsidRPr="002F02D7">
              <w:rPr>
                <w:b/>
                <w:bCs/>
                <w:color w:val="auto"/>
              </w:rPr>
              <w:t>__/10</w:t>
            </w:r>
          </w:p>
        </w:tc>
      </w:tr>
      <w:tr w:rsidR="00CB778E" w:rsidRPr="002F02D7" w14:paraId="7153E54B"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5000" w:type="pct"/>
            <w:gridSpan w:val="6"/>
          </w:tcPr>
          <w:p w14:paraId="77722720" w14:textId="5DA2EBBA" w:rsidR="00CB778E" w:rsidRPr="002F02D7" w:rsidRDefault="00CB778E" w:rsidP="00CB778E">
            <w:pPr>
              <w:pStyle w:val="TableText"/>
              <w:rPr>
                <w:color w:val="auto"/>
              </w:rPr>
            </w:pPr>
            <w:r w:rsidRPr="002F02D7">
              <w:rPr>
                <w:color w:val="auto"/>
              </w:rPr>
              <w:t>Review</w:t>
            </w:r>
            <w:r w:rsidR="00BE70B1" w:rsidRPr="002F02D7">
              <w:rPr>
                <w:color w:val="auto"/>
              </w:rPr>
              <w:t>er</w:t>
            </w:r>
            <w:r w:rsidRPr="002F02D7">
              <w:rPr>
                <w:color w:val="auto"/>
              </w:rPr>
              <w:t xml:space="preserve"> Comments: </w:t>
            </w:r>
          </w:p>
        </w:tc>
      </w:tr>
      <w:tr w:rsidR="00CB778E" w:rsidRPr="002F02D7" w14:paraId="70EAA80D" w14:textId="77777777" w:rsidTr="00187730">
        <w:trPr>
          <w:cantSplit/>
          <w:trHeight w:val="388"/>
        </w:trPr>
        <w:tc>
          <w:tcPr>
            <w:tcW w:w="4374" w:type="pct"/>
            <w:gridSpan w:val="5"/>
          </w:tcPr>
          <w:p w14:paraId="3A905306" w14:textId="77777777" w:rsidR="00CB778E" w:rsidRPr="002F02D7" w:rsidRDefault="00CB778E" w:rsidP="00CB778E">
            <w:pPr>
              <w:pStyle w:val="TableHeaders"/>
              <w:jc w:val="right"/>
              <w:rPr>
                <w:color w:val="auto"/>
              </w:rPr>
            </w:pPr>
            <w:r w:rsidRPr="002F02D7">
              <w:rPr>
                <w:color w:val="auto"/>
              </w:rPr>
              <w:t>Total</w:t>
            </w:r>
          </w:p>
        </w:tc>
        <w:tc>
          <w:tcPr>
            <w:tcW w:w="626" w:type="pct"/>
          </w:tcPr>
          <w:p w14:paraId="4DCDF2DB" w14:textId="2AF8CBA6" w:rsidR="00CB778E" w:rsidRPr="002F02D7" w:rsidRDefault="00CB778E" w:rsidP="00CB778E">
            <w:pPr>
              <w:pStyle w:val="TableHeaders"/>
              <w:jc w:val="right"/>
              <w:rPr>
                <w:color w:val="auto"/>
              </w:rPr>
            </w:pPr>
            <w:r w:rsidRPr="002F02D7">
              <w:rPr>
                <w:color w:val="auto"/>
              </w:rPr>
              <w:t>/</w:t>
            </w:r>
            <w:r w:rsidR="00A505F3" w:rsidRPr="002F02D7">
              <w:rPr>
                <w:color w:val="auto"/>
              </w:rPr>
              <w:t>40</w:t>
            </w:r>
          </w:p>
        </w:tc>
      </w:tr>
    </w:tbl>
    <w:p w14:paraId="5E682081" w14:textId="50681A82" w:rsidR="00E44750" w:rsidRPr="002F02D7" w:rsidRDefault="00E44750" w:rsidP="00C244D4">
      <w:pPr>
        <w:spacing w:before="0" w:after="0" w:line="240" w:lineRule="auto"/>
        <w:rPr>
          <w:rFonts w:ascii="Times New Roman" w:eastAsia="Times New Roman" w:hAnsi="Times New Roman" w:cs="Times New Roman"/>
          <w:color w:val="auto"/>
          <w:sz w:val="24"/>
          <w:szCs w:val="24"/>
        </w:rPr>
      </w:pPr>
    </w:p>
    <w:p w14:paraId="4ABFE2AA" w14:textId="77777777" w:rsidR="00C844B7" w:rsidRPr="002F02D7" w:rsidRDefault="00C844B7" w:rsidP="00C244D4">
      <w:pPr>
        <w:spacing w:before="0" w:after="0" w:line="240" w:lineRule="auto"/>
        <w:rPr>
          <w:rFonts w:ascii="Times New Roman" w:eastAsia="Times New Roman" w:hAnsi="Times New Roman" w:cs="Times New Roman"/>
          <w:color w:val="auto"/>
          <w:sz w:val="24"/>
          <w:szCs w:val="24"/>
        </w:rPr>
      </w:pPr>
    </w:p>
    <w:tbl>
      <w:tblPr>
        <w:tblStyle w:val="ApprovedTable"/>
        <w:tblW w:w="504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1181"/>
        <w:gridCol w:w="1181"/>
        <w:gridCol w:w="1181"/>
        <w:gridCol w:w="1179"/>
        <w:gridCol w:w="1273"/>
      </w:tblGrid>
      <w:tr w:rsidR="00502431" w:rsidRPr="002F02D7" w14:paraId="3166DC57" w14:textId="77777777"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2051" w:type="pct"/>
          </w:tcPr>
          <w:p w14:paraId="09743B8E" w14:textId="506EA813" w:rsidR="00502431" w:rsidRPr="002F02D7" w:rsidRDefault="00502431" w:rsidP="00502431">
            <w:pPr>
              <w:pStyle w:val="TableHeaders"/>
            </w:pPr>
            <w:r w:rsidRPr="002F02D7">
              <w:lastRenderedPageBreak/>
              <w:t>Program Site(s) Selection</w:t>
            </w:r>
          </w:p>
        </w:tc>
        <w:tc>
          <w:tcPr>
            <w:tcW w:w="581" w:type="pct"/>
          </w:tcPr>
          <w:p w14:paraId="56DF42B6" w14:textId="77777777" w:rsidR="00502431" w:rsidRPr="002F02D7" w:rsidRDefault="00502431" w:rsidP="00502431">
            <w:pPr>
              <w:pStyle w:val="TableHeaders"/>
              <w:jc w:val="center"/>
              <w:rPr>
                <w:b/>
                <w:sz w:val="13"/>
                <w:szCs w:val="15"/>
              </w:rPr>
            </w:pPr>
            <w:r w:rsidRPr="002F02D7">
              <w:rPr>
                <w:sz w:val="13"/>
                <w:szCs w:val="15"/>
              </w:rPr>
              <w:t>Needs Improvement</w:t>
            </w:r>
          </w:p>
          <w:p w14:paraId="4B1D7F44" w14:textId="4E0F2B57" w:rsidR="00502431" w:rsidRPr="002F02D7" w:rsidRDefault="00502431" w:rsidP="00502431">
            <w:pPr>
              <w:pStyle w:val="TableHeaders"/>
              <w:jc w:val="center"/>
              <w:rPr>
                <w:sz w:val="13"/>
                <w:szCs w:val="15"/>
              </w:rPr>
            </w:pPr>
            <w:r w:rsidRPr="002F02D7">
              <w:rPr>
                <w:sz w:val="13"/>
                <w:szCs w:val="15"/>
              </w:rPr>
              <w:t>(0-4 points)</w:t>
            </w:r>
          </w:p>
        </w:tc>
        <w:tc>
          <w:tcPr>
            <w:tcW w:w="581" w:type="pct"/>
          </w:tcPr>
          <w:p w14:paraId="2E998B1E" w14:textId="77777777" w:rsidR="00502431" w:rsidRPr="002F02D7" w:rsidRDefault="00502431" w:rsidP="00502431">
            <w:pPr>
              <w:pStyle w:val="TableHeaders"/>
              <w:jc w:val="center"/>
              <w:rPr>
                <w:b/>
                <w:sz w:val="13"/>
                <w:szCs w:val="15"/>
              </w:rPr>
            </w:pPr>
            <w:r w:rsidRPr="002F02D7">
              <w:rPr>
                <w:sz w:val="13"/>
                <w:szCs w:val="15"/>
              </w:rPr>
              <w:t>Developing</w:t>
            </w:r>
          </w:p>
          <w:p w14:paraId="45A834E3" w14:textId="537AC501" w:rsidR="00502431" w:rsidRPr="002F02D7" w:rsidRDefault="00502431" w:rsidP="00502431">
            <w:pPr>
              <w:pStyle w:val="TableHeaders"/>
              <w:jc w:val="center"/>
              <w:rPr>
                <w:sz w:val="13"/>
                <w:szCs w:val="15"/>
              </w:rPr>
            </w:pPr>
            <w:r w:rsidRPr="002F02D7">
              <w:rPr>
                <w:sz w:val="13"/>
                <w:szCs w:val="15"/>
              </w:rPr>
              <w:t>(5-6 points)</w:t>
            </w:r>
          </w:p>
        </w:tc>
        <w:tc>
          <w:tcPr>
            <w:tcW w:w="581" w:type="pct"/>
          </w:tcPr>
          <w:p w14:paraId="08CE109B" w14:textId="77777777" w:rsidR="00502431" w:rsidRPr="002F02D7" w:rsidRDefault="00502431" w:rsidP="00502431">
            <w:pPr>
              <w:pStyle w:val="TableHeaders"/>
              <w:jc w:val="center"/>
              <w:rPr>
                <w:b/>
                <w:sz w:val="13"/>
                <w:szCs w:val="15"/>
              </w:rPr>
            </w:pPr>
            <w:r w:rsidRPr="002F02D7">
              <w:rPr>
                <w:sz w:val="13"/>
                <w:szCs w:val="15"/>
              </w:rPr>
              <w:t xml:space="preserve">Proficient </w:t>
            </w:r>
          </w:p>
          <w:p w14:paraId="6101B27E" w14:textId="645FC799" w:rsidR="00502431" w:rsidRPr="002F02D7" w:rsidRDefault="00502431" w:rsidP="00502431">
            <w:pPr>
              <w:pStyle w:val="TableHeaders"/>
              <w:jc w:val="center"/>
              <w:rPr>
                <w:sz w:val="13"/>
                <w:szCs w:val="15"/>
              </w:rPr>
            </w:pPr>
            <w:r w:rsidRPr="002F02D7">
              <w:rPr>
                <w:sz w:val="13"/>
                <w:szCs w:val="15"/>
              </w:rPr>
              <w:t>(7-8 points)</w:t>
            </w:r>
          </w:p>
        </w:tc>
        <w:tc>
          <w:tcPr>
            <w:tcW w:w="580" w:type="pct"/>
          </w:tcPr>
          <w:p w14:paraId="481D245E" w14:textId="77777777" w:rsidR="00502431" w:rsidRPr="002F02D7" w:rsidRDefault="00502431" w:rsidP="00502431">
            <w:pPr>
              <w:pStyle w:val="TableHeaders"/>
              <w:jc w:val="center"/>
              <w:rPr>
                <w:b/>
                <w:sz w:val="13"/>
                <w:szCs w:val="15"/>
              </w:rPr>
            </w:pPr>
            <w:r w:rsidRPr="002F02D7">
              <w:rPr>
                <w:sz w:val="13"/>
                <w:szCs w:val="15"/>
              </w:rPr>
              <w:t>Exemplary</w:t>
            </w:r>
          </w:p>
          <w:p w14:paraId="1929774C" w14:textId="21090317" w:rsidR="00502431" w:rsidRPr="002F02D7" w:rsidRDefault="00502431" w:rsidP="00502431">
            <w:pPr>
              <w:pStyle w:val="TableHeaders"/>
              <w:jc w:val="center"/>
              <w:rPr>
                <w:sz w:val="13"/>
                <w:szCs w:val="15"/>
              </w:rPr>
            </w:pPr>
            <w:r w:rsidRPr="002F02D7">
              <w:rPr>
                <w:sz w:val="13"/>
                <w:szCs w:val="15"/>
              </w:rPr>
              <w:t>(9-10 points)</w:t>
            </w:r>
          </w:p>
        </w:tc>
        <w:tc>
          <w:tcPr>
            <w:tcW w:w="626" w:type="pct"/>
          </w:tcPr>
          <w:p w14:paraId="66D26B2F" w14:textId="2D5080D5" w:rsidR="00502431" w:rsidRPr="002F02D7" w:rsidRDefault="00502431" w:rsidP="00502431">
            <w:pPr>
              <w:pStyle w:val="TableHeaders"/>
              <w:jc w:val="center"/>
            </w:pPr>
            <w:r w:rsidRPr="002F02D7">
              <w:t>Total</w:t>
            </w:r>
          </w:p>
        </w:tc>
      </w:tr>
      <w:tr w:rsidR="00502431" w:rsidRPr="002F02D7" w14:paraId="22C9AA89"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521FCF85" w14:textId="431887B3" w:rsidR="00502431" w:rsidRPr="002F02D7" w:rsidRDefault="00C96562" w:rsidP="00EA5D45">
            <w:pPr>
              <w:pStyle w:val="ListNumber"/>
              <w:numPr>
                <w:ilvl w:val="0"/>
                <w:numId w:val="61"/>
              </w:numPr>
            </w:pPr>
            <w:r w:rsidRPr="002F02D7">
              <w:t>Clearly identifies the school(s) and grade bands served, with a strong rationale based on the needs assessment</w:t>
            </w:r>
          </w:p>
        </w:tc>
        <w:tc>
          <w:tcPr>
            <w:tcW w:w="581" w:type="pct"/>
            <w:vAlign w:val="center"/>
          </w:tcPr>
          <w:p w14:paraId="2968F9F5" w14:textId="046B3530" w:rsidR="00502431" w:rsidRPr="002F02D7" w:rsidRDefault="00502431" w:rsidP="00502431">
            <w:pPr>
              <w:pStyle w:val="TableHeaders"/>
              <w:jc w:val="center"/>
              <w:rPr>
                <w:color w:val="auto"/>
              </w:rPr>
            </w:pPr>
          </w:p>
        </w:tc>
        <w:tc>
          <w:tcPr>
            <w:tcW w:w="581" w:type="pct"/>
            <w:vAlign w:val="center"/>
          </w:tcPr>
          <w:p w14:paraId="3B4A0146" w14:textId="1FE422B2" w:rsidR="00502431" w:rsidRPr="002F02D7" w:rsidRDefault="00502431" w:rsidP="00502431">
            <w:pPr>
              <w:pStyle w:val="TableHeaders"/>
              <w:jc w:val="center"/>
              <w:rPr>
                <w:color w:val="auto"/>
              </w:rPr>
            </w:pPr>
          </w:p>
        </w:tc>
        <w:tc>
          <w:tcPr>
            <w:tcW w:w="581" w:type="pct"/>
            <w:vAlign w:val="center"/>
          </w:tcPr>
          <w:p w14:paraId="211FA908" w14:textId="0E13B93E" w:rsidR="00502431" w:rsidRPr="002F02D7" w:rsidRDefault="00502431" w:rsidP="00502431">
            <w:pPr>
              <w:pStyle w:val="TableHeaders"/>
              <w:jc w:val="center"/>
              <w:rPr>
                <w:color w:val="auto"/>
              </w:rPr>
            </w:pPr>
          </w:p>
        </w:tc>
        <w:tc>
          <w:tcPr>
            <w:tcW w:w="580" w:type="pct"/>
            <w:vAlign w:val="center"/>
          </w:tcPr>
          <w:p w14:paraId="56A46023" w14:textId="25B64A4E" w:rsidR="00502431" w:rsidRPr="002F02D7" w:rsidRDefault="00502431" w:rsidP="00502431">
            <w:pPr>
              <w:pStyle w:val="TableHeaders"/>
              <w:jc w:val="center"/>
              <w:rPr>
                <w:color w:val="auto"/>
              </w:rPr>
            </w:pPr>
          </w:p>
        </w:tc>
        <w:tc>
          <w:tcPr>
            <w:tcW w:w="626" w:type="pct"/>
            <w:vAlign w:val="center"/>
          </w:tcPr>
          <w:p w14:paraId="7B08FC72" w14:textId="5D4D5073" w:rsidR="00502431" w:rsidRPr="002F02D7" w:rsidRDefault="00502431" w:rsidP="00502431">
            <w:pPr>
              <w:pStyle w:val="TableText"/>
              <w:rPr>
                <w:color w:val="auto"/>
              </w:rPr>
            </w:pPr>
            <w:r w:rsidRPr="002F02D7">
              <w:rPr>
                <w:b/>
                <w:bCs/>
                <w:color w:val="auto"/>
              </w:rPr>
              <w:t>__/10</w:t>
            </w:r>
          </w:p>
        </w:tc>
      </w:tr>
      <w:tr w:rsidR="00502431" w:rsidRPr="002F02D7" w14:paraId="71EFE36B" w14:textId="77777777" w:rsidTr="00187730">
        <w:trPr>
          <w:cantSplit/>
          <w:trHeight w:val="388"/>
        </w:trPr>
        <w:tc>
          <w:tcPr>
            <w:tcW w:w="2051" w:type="pct"/>
          </w:tcPr>
          <w:p w14:paraId="2DA00CAF" w14:textId="4E26D725" w:rsidR="00502431" w:rsidRPr="002F02D7" w:rsidRDefault="00E55B76" w:rsidP="00502431">
            <w:pPr>
              <w:pStyle w:val="ListNumber"/>
            </w:pPr>
            <w:r w:rsidRPr="002F02D7">
              <w:t>Selection of sites demonstrates a focus on underserved populations and high-needs schools</w:t>
            </w:r>
          </w:p>
        </w:tc>
        <w:tc>
          <w:tcPr>
            <w:tcW w:w="581" w:type="pct"/>
            <w:vAlign w:val="center"/>
          </w:tcPr>
          <w:p w14:paraId="701350EA" w14:textId="7A143BDE" w:rsidR="00502431" w:rsidRPr="002F02D7" w:rsidRDefault="00502431" w:rsidP="00502431">
            <w:pPr>
              <w:pStyle w:val="TableHeaders"/>
              <w:jc w:val="center"/>
              <w:rPr>
                <w:color w:val="auto"/>
              </w:rPr>
            </w:pPr>
          </w:p>
        </w:tc>
        <w:tc>
          <w:tcPr>
            <w:tcW w:w="581" w:type="pct"/>
            <w:vAlign w:val="center"/>
          </w:tcPr>
          <w:p w14:paraId="30141BD1" w14:textId="7549A9A8" w:rsidR="00502431" w:rsidRPr="002F02D7" w:rsidRDefault="00502431" w:rsidP="00502431">
            <w:pPr>
              <w:pStyle w:val="TableHeaders"/>
              <w:jc w:val="center"/>
              <w:rPr>
                <w:color w:val="auto"/>
              </w:rPr>
            </w:pPr>
          </w:p>
        </w:tc>
        <w:tc>
          <w:tcPr>
            <w:tcW w:w="581" w:type="pct"/>
            <w:vAlign w:val="center"/>
          </w:tcPr>
          <w:p w14:paraId="0E7BEFAE" w14:textId="25FE9588" w:rsidR="00502431" w:rsidRPr="002F02D7" w:rsidRDefault="00502431" w:rsidP="00502431">
            <w:pPr>
              <w:pStyle w:val="TableHeaders"/>
              <w:jc w:val="center"/>
              <w:rPr>
                <w:color w:val="auto"/>
              </w:rPr>
            </w:pPr>
          </w:p>
        </w:tc>
        <w:tc>
          <w:tcPr>
            <w:tcW w:w="580" w:type="pct"/>
            <w:vAlign w:val="center"/>
          </w:tcPr>
          <w:p w14:paraId="43A69604" w14:textId="32BB53DB" w:rsidR="00502431" w:rsidRPr="002F02D7" w:rsidRDefault="00502431" w:rsidP="00502431">
            <w:pPr>
              <w:pStyle w:val="TableHeaders"/>
              <w:jc w:val="center"/>
              <w:rPr>
                <w:color w:val="auto"/>
              </w:rPr>
            </w:pPr>
          </w:p>
        </w:tc>
        <w:tc>
          <w:tcPr>
            <w:tcW w:w="626" w:type="pct"/>
            <w:vAlign w:val="center"/>
          </w:tcPr>
          <w:p w14:paraId="68D5ECF2" w14:textId="578CBD0B" w:rsidR="00502431" w:rsidRPr="002F02D7" w:rsidRDefault="00502431" w:rsidP="00502431">
            <w:pPr>
              <w:pStyle w:val="TableText"/>
              <w:rPr>
                <w:color w:val="auto"/>
              </w:rPr>
            </w:pPr>
            <w:r w:rsidRPr="002F02D7">
              <w:rPr>
                <w:b/>
                <w:bCs/>
                <w:color w:val="auto"/>
              </w:rPr>
              <w:t>__/10</w:t>
            </w:r>
          </w:p>
        </w:tc>
      </w:tr>
      <w:tr w:rsidR="00B0679F" w:rsidRPr="002F02D7" w14:paraId="6D1007C9"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5000" w:type="pct"/>
            <w:gridSpan w:val="6"/>
          </w:tcPr>
          <w:p w14:paraId="40252BD9" w14:textId="2F9EB477" w:rsidR="00B0679F" w:rsidRPr="002F02D7" w:rsidRDefault="00B0679F">
            <w:pPr>
              <w:pStyle w:val="TableText"/>
              <w:rPr>
                <w:color w:val="auto"/>
              </w:rPr>
            </w:pPr>
            <w:r w:rsidRPr="002F02D7">
              <w:rPr>
                <w:color w:val="auto"/>
              </w:rPr>
              <w:t>Review</w:t>
            </w:r>
            <w:r w:rsidR="00BE70B1" w:rsidRPr="002F02D7">
              <w:rPr>
                <w:color w:val="auto"/>
              </w:rPr>
              <w:t>er</w:t>
            </w:r>
            <w:r w:rsidRPr="002F02D7">
              <w:rPr>
                <w:color w:val="auto"/>
              </w:rPr>
              <w:t xml:space="preserve"> Comments: </w:t>
            </w:r>
          </w:p>
        </w:tc>
      </w:tr>
      <w:tr w:rsidR="00B0679F" w:rsidRPr="002F02D7" w14:paraId="57B0BB34" w14:textId="77777777" w:rsidTr="00187730">
        <w:trPr>
          <w:cantSplit/>
          <w:trHeight w:val="388"/>
        </w:trPr>
        <w:tc>
          <w:tcPr>
            <w:tcW w:w="4374" w:type="pct"/>
            <w:gridSpan w:val="5"/>
          </w:tcPr>
          <w:p w14:paraId="1B078FB3" w14:textId="77777777" w:rsidR="00B0679F" w:rsidRPr="002F02D7" w:rsidRDefault="00B0679F">
            <w:pPr>
              <w:pStyle w:val="TableHeaders"/>
              <w:jc w:val="right"/>
              <w:rPr>
                <w:color w:val="auto"/>
              </w:rPr>
            </w:pPr>
            <w:r w:rsidRPr="002F02D7">
              <w:rPr>
                <w:color w:val="auto"/>
              </w:rPr>
              <w:t>Total</w:t>
            </w:r>
          </w:p>
        </w:tc>
        <w:tc>
          <w:tcPr>
            <w:tcW w:w="626" w:type="pct"/>
          </w:tcPr>
          <w:p w14:paraId="0C208C3D" w14:textId="226F00C8" w:rsidR="00B0679F" w:rsidRPr="002F02D7" w:rsidRDefault="00B0679F">
            <w:pPr>
              <w:pStyle w:val="TableHeaders"/>
              <w:jc w:val="right"/>
              <w:rPr>
                <w:color w:val="auto"/>
              </w:rPr>
            </w:pPr>
            <w:r w:rsidRPr="002F02D7">
              <w:rPr>
                <w:color w:val="auto"/>
              </w:rPr>
              <w:t>/</w:t>
            </w:r>
            <w:r w:rsidR="00252995" w:rsidRPr="002F02D7">
              <w:rPr>
                <w:color w:val="auto"/>
              </w:rPr>
              <w:t>20</w:t>
            </w:r>
          </w:p>
        </w:tc>
      </w:tr>
    </w:tbl>
    <w:p w14:paraId="5E7B40FE" w14:textId="77777777" w:rsidR="0073364F" w:rsidRPr="002F02D7" w:rsidRDefault="0073364F"/>
    <w:p w14:paraId="47ECB953" w14:textId="77777777" w:rsidR="002A2C30" w:rsidRPr="002F02D7" w:rsidRDefault="002A2C30"/>
    <w:p w14:paraId="783D6CDB" w14:textId="77777777" w:rsidR="002A2C30" w:rsidRPr="002F02D7" w:rsidRDefault="002A2C30"/>
    <w:p w14:paraId="1D323EEF" w14:textId="77777777" w:rsidR="002A2C30" w:rsidRPr="002F02D7" w:rsidRDefault="002A2C30"/>
    <w:tbl>
      <w:tblPr>
        <w:tblStyle w:val="ApprovedTable"/>
        <w:tblW w:w="504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1181"/>
        <w:gridCol w:w="1181"/>
        <w:gridCol w:w="1181"/>
        <w:gridCol w:w="1179"/>
        <w:gridCol w:w="1273"/>
      </w:tblGrid>
      <w:tr w:rsidR="00B05A95" w:rsidRPr="002F02D7" w14:paraId="7996FE3B" w14:textId="77777777"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2051" w:type="pct"/>
          </w:tcPr>
          <w:p w14:paraId="6A2EC4A5" w14:textId="2CDF3BF9" w:rsidR="00B05A95" w:rsidRPr="002F02D7" w:rsidRDefault="00B05A95">
            <w:pPr>
              <w:pStyle w:val="TableHeaders"/>
            </w:pPr>
            <w:r w:rsidRPr="002F02D7">
              <w:t>Project Goals and Outcomes</w:t>
            </w:r>
          </w:p>
        </w:tc>
        <w:tc>
          <w:tcPr>
            <w:tcW w:w="581" w:type="pct"/>
          </w:tcPr>
          <w:p w14:paraId="1F3AD5CB" w14:textId="77777777" w:rsidR="00B05A95" w:rsidRPr="002F02D7" w:rsidRDefault="00B05A95">
            <w:pPr>
              <w:pStyle w:val="TableHeaders"/>
              <w:jc w:val="center"/>
              <w:rPr>
                <w:b/>
                <w:sz w:val="13"/>
                <w:szCs w:val="15"/>
              </w:rPr>
            </w:pPr>
            <w:r w:rsidRPr="002F02D7">
              <w:rPr>
                <w:sz w:val="13"/>
                <w:szCs w:val="15"/>
              </w:rPr>
              <w:t>Needs Improvement</w:t>
            </w:r>
          </w:p>
          <w:p w14:paraId="2F289D25" w14:textId="77777777" w:rsidR="00B05A95" w:rsidRPr="002F02D7" w:rsidRDefault="00B05A95">
            <w:pPr>
              <w:pStyle w:val="TableHeaders"/>
              <w:jc w:val="center"/>
              <w:rPr>
                <w:sz w:val="13"/>
                <w:szCs w:val="15"/>
              </w:rPr>
            </w:pPr>
            <w:r w:rsidRPr="002F02D7">
              <w:rPr>
                <w:sz w:val="13"/>
                <w:szCs w:val="15"/>
              </w:rPr>
              <w:t>(0-4 points)</w:t>
            </w:r>
          </w:p>
        </w:tc>
        <w:tc>
          <w:tcPr>
            <w:tcW w:w="581" w:type="pct"/>
          </w:tcPr>
          <w:p w14:paraId="44216A76" w14:textId="77777777" w:rsidR="00B05A95" w:rsidRPr="002F02D7" w:rsidRDefault="00B05A95">
            <w:pPr>
              <w:pStyle w:val="TableHeaders"/>
              <w:jc w:val="center"/>
              <w:rPr>
                <w:b/>
                <w:sz w:val="13"/>
                <w:szCs w:val="15"/>
              </w:rPr>
            </w:pPr>
            <w:r w:rsidRPr="002F02D7">
              <w:rPr>
                <w:sz w:val="13"/>
                <w:szCs w:val="15"/>
              </w:rPr>
              <w:t>Developing</w:t>
            </w:r>
          </w:p>
          <w:p w14:paraId="50FDF86C" w14:textId="77777777" w:rsidR="00B05A95" w:rsidRPr="002F02D7" w:rsidRDefault="00B05A95">
            <w:pPr>
              <w:pStyle w:val="TableHeaders"/>
              <w:jc w:val="center"/>
              <w:rPr>
                <w:sz w:val="13"/>
                <w:szCs w:val="15"/>
              </w:rPr>
            </w:pPr>
            <w:r w:rsidRPr="002F02D7">
              <w:rPr>
                <w:sz w:val="13"/>
                <w:szCs w:val="15"/>
              </w:rPr>
              <w:t>(5-6 points)</w:t>
            </w:r>
          </w:p>
        </w:tc>
        <w:tc>
          <w:tcPr>
            <w:tcW w:w="581" w:type="pct"/>
          </w:tcPr>
          <w:p w14:paraId="3A3032FB" w14:textId="77777777" w:rsidR="00B05A95" w:rsidRPr="002F02D7" w:rsidRDefault="00B05A95">
            <w:pPr>
              <w:pStyle w:val="TableHeaders"/>
              <w:jc w:val="center"/>
              <w:rPr>
                <w:b/>
                <w:sz w:val="13"/>
                <w:szCs w:val="15"/>
              </w:rPr>
            </w:pPr>
            <w:r w:rsidRPr="002F02D7">
              <w:rPr>
                <w:sz w:val="13"/>
                <w:szCs w:val="15"/>
              </w:rPr>
              <w:t xml:space="preserve">Proficient </w:t>
            </w:r>
          </w:p>
          <w:p w14:paraId="6620A8AA" w14:textId="77777777" w:rsidR="00B05A95" w:rsidRPr="002F02D7" w:rsidRDefault="00B05A95">
            <w:pPr>
              <w:pStyle w:val="TableHeaders"/>
              <w:jc w:val="center"/>
              <w:rPr>
                <w:sz w:val="13"/>
                <w:szCs w:val="15"/>
              </w:rPr>
            </w:pPr>
            <w:r w:rsidRPr="002F02D7">
              <w:rPr>
                <w:sz w:val="13"/>
                <w:szCs w:val="15"/>
              </w:rPr>
              <w:t>(7-8 points)</w:t>
            </w:r>
          </w:p>
        </w:tc>
        <w:tc>
          <w:tcPr>
            <w:tcW w:w="580" w:type="pct"/>
          </w:tcPr>
          <w:p w14:paraId="0DF367AA" w14:textId="77777777" w:rsidR="00B05A95" w:rsidRPr="002F02D7" w:rsidRDefault="00B05A95">
            <w:pPr>
              <w:pStyle w:val="TableHeaders"/>
              <w:jc w:val="center"/>
              <w:rPr>
                <w:b/>
                <w:sz w:val="13"/>
                <w:szCs w:val="15"/>
              </w:rPr>
            </w:pPr>
            <w:r w:rsidRPr="002F02D7">
              <w:rPr>
                <w:sz w:val="13"/>
                <w:szCs w:val="15"/>
              </w:rPr>
              <w:t>Exemplary</w:t>
            </w:r>
          </w:p>
          <w:p w14:paraId="4DDC996F" w14:textId="77777777" w:rsidR="00B05A95" w:rsidRPr="002F02D7" w:rsidRDefault="00B05A95">
            <w:pPr>
              <w:pStyle w:val="TableHeaders"/>
              <w:jc w:val="center"/>
              <w:rPr>
                <w:sz w:val="13"/>
                <w:szCs w:val="15"/>
              </w:rPr>
            </w:pPr>
            <w:r w:rsidRPr="002F02D7">
              <w:rPr>
                <w:sz w:val="13"/>
                <w:szCs w:val="15"/>
              </w:rPr>
              <w:t>(9-10 points)</w:t>
            </w:r>
          </w:p>
        </w:tc>
        <w:tc>
          <w:tcPr>
            <w:tcW w:w="626" w:type="pct"/>
          </w:tcPr>
          <w:p w14:paraId="22F70567" w14:textId="77777777" w:rsidR="00B05A95" w:rsidRPr="002F02D7" w:rsidRDefault="00B05A95">
            <w:pPr>
              <w:pStyle w:val="TableHeaders"/>
              <w:jc w:val="center"/>
            </w:pPr>
            <w:r w:rsidRPr="002F02D7">
              <w:t>Total</w:t>
            </w:r>
          </w:p>
        </w:tc>
      </w:tr>
      <w:tr w:rsidR="00B05A95" w:rsidRPr="002F02D7" w14:paraId="7E891193"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30A41804" w14:textId="6DC1DFD1" w:rsidR="00B05A95" w:rsidRPr="002F02D7" w:rsidRDefault="00B05A95" w:rsidP="00E80AA9">
            <w:pPr>
              <w:pStyle w:val="ListNumber"/>
              <w:numPr>
                <w:ilvl w:val="0"/>
                <w:numId w:val="63"/>
              </w:numPr>
            </w:pPr>
            <w:r w:rsidRPr="002F02D7">
              <w:t>Goals are SMART</w:t>
            </w:r>
            <w:r w:rsidR="00B161B2" w:rsidRPr="002F02D7">
              <w:t xml:space="preserve"> (Specific, Measurable, Achievable, Relevant, Time-bound)</w:t>
            </w:r>
          </w:p>
        </w:tc>
        <w:tc>
          <w:tcPr>
            <w:tcW w:w="581" w:type="pct"/>
            <w:vAlign w:val="center"/>
          </w:tcPr>
          <w:p w14:paraId="223A3197" w14:textId="77777777" w:rsidR="00B05A95" w:rsidRPr="002F02D7" w:rsidRDefault="00B05A95">
            <w:pPr>
              <w:pStyle w:val="TableHeaders"/>
              <w:jc w:val="center"/>
              <w:rPr>
                <w:color w:val="auto"/>
              </w:rPr>
            </w:pPr>
          </w:p>
        </w:tc>
        <w:tc>
          <w:tcPr>
            <w:tcW w:w="581" w:type="pct"/>
            <w:vAlign w:val="center"/>
          </w:tcPr>
          <w:p w14:paraId="2D8D230E" w14:textId="77777777" w:rsidR="00B05A95" w:rsidRPr="002F02D7" w:rsidRDefault="00B05A95">
            <w:pPr>
              <w:pStyle w:val="TableHeaders"/>
              <w:jc w:val="center"/>
              <w:rPr>
                <w:color w:val="auto"/>
              </w:rPr>
            </w:pPr>
          </w:p>
        </w:tc>
        <w:tc>
          <w:tcPr>
            <w:tcW w:w="581" w:type="pct"/>
            <w:vAlign w:val="center"/>
          </w:tcPr>
          <w:p w14:paraId="1A86A894" w14:textId="77777777" w:rsidR="00B05A95" w:rsidRPr="002F02D7" w:rsidRDefault="00B05A95">
            <w:pPr>
              <w:pStyle w:val="TableHeaders"/>
              <w:jc w:val="center"/>
              <w:rPr>
                <w:color w:val="auto"/>
              </w:rPr>
            </w:pPr>
          </w:p>
        </w:tc>
        <w:tc>
          <w:tcPr>
            <w:tcW w:w="580" w:type="pct"/>
            <w:vAlign w:val="center"/>
          </w:tcPr>
          <w:p w14:paraId="3AFDFD19" w14:textId="77777777" w:rsidR="00B05A95" w:rsidRPr="002F02D7" w:rsidRDefault="00B05A95">
            <w:pPr>
              <w:pStyle w:val="TableHeaders"/>
              <w:jc w:val="center"/>
              <w:rPr>
                <w:color w:val="auto"/>
              </w:rPr>
            </w:pPr>
          </w:p>
        </w:tc>
        <w:tc>
          <w:tcPr>
            <w:tcW w:w="626" w:type="pct"/>
            <w:vAlign w:val="center"/>
          </w:tcPr>
          <w:p w14:paraId="3CE37EED" w14:textId="77777777" w:rsidR="00B05A95" w:rsidRPr="002F02D7" w:rsidRDefault="00B05A95">
            <w:pPr>
              <w:pStyle w:val="TableText"/>
              <w:jc w:val="center"/>
              <w:rPr>
                <w:b/>
                <w:bCs/>
                <w:color w:val="auto"/>
              </w:rPr>
            </w:pPr>
            <w:r w:rsidRPr="002F02D7">
              <w:rPr>
                <w:b/>
                <w:bCs/>
                <w:color w:val="auto"/>
              </w:rPr>
              <w:t>__/10</w:t>
            </w:r>
          </w:p>
        </w:tc>
      </w:tr>
      <w:tr w:rsidR="00B05A95" w:rsidRPr="002F02D7" w14:paraId="6E4DCC35" w14:textId="77777777" w:rsidTr="00187730">
        <w:trPr>
          <w:cantSplit/>
          <w:trHeight w:val="388"/>
        </w:trPr>
        <w:tc>
          <w:tcPr>
            <w:tcW w:w="2051" w:type="pct"/>
          </w:tcPr>
          <w:p w14:paraId="6B743F8B" w14:textId="5DB96094" w:rsidR="00B05A95" w:rsidRPr="002F02D7" w:rsidRDefault="00F15DA2">
            <w:pPr>
              <w:pStyle w:val="ListNumber"/>
            </w:pPr>
            <w:r w:rsidRPr="002F02D7">
              <w:t>Metrics and data tools are well-defined and appropriate for measuring success</w:t>
            </w:r>
          </w:p>
        </w:tc>
        <w:tc>
          <w:tcPr>
            <w:tcW w:w="581" w:type="pct"/>
            <w:vAlign w:val="center"/>
          </w:tcPr>
          <w:p w14:paraId="65B69D2C" w14:textId="77777777" w:rsidR="00B05A95" w:rsidRPr="002F02D7" w:rsidRDefault="00B05A95">
            <w:pPr>
              <w:pStyle w:val="TableHeaders"/>
              <w:jc w:val="center"/>
              <w:rPr>
                <w:color w:val="auto"/>
              </w:rPr>
            </w:pPr>
          </w:p>
        </w:tc>
        <w:tc>
          <w:tcPr>
            <w:tcW w:w="581" w:type="pct"/>
            <w:vAlign w:val="center"/>
          </w:tcPr>
          <w:p w14:paraId="29B88D8F" w14:textId="77777777" w:rsidR="00B05A95" w:rsidRPr="002F02D7" w:rsidRDefault="00B05A95">
            <w:pPr>
              <w:pStyle w:val="TableHeaders"/>
              <w:jc w:val="center"/>
              <w:rPr>
                <w:color w:val="auto"/>
              </w:rPr>
            </w:pPr>
          </w:p>
        </w:tc>
        <w:tc>
          <w:tcPr>
            <w:tcW w:w="581" w:type="pct"/>
            <w:vAlign w:val="center"/>
          </w:tcPr>
          <w:p w14:paraId="281B61FF" w14:textId="77777777" w:rsidR="00B05A95" w:rsidRPr="002F02D7" w:rsidRDefault="00B05A95">
            <w:pPr>
              <w:pStyle w:val="TableHeaders"/>
              <w:jc w:val="center"/>
              <w:rPr>
                <w:color w:val="auto"/>
              </w:rPr>
            </w:pPr>
          </w:p>
        </w:tc>
        <w:tc>
          <w:tcPr>
            <w:tcW w:w="580" w:type="pct"/>
            <w:vAlign w:val="center"/>
          </w:tcPr>
          <w:p w14:paraId="3D8B2C35" w14:textId="77777777" w:rsidR="00B05A95" w:rsidRPr="002F02D7" w:rsidRDefault="00B05A95">
            <w:pPr>
              <w:pStyle w:val="TableHeaders"/>
              <w:jc w:val="center"/>
              <w:rPr>
                <w:color w:val="auto"/>
              </w:rPr>
            </w:pPr>
          </w:p>
        </w:tc>
        <w:tc>
          <w:tcPr>
            <w:tcW w:w="626" w:type="pct"/>
            <w:vAlign w:val="center"/>
          </w:tcPr>
          <w:p w14:paraId="1F2BCC6A" w14:textId="77777777" w:rsidR="00B05A95" w:rsidRPr="002F02D7" w:rsidRDefault="00B05A95">
            <w:pPr>
              <w:pStyle w:val="TableText"/>
              <w:jc w:val="center"/>
              <w:rPr>
                <w:b/>
                <w:bCs/>
                <w:color w:val="auto"/>
              </w:rPr>
            </w:pPr>
            <w:r w:rsidRPr="002F02D7">
              <w:rPr>
                <w:b/>
                <w:bCs/>
                <w:color w:val="auto"/>
              </w:rPr>
              <w:t>__/10</w:t>
            </w:r>
          </w:p>
        </w:tc>
      </w:tr>
      <w:tr w:rsidR="00B05A95" w:rsidRPr="002F02D7" w14:paraId="59AAF63D"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399FF4F5" w14:textId="1F1AAF07" w:rsidR="00B05A95" w:rsidRPr="002F02D7" w:rsidRDefault="00DF25D6">
            <w:pPr>
              <w:pStyle w:val="ListNumber"/>
            </w:pPr>
            <w:r w:rsidRPr="002F02D7">
              <w:t>Goals directly address literacy gaps identified in the needs assessment</w:t>
            </w:r>
          </w:p>
        </w:tc>
        <w:tc>
          <w:tcPr>
            <w:tcW w:w="581" w:type="pct"/>
            <w:vAlign w:val="center"/>
          </w:tcPr>
          <w:p w14:paraId="48851D77" w14:textId="77777777" w:rsidR="00B05A95" w:rsidRPr="002F02D7" w:rsidRDefault="00B05A95">
            <w:pPr>
              <w:pStyle w:val="TableHeaders"/>
              <w:jc w:val="center"/>
              <w:rPr>
                <w:bCs/>
                <w:color w:val="auto"/>
              </w:rPr>
            </w:pPr>
          </w:p>
        </w:tc>
        <w:tc>
          <w:tcPr>
            <w:tcW w:w="581" w:type="pct"/>
            <w:vAlign w:val="center"/>
          </w:tcPr>
          <w:p w14:paraId="35C83C7E" w14:textId="77777777" w:rsidR="00B05A95" w:rsidRPr="002F02D7" w:rsidRDefault="00B05A95">
            <w:pPr>
              <w:pStyle w:val="TableHeaders"/>
              <w:jc w:val="center"/>
              <w:rPr>
                <w:bCs/>
                <w:color w:val="auto"/>
              </w:rPr>
            </w:pPr>
          </w:p>
        </w:tc>
        <w:tc>
          <w:tcPr>
            <w:tcW w:w="581" w:type="pct"/>
            <w:vAlign w:val="center"/>
          </w:tcPr>
          <w:p w14:paraId="5DC57494" w14:textId="77777777" w:rsidR="00B05A95" w:rsidRPr="002F02D7" w:rsidRDefault="00B05A95">
            <w:pPr>
              <w:pStyle w:val="TableHeaders"/>
              <w:jc w:val="center"/>
              <w:rPr>
                <w:bCs/>
                <w:color w:val="auto"/>
              </w:rPr>
            </w:pPr>
          </w:p>
        </w:tc>
        <w:tc>
          <w:tcPr>
            <w:tcW w:w="580" w:type="pct"/>
            <w:vAlign w:val="center"/>
          </w:tcPr>
          <w:p w14:paraId="7B16448D" w14:textId="77777777" w:rsidR="00B05A95" w:rsidRPr="002F02D7" w:rsidRDefault="00B05A95">
            <w:pPr>
              <w:pStyle w:val="TableHeaders"/>
              <w:jc w:val="center"/>
              <w:rPr>
                <w:bCs/>
                <w:color w:val="auto"/>
              </w:rPr>
            </w:pPr>
          </w:p>
        </w:tc>
        <w:tc>
          <w:tcPr>
            <w:tcW w:w="626" w:type="pct"/>
            <w:vAlign w:val="center"/>
          </w:tcPr>
          <w:p w14:paraId="2050DFEB" w14:textId="77777777" w:rsidR="00B05A95" w:rsidRPr="002F02D7" w:rsidRDefault="00B05A95">
            <w:pPr>
              <w:pStyle w:val="TableText"/>
              <w:jc w:val="center"/>
              <w:rPr>
                <w:b/>
                <w:bCs/>
                <w:color w:val="auto"/>
              </w:rPr>
            </w:pPr>
            <w:r w:rsidRPr="002F02D7">
              <w:rPr>
                <w:b/>
                <w:bCs/>
                <w:color w:val="auto"/>
              </w:rPr>
              <w:t>__/10</w:t>
            </w:r>
          </w:p>
        </w:tc>
      </w:tr>
      <w:tr w:rsidR="00B05A95" w:rsidRPr="002F02D7" w14:paraId="781F0E26" w14:textId="77777777" w:rsidTr="00187730">
        <w:trPr>
          <w:cantSplit/>
          <w:trHeight w:val="388"/>
        </w:trPr>
        <w:tc>
          <w:tcPr>
            <w:tcW w:w="5000" w:type="pct"/>
            <w:gridSpan w:val="6"/>
          </w:tcPr>
          <w:p w14:paraId="2D06C778" w14:textId="161A5B1D" w:rsidR="00B05A95" w:rsidRPr="002F02D7" w:rsidRDefault="00B05A95">
            <w:pPr>
              <w:pStyle w:val="TableText"/>
              <w:rPr>
                <w:color w:val="auto"/>
              </w:rPr>
            </w:pPr>
            <w:r w:rsidRPr="002F02D7">
              <w:rPr>
                <w:color w:val="auto"/>
              </w:rPr>
              <w:t>Review</w:t>
            </w:r>
            <w:r w:rsidR="00BE70B1" w:rsidRPr="002F02D7">
              <w:rPr>
                <w:color w:val="auto"/>
              </w:rPr>
              <w:t>er</w:t>
            </w:r>
            <w:r w:rsidRPr="002F02D7">
              <w:rPr>
                <w:color w:val="auto"/>
              </w:rPr>
              <w:t xml:space="preserve"> Comments: </w:t>
            </w:r>
          </w:p>
        </w:tc>
      </w:tr>
      <w:tr w:rsidR="00B05A95" w:rsidRPr="002F02D7" w14:paraId="4AE0244B"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4374" w:type="pct"/>
            <w:gridSpan w:val="5"/>
          </w:tcPr>
          <w:p w14:paraId="5A6EB38D" w14:textId="77777777" w:rsidR="00B05A95" w:rsidRPr="002F02D7" w:rsidRDefault="00B05A95">
            <w:pPr>
              <w:pStyle w:val="TableHeaders"/>
              <w:jc w:val="right"/>
              <w:rPr>
                <w:color w:val="auto"/>
              </w:rPr>
            </w:pPr>
            <w:r w:rsidRPr="002F02D7">
              <w:rPr>
                <w:color w:val="auto"/>
              </w:rPr>
              <w:t>Total</w:t>
            </w:r>
          </w:p>
        </w:tc>
        <w:tc>
          <w:tcPr>
            <w:tcW w:w="626" w:type="pct"/>
          </w:tcPr>
          <w:p w14:paraId="63EB09B4" w14:textId="4C77AC5A" w:rsidR="00B05A95" w:rsidRPr="002F02D7" w:rsidRDefault="00B05A95">
            <w:pPr>
              <w:pStyle w:val="TableHeaders"/>
              <w:jc w:val="right"/>
              <w:rPr>
                <w:color w:val="auto"/>
              </w:rPr>
            </w:pPr>
            <w:r w:rsidRPr="002F02D7">
              <w:rPr>
                <w:color w:val="auto"/>
              </w:rPr>
              <w:t>/</w:t>
            </w:r>
            <w:r w:rsidR="00DF25D6" w:rsidRPr="002F02D7">
              <w:rPr>
                <w:color w:val="auto"/>
              </w:rPr>
              <w:t>3</w:t>
            </w:r>
            <w:r w:rsidRPr="002F02D7">
              <w:rPr>
                <w:color w:val="auto"/>
              </w:rPr>
              <w:t>0</w:t>
            </w:r>
          </w:p>
        </w:tc>
      </w:tr>
    </w:tbl>
    <w:p w14:paraId="5FC174A0" w14:textId="619CF89F" w:rsidR="00F720AE" w:rsidRPr="002F02D7" w:rsidRDefault="00F720AE" w:rsidP="0073364F">
      <w:pPr>
        <w:spacing w:before="0" w:after="160" w:line="259" w:lineRule="auto"/>
      </w:pPr>
    </w:p>
    <w:p w14:paraId="417FDF0E" w14:textId="5329B978" w:rsidR="00B05A95" w:rsidRPr="002F02D7" w:rsidRDefault="00F720AE" w:rsidP="0073364F">
      <w:pPr>
        <w:spacing w:before="0" w:after="160" w:line="259" w:lineRule="auto"/>
      </w:pPr>
      <w:r w:rsidRPr="002F02D7">
        <w:br w:type="page"/>
      </w:r>
    </w:p>
    <w:tbl>
      <w:tblPr>
        <w:tblStyle w:val="ApprovedTable"/>
        <w:tblW w:w="504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1181"/>
        <w:gridCol w:w="1181"/>
        <w:gridCol w:w="1181"/>
        <w:gridCol w:w="1179"/>
        <w:gridCol w:w="1273"/>
      </w:tblGrid>
      <w:tr w:rsidR="009D2831" w:rsidRPr="002F02D7" w14:paraId="0B5176D5" w14:textId="77777777"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2051" w:type="pct"/>
          </w:tcPr>
          <w:p w14:paraId="5A55BA31" w14:textId="49F9D650" w:rsidR="009D2831" w:rsidRPr="002F02D7" w:rsidRDefault="009D2831">
            <w:pPr>
              <w:pStyle w:val="TableHeaders"/>
            </w:pPr>
            <w:r w:rsidRPr="002F02D7">
              <w:lastRenderedPageBreak/>
              <w:t>Comprehensive Project Plan</w:t>
            </w:r>
          </w:p>
        </w:tc>
        <w:tc>
          <w:tcPr>
            <w:tcW w:w="581" w:type="pct"/>
          </w:tcPr>
          <w:p w14:paraId="25D4E25D" w14:textId="77777777" w:rsidR="009D2831" w:rsidRPr="002F02D7" w:rsidRDefault="009D2831">
            <w:pPr>
              <w:pStyle w:val="TableHeaders"/>
              <w:jc w:val="center"/>
              <w:rPr>
                <w:b/>
                <w:sz w:val="13"/>
                <w:szCs w:val="15"/>
              </w:rPr>
            </w:pPr>
            <w:r w:rsidRPr="002F02D7">
              <w:rPr>
                <w:sz w:val="13"/>
                <w:szCs w:val="15"/>
              </w:rPr>
              <w:t>Needs Improvement</w:t>
            </w:r>
          </w:p>
          <w:p w14:paraId="72FCC739" w14:textId="77777777" w:rsidR="009D2831" w:rsidRPr="002F02D7" w:rsidRDefault="009D2831">
            <w:pPr>
              <w:pStyle w:val="TableHeaders"/>
              <w:jc w:val="center"/>
              <w:rPr>
                <w:sz w:val="13"/>
                <w:szCs w:val="15"/>
              </w:rPr>
            </w:pPr>
            <w:r w:rsidRPr="002F02D7">
              <w:rPr>
                <w:sz w:val="13"/>
                <w:szCs w:val="15"/>
              </w:rPr>
              <w:t>(0-4 points)</w:t>
            </w:r>
          </w:p>
        </w:tc>
        <w:tc>
          <w:tcPr>
            <w:tcW w:w="581" w:type="pct"/>
          </w:tcPr>
          <w:p w14:paraId="6673D3CF" w14:textId="77777777" w:rsidR="009D2831" w:rsidRPr="002F02D7" w:rsidRDefault="009D2831">
            <w:pPr>
              <w:pStyle w:val="TableHeaders"/>
              <w:jc w:val="center"/>
              <w:rPr>
                <w:b/>
                <w:sz w:val="13"/>
                <w:szCs w:val="15"/>
              </w:rPr>
            </w:pPr>
            <w:r w:rsidRPr="002F02D7">
              <w:rPr>
                <w:sz w:val="13"/>
                <w:szCs w:val="15"/>
              </w:rPr>
              <w:t>Developing</w:t>
            </w:r>
          </w:p>
          <w:p w14:paraId="0491A104" w14:textId="77777777" w:rsidR="009D2831" w:rsidRPr="002F02D7" w:rsidRDefault="009D2831">
            <w:pPr>
              <w:pStyle w:val="TableHeaders"/>
              <w:jc w:val="center"/>
              <w:rPr>
                <w:sz w:val="13"/>
                <w:szCs w:val="15"/>
              </w:rPr>
            </w:pPr>
            <w:r w:rsidRPr="002F02D7">
              <w:rPr>
                <w:sz w:val="13"/>
                <w:szCs w:val="15"/>
              </w:rPr>
              <w:t>(5-6 points)</w:t>
            </w:r>
          </w:p>
        </w:tc>
        <w:tc>
          <w:tcPr>
            <w:tcW w:w="581" w:type="pct"/>
          </w:tcPr>
          <w:p w14:paraId="61DAD0BF" w14:textId="77777777" w:rsidR="009D2831" w:rsidRPr="002F02D7" w:rsidRDefault="009D2831">
            <w:pPr>
              <w:pStyle w:val="TableHeaders"/>
              <w:jc w:val="center"/>
              <w:rPr>
                <w:b/>
                <w:sz w:val="13"/>
                <w:szCs w:val="15"/>
              </w:rPr>
            </w:pPr>
            <w:r w:rsidRPr="002F02D7">
              <w:rPr>
                <w:sz w:val="13"/>
                <w:szCs w:val="15"/>
              </w:rPr>
              <w:t xml:space="preserve">Proficient </w:t>
            </w:r>
          </w:p>
          <w:p w14:paraId="2287155E" w14:textId="77777777" w:rsidR="009D2831" w:rsidRPr="002F02D7" w:rsidRDefault="009D2831">
            <w:pPr>
              <w:pStyle w:val="TableHeaders"/>
              <w:jc w:val="center"/>
              <w:rPr>
                <w:sz w:val="13"/>
                <w:szCs w:val="15"/>
              </w:rPr>
            </w:pPr>
            <w:r w:rsidRPr="002F02D7">
              <w:rPr>
                <w:sz w:val="13"/>
                <w:szCs w:val="15"/>
              </w:rPr>
              <w:t>(7-8 points)</w:t>
            </w:r>
          </w:p>
        </w:tc>
        <w:tc>
          <w:tcPr>
            <w:tcW w:w="580" w:type="pct"/>
          </w:tcPr>
          <w:p w14:paraId="334B72CB" w14:textId="77777777" w:rsidR="009D2831" w:rsidRPr="002F02D7" w:rsidRDefault="009D2831">
            <w:pPr>
              <w:pStyle w:val="TableHeaders"/>
              <w:jc w:val="center"/>
              <w:rPr>
                <w:b/>
                <w:sz w:val="13"/>
                <w:szCs w:val="15"/>
              </w:rPr>
            </w:pPr>
            <w:r w:rsidRPr="002F02D7">
              <w:rPr>
                <w:sz w:val="13"/>
                <w:szCs w:val="15"/>
              </w:rPr>
              <w:t>Exemplary</w:t>
            </w:r>
          </w:p>
          <w:p w14:paraId="707F9FB3" w14:textId="77777777" w:rsidR="009D2831" w:rsidRPr="002F02D7" w:rsidRDefault="009D2831">
            <w:pPr>
              <w:pStyle w:val="TableHeaders"/>
              <w:jc w:val="center"/>
              <w:rPr>
                <w:sz w:val="13"/>
                <w:szCs w:val="15"/>
              </w:rPr>
            </w:pPr>
            <w:r w:rsidRPr="002F02D7">
              <w:rPr>
                <w:sz w:val="13"/>
                <w:szCs w:val="15"/>
              </w:rPr>
              <w:t>(9-10 points)</w:t>
            </w:r>
          </w:p>
        </w:tc>
        <w:tc>
          <w:tcPr>
            <w:tcW w:w="626" w:type="pct"/>
          </w:tcPr>
          <w:p w14:paraId="6B1E7A94" w14:textId="77777777" w:rsidR="009D2831" w:rsidRPr="002F02D7" w:rsidRDefault="009D2831">
            <w:pPr>
              <w:pStyle w:val="TableHeaders"/>
              <w:jc w:val="center"/>
            </w:pPr>
            <w:r w:rsidRPr="002F02D7">
              <w:t>Total</w:t>
            </w:r>
          </w:p>
        </w:tc>
      </w:tr>
      <w:tr w:rsidR="009D2831" w:rsidRPr="002F02D7" w14:paraId="57B98C49"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4F486E9E" w14:textId="7AF5EFB7" w:rsidR="009D2831" w:rsidRPr="002F02D7" w:rsidRDefault="00370190" w:rsidP="0045220C">
            <w:pPr>
              <w:pStyle w:val="ListNumber"/>
              <w:numPr>
                <w:ilvl w:val="0"/>
                <w:numId w:val="65"/>
              </w:numPr>
            </w:pPr>
            <w:r w:rsidRPr="002F02D7">
              <w:t xml:space="preserve">Identifies evidence-based instructional strategies aligned with district needs and the </w:t>
            </w:r>
            <w:r w:rsidR="00502EBD" w:rsidRPr="002F02D7">
              <w:t>Read and Lead</w:t>
            </w:r>
            <w:r w:rsidRPr="002F02D7">
              <w:t xml:space="preserve"> strategy focus areas</w:t>
            </w:r>
          </w:p>
        </w:tc>
        <w:tc>
          <w:tcPr>
            <w:tcW w:w="581" w:type="pct"/>
            <w:vAlign w:val="center"/>
          </w:tcPr>
          <w:p w14:paraId="28C887CE" w14:textId="77777777" w:rsidR="009D2831" w:rsidRPr="002F02D7" w:rsidRDefault="009D2831">
            <w:pPr>
              <w:pStyle w:val="TableHeaders"/>
              <w:jc w:val="center"/>
              <w:rPr>
                <w:color w:val="auto"/>
              </w:rPr>
            </w:pPr>
          </w:p>
        </w:tc>
        <w:tc>
          <w:tcPr>
            <w:tcW w:w="581" w:type="pct"/>
            <w:vAlign w:val="center"/>
          </w:tcPr>
          <w:p w14:paraId="300EAC99" w14:textId="77777777" w:rsidR="009D2831" w:rsidRPr="002F02D7" w:rsidRDefault="009D2831">
            <w:pPr>
              <w:pStyle w:val="TableHeaders"/>
              <w:jc w:val="center"/>
              <w:rPr>
                <w:color w:val="auto"/>
              </w:rPr>
            </w:pPr>
          </w:p>
        </w:tc>
        <w:tc>
          <w:tcPr>
            <w:tcW w:w="581" w:type="pct"/>
            <w:vAlign w:val="center"/>
          </w:tcPr>
          <w:p w14:paraId="3E003D5A" w14:textId="77777777" w:rsidR="009D2831" w:rsidRPr="002F02D7" w:rsidRDefault="009D2831">
            <w:pPr>
              <w:pStyle w:val="TableHeaders"/>
              <w:jc w:val="center"/>
              <w:rPr>
                <w:color w:val="auto"/>
              </w:rPr>
            </w:pPr>
          </w:p>
        </w:tc>
        <w:tc>
          <w:tcPr>
            <w:tcW w:w="580" w:type="pct"/>
            <w:vAlign w:val="center"/>
          </w:tcPr>
          <w:p w14:paraId="2A3E8262" w14:textId="77777777" w:rsidR="009D2831" w:rsidRPr="002F02D7" w:rsidRDefault="009D2831">
            <w:pPr>
              <w:pStyle w:val="TableHeaders"/>
              <w:jc w:val="center"/>
              <w:rPr>
                <w:color w:val="auto"/>
              </w:rPr>
            </w:pPr>
          </w:p>
        </w:tc>
        <w:tc>
          <w:tcPr>
            <w:tcW w:w="626" w:type="pct"/>
            <w:vAlign w:val="center"/>
          </w:tcPr>
          <w:p w14:paraId="3B1CB787" w14:textId="2B76E423" w:rsidR="009D2831" w:rsidRPr="002F02D7" w:rsidRDefault="00EC32EE">
            <w:pPr>
              <w:pStyle w:val="TableText"/>
              <w:jc w:val="center"/>
              <w:rPr>
                <w:b/>
                <w:bCs/>
                <w:color w:val="auto"/>
              </w:rPr>
            </w:pPr>
            <w:r>
              <w:rPr>
                <w:b/>
                <w:bCs/>
                <w:color w:val="auto"/>
              </w:rPr>
              <w:t>See Project Goals and Outcomes</w:t>
            </w:r>
          </w:p>
        </w:tc>
      </w:tr>
      <w:tr w:rsidR="009D2831" w:rsidRPr="002F02D7" w14:paraId="5F9F4CB6" w14:textId="77777777" w:rsidTr="00187730">
        <w:trPr>
          <w:cantSplit/>
          <w:trHeight w:val="388"/>
        </w:trPr>
        <w:tc>
          <w:tcPr>
            <w:tcW w:w="2051" w:type="pct"/>
          </w:tcPr>
          <w:p w14:paraId="0447A8FC" w14:textId="41ABF4D1" w:rsidR="009D2831" w:rsidRPr="002F02D7" w:rsidRDefault="00015984">
            <w:pPr>
              <w:pStyle w:val="ListNumber"/>
            </w:pPr>
            <w:r w:rsidRPr="002F02D7">
              <w:t>Provides a detailed timeline with key milestones, implementation phases, and progress checkpoints</w:t>
            </w:r>
          </w:p>
        </w:tc>
        <w:tc>
          <w:tcPr>
            <w:tcW w:w="581" w:type="pct"/>
            <w:vAlign w:val="center"/>
          </w:tcPr>
          <w:p w14:paraId="4C2A8491" w14:textId="77777777" w:rsidR="009D2831" w:rsidRPr="002F02D7" w:rsidRDefault="009D2831">
            <w:pPr>
              <w:pStyle w:val="TableHeaders"/>
              <w:jc w:val="center"/>
              <w:rPr>
                <w:color w:val="auto"/>
              </w:rPr>
            </w:pPr>
          </w:p>
        </w:tc>
        <w:tc>
          <w:tcPr>
            <w:tcW w:w="581" w:type="pct"/>
            <w:vAlign w:val="center"/>
          </w:tcPr>
          <w:p w14:paraId="162C9149" w14:textId="77777777" w:rsidR="009D2831" w:rsidRPr="002F02D7" w:rsidRDefault="009D2831">
            <w:pPr>
              <w:pStyle w:val="TableHeaders"/>
              <w:jc w:val="center"/>
              <w:rPr>
                <w:color w:val="auto"/>
              </w:rPr>
            </w:pPr>
          </w:p>
        </w:tc>
        <w:tc>
          <w:tcPr>
            <w:tcW w:w="581" w:type="pct"/>
            <w:vAlign w:val="center"/>
          </w:tcPr>
          <w:p w14:paraId="46CE527E" w14:textId="77777777" w:rsidR="009D2831" w:rsidRPr="002F02D7" w:rsidRDefault="009D2831">
            <w:pPr>
              <w:pStyle w:val="TableHeaders"/>
              <w:jc w:val="center"/>
              <w:rPr>
                <w:color w:val="auto"/>
              </w:rPr>
            </w:pPr>
          </w:p>
        </w:tc>
        <w:tc>
          <w:tcPr>
            <w:tcW w:w="580" w:type="pct"/>
            <w:vAlign w:val="center"/>
          </w:tcPr>
          <w:p w14:paraId="743F95B8" w14:textId="77777777" w:rsidR="009D2831" w:rsidRPr="002F02D7" w:rsidRDefault="009D2831">
            <w:pPr>
              <w:pStyle w:val="TableHeaders"/>
              <w:jc w:val="center"/>
              <w:rPr>
                <w:color w:val="auto"/>
              </w:rPr>
            </w:pPr>
          </w:p>
        </w:tc>
        <w:tc>
          <w:tcPr>
            <w:tcW w:w="626" w:type="pct"/>
            <w:vAlign w:val="center"/>
          </w:tcPr>
          <w:p w14:paraId="465FADE7" w14:textId="77777777" w:rsidR="009D2831" w:rsidRPr="002F02D7" w:rsidRDefault="009D2831">
            <w:pPr>
              <w:pStyle w:val="TableText"/>
              <w:jc w:val="center"/>
              <w:rPr>
                <w:b/>
                <w:bCs/>
                <w:color w:val="auto"/>
              </w:rPr>
            </w:pPr>
            <w:r w:rsidRPr="002F02D7">
              <w:rPr>
                <w:b/>
                <w:bCs/>
                <w:color w:val="auto"/>
              </w:rPr>
              <w:t>__/10</w:t>
            </w:r>
          </w:p>
        </w:tc>
      </w:tr>
      <w:tr w:rsidR="009D2831" w:rsidRPr="002F02D7" w14:paraId="004008D8"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7D4EBB21" w14:textId="2BBB0115" w:rsidR="009D2831" w:rsidRPr="002F02D7" w:rsidRDefault="00887D84">
            <w:pPr>
              <w:pStyle w:val="ListNumber"/>
            </w:pPr>
            <w:r w:rsidRPr="002F02D7">
              <w:t>Clearly defines roles and responsibilities for implementation, including leadership, coaching, and program oversight</w:t>
            </w:r>
          </w:p>
        </w:tc>
        <w:tc>
          <w:tcPr>
            <w:tcW w:w="581" w:type="pct"/>
            <w:vAlign w:val="center"/>
          </w:tcPr>
          <w:p w14:paraId="506DD919" w14:textId="77777777" w:rsidR="009D2831" w:rsidRPr="002F02D7" w:rsidRDefault="009D2831">
            <w:pPr>
              <w:pStyle w:val="TableHeaders"/>
              <w:jc w:val="center"/>
              <w:rPr>
                <w:bCs/>
                <w:color w:val="auto"/>
              </w:rPr>
            </w:pPr>
          </w:p>
        </w:tc>
        <w:tc>
          <w:tcPr>
            <w:tcW w:w="581" w:type="pct"/>
            <w:vAlign w:val="center"/>
          </w:tcPr>
          <w:p w14:paraId="212E7484" w14:textId="77777777" w:rsidR="009D2831" w:rsidRPr="002F02D7" w:rsidRDefault="009D2831">
            <w:pPr>
              <w:pStyle w:val="TableHeaders"/>
              <w:jc w:val="center"/>
              <w:rPr>
                <w:bCs/>
                <w:color w:val="auto"/>
              </w:rPr>
            </w:pPr>
          </w:p>
        </w:tc>
        <w:tc>
          <w:tcPr>
            <w:tcW w:w="581" w:type="pct"/>
            <w:vAlign w:val="center"/>
          </w:tcPr>
          <w:p w14:paraId="0E38BD07" w14:textId="77777777" w:rsidR="009D2831" w:rsidRPr="002F02D7" w:rsidRDefault="009D2831">
            <w:pPr>
              <w:pStyle w:val="TableHeaders"/>
              <w:jc w:val="center"/>
              <w:rPr>
                <w:bCs/>
                <w:color w:val="auto"/>
              </w:rPr>
            </w:pPr>
          </w:p>
        </w:tc>
        <w:tc>
          <w:tcPr>
            <w:tcW w:w="580" w:type="pct"/>
            <w:vAlign w:val="center"/>
          </w:tcPr>
          <w:p w14:paraId="31B87D8D" w14:textId="77777777" w:rsidR="009D2831" w:rsidRPr="002F02D7" w:rsidRDefault="009D2831">
            <w:pPr>
              <w:pStyle w:val="TableHeaders"/>
              <w:jc w:val="center"/>
              <w:rPr>
                <w:bCs/>
                <w:color w:val="auto"/>
              </w:rPr>
            </w:pPr>
          </w:p>
        </w:tc>
        <w:tc>
          <w:tcPr>
            <w:tcW w:w="626" w:type="pct"/>
            <w:vAlign w:val="center"/>
          </w:tcPr>
          <w:p w14:paraId="0DB5530E" w14:textId="77777777" w:rsidR="009D2831" w:rsidRPr="002F02D7" w:rsidRDefault="009D2831">
            <w:pPr>
              <w:pStyle w:val="TableText"/>
              <w:jc w:val="center"/>
              <w:rPr>
                <w:b/>
                <w:bCs/>
                <w:color w:val="auto"/>
              </w:rPr>
            </w:pPr>
            <w:r w:rsidRPr="002F02D7">
              <w:rPr>
                <w:b/>
                <w:bCs/>
                <w:color w:val="auto"/>
              </w:rPr>
              <w:t>__/10</w:t>
            </w:r>
          </w:p>
        </w:tc>
      </w:tr>
      <w:tr w:rsidR="009D2831" w:rsidRPr="002F02D7" w14:paraId="1FA45F1F" w14:textId="77777777" w:rsidTr="00187730">
        <w:trPr>
          <w:cantSplit/>
          <w:trHeight w:val="388"/>
        </w:trPr>
        <w:tc>
          <w:tcPr>
            <w:tcW w:w="2051" w:type="pct"/>
          </w:tcPr>
          <w:p w14:paraId="33A00842" w14:textId="3D68DD4F" w:rsidR="009D2831" w:rsidRPr="002F02D7" w:rsidRDefault="00BE70B1">
            <w:pPr>
              <w:pStyle w:val="ListNumber"/>
            </w:pPr>
            <w:r w:rsidRPr="002F02D7">
              <w:t>Includes a monitoring and evaluation plan with defined performance indicators and accountability measures</w:t>
            </w:r>
          </w:p>
        </w:tc>
        <w:tc>
          <w:tcPr>
            <w:tcW w:w="581" w:type="pct"/>
            <w:vAlign w:val="center"/>
          </w:tcPr>
          <w:p w14:paraId="1D6991E3" w14:textId="77777777" w:rsidR="009D2831" w:rsidRPr="002F02D7" w:rsidRDefault="009D2831">
            <w:pPr>
              <w:pStyle w:val="TableHeaders"/>
              <w:jc w:val="center"/>
              <w:rPr>
                <w:bCs/>
                <w:color w:val="auto"/>
              </w:rPr>
            </w:pPr>
          </w:p>
        </w:tc>
        <w:tc>
          <w:tcPr>
            <w:tcW w:w="581" w:type="pct"/>
            <w:vAlign w:val="center"/>
          </w:tcPr>
          <w:p w14:paraId="760E8562" w14:textId="77777777" w:rsidR="009D2831" w:rsidRPr="002F02D7" w:rsidRDefault="009D2831">
            <w:pPr>
              <w:pStyle w:val="TableHeaders"/>
              <w:jc w:val="center"/>
              <w:rPr>
                <w:bCs/>
                <w:color w:val="auto"/>
              </w:rPr>
            </w:pPr>
          </w:p>
        </w:tc>
        <w:tc>
          <w:tcPr>
            <w:tcW w:w="581" w:type="pct"/>
            <w:vAlign w:val="center"/>
          </w:tcPr>
          <w:p w14:paraId="261FEB3A" w14:textId="77777777" w:rsidR="009D2831" w:rsidRPr="002F02D7" w:rsidRDefault="009D2831">
            <w:pPr>
              <w:pStyle w:val="TableHeaders"/>
              <w:jc w:val="center"/>
              <w:rPr>
                <w:bCs/>
                <w:color w:val="auto"/>
              </w:rPr>
            </w:pPr>
          </w:p>
        </w:tc>
        <w:tc>
          <w:tcPr>
            <w:tcW w:w="580" w:type="pct"/>
            <w:vAlign w:val="center"/>
          </w:tcPr>
          <w:p w14:paraId="318FD5D4" w14:textId="77777777" w:rsidR="009D2831" w:rsidRPr="002F02D7" w:rsidRDefault="009D2831">
            <w:pPr>
              <w:pStyle w:val="TableHeaders"/>
              <w:jc w:val="center"/>
              <w:rPr>
                <w:bCs/>
                <w:color w:val="auto"/>
              </w:rPr>
            </w:pPr>
          </w:p>
        </w:tc>
        <w:tc>
          <w:tcPr>
            <w:tcW w:w="626" w:type="pct"/>
            <w:vAlign w:val="center"/>
          </w:tcPr>
          <w:p w14:paraId="760B03F9" w14:textId="77777777" w:rsidR="009D2831" w:rsidRPr="002F02D7" w:rsidRDefault="009D2831">
            <w:pPr>
              <w:pStyle w:val="TableText"/>
              <w:jc w:val="center"/>
              <w:rPr>
                <w:b/>
                <w:bCs/>
                <w:color w:val="auto"/>
              </w:rPr>
            </w:pPr>
            <w:r w:rsidRPr="002F02D7">
              <w:rPr>
                <w:b/>
                <w:bCs/>
                <w:color w:val="auto"/>
              </w:rPr>
              <w:t>__/10</w:t>
            </w:r>
          </w:p>
        </w:tc>
      </w:tr>
      <w:tr w:rsidR="009D2831" w:rsidRPr="002F02D7" w14:paraId="17306DE7"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5000" w:type="pct"/>
            <w:gridSpan w:val="6"/>
          </w:tcPr>
          <w:p w14:paraId="7FE1DEE2" w14:textId="23982AB8" w:rsidR="009D2831" w:rsidRPr="002F02D7" w:rsidRDefault="009D2831">
            <w:pPr>
              <w:pStyle w:val="TableText"/>
              <w:rPr>
                <w:color w:val="auto"/>
              </w:rPr>
            </w:pPr>
            <w:r w:rsidRPr="002F02D7">
              <w:rPr>
                <w:color w:val="auto"/>
              </w:rPr>
              <w:t>Review</w:t>
            </w:r>
            <w:r w:rsidR="00BE70B1" w:rsidRPr="002F02D7">
              <w:rPr>
                <w:color w:val="auto"/>
              </w:rPr>
              <w:t>er</w:t>
            </w:r>
            <w:r w:rsidRPr="002F02D7">
              <w:rPr>
                <w:color w:val="auto"/>
              </w:rPr>
              <w:t xml:space="preserve"> Comments: </w:t>
            </w:r>
          </w:p>
        </w:tc>
      </w:tr>
      <w:tr w:rsidR="009D2831" w:rsidRPr="002F02D7" w14:paraId="0BA51480" w14:textId="77777777" w:rsidTr="00187730">
        <w:trPr>
          <w:cantSplit/>
          <w:trHeight w:val="388"/>
        </w:trPr>
        <w:tc>
          <w:tcPr>
            <w:tcW w:w="4374" w:type="pct"/>
            <w:gridSpan w:val="5"/>
          </w:tcPr>
          <w:p w14:paraId="37F4FCAD" w14:textId="77777777" w:rsidR="009D2831" w:rsidRPr="002F02D7" w:rsidRDefault="009D2831">
            <w:pPr>
              <w:pStyle w:val="TableHeaders"/>
              <w:jc w:val="right"/>
              <w:rPr>
                <w:color w:val="auto"/>
              </w:rPr>
            </w:pPr>
            <w:r w:rsidRPr="002F02D7">
              <w:rPr>
                <w:color w:val="auto"/>
              </w:rPr>
              <w:t>Total</w:t>
            </w:r>
          </w:p>
        </w:tc>
        <w:tc>
          <w:tcPr>
            <w:tcW w:w="626" w:type="pct"/>
          </w:tcPr>
          <w:p w14:paraId="4C8E56CF" w14:textId="052BFFEC" w:rsidR="009D2831" w:rsidRPr="002F02D7" w:rsidRDefault="009D2831">
            <w:pPr>
              <w:pStyle w:val="TableHeaders"/>
              <w:jc w:val="right"/>
              <w:rPr>
                <w:color w:val="auto"/>
              </w:rPr>
            </w:pPr>
            <w:r w:rsidRPr="002F02D7">
              <w:rPr>
                <w:color w:val="auto"/>
              </w:rPr>
              <w:t>/</w:t>
            </w:r>
            <w:r w:rsidR="00D36663">
              <w:rPr>
                <w:color w:val="auto"/>
              </w:rPr>
              <w:t>3</w:t>
            </w:r>
            <w:r w:rsidRPr="002F02D7">
              <w:rPr>
                <w:color w:val="auto"/>
              </w:rPr>
              <w:t>0</w:t>
            </w:r>
          </w:p>
        </w:tc>
      </w:tr>
    </w:tbl>
    <w:p w14:paraId="512D4660" w14:textId="39793192" w:rsidR="00CC224A" w:rsidRPr="002F02D7" w:rsidRDefault="00CC224A">
      <w:pPr>
        <w:spacing w:before="0" w:after="160" w:line="259" w:lineRule="auto"/>
      </w:pPr>
    </w:p>
    <w:tbl>
      <w:tblPr>
        <w:tblStyle w:val="ApprovedTable"/>
        <w:tblW w:w="504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1181"/>
        <w:gridCol w:w="1181"/>
        <w:gridCol w:w="1181"/>
        <w:gridCol w:w="1179"/>
        <w:gridCol w:w="1273"/>
      </w:tblGrid>
      <w:tr w:rsidR="00CC224A" w:rsidRPr="002F02D7" w14:paraId="5E4DD43D" w14:textId="77777777"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2051" w:type="pct"/>
          </w:tcPr>
          <w:p w14:paraId="00AD9AE8" w14:textId="6B661CCF" w:rsidR="00CC224A" w:rsidRPr="002F02D7" w:rsidRDefault="00AA2795">
            <w:pPr>
              <w:pStyle w:val="TableHeaders"/>
            </w:pPr>
            <w:r w:rsidRPr="002F02D7">
              <w:t>Comprehensive Budget and Budget Narrative</w:t>
            </w:r>
          </w:p>
        </w:tc>
        <w:tc>
          <w:tcPr>
            <w:tcW w:w="581" w:type="pct"/>
          </w:tcPr>
          <w:p w14:paraId="1F1C7599" w14:textId="77777777" w:rsidR="00CC224A" w:rsidRPr="002F02D7" w:rsidRDefault="00CC224A">
            <w:pPr>
              <w:pStyle w:val="TableHeaders"/>
              <w:jc w:val="center"/>
              <w:rPr>
                <w:b/>
                <w:sz w:val="13"/>
                <w:szCs w:val="15"/>
              </w:rPr>
            </w:pPr>
            <w:r w:rsidRPr="002F02D7">
              <w:rPr>
                <w:sz w:val="13"/>
                <w:szCs w:val="15"/>
              </w:rPr>
              <w:t>Needs Improvement</w:t>
            </w:r>
          </w:p>
          <w:p w14:paraId="21D834B8" w14:textId="77777777" w:rsidR="00CC224A" w:rsidRPr="002F02D7" w:rsidRDefault="00CC224A">
            <w:pPr>
              <w:pStyle w:val="TableHeaders"/>
              <w:jc w:val="center"/>
              <w:rPr>
                <w:sz w:val="13"/>
                <w:szCs w:val="15"/>
              </w:rPr>
            </w:pPr>
            <w:r w:rsidRPr="002F02D7">
              <w:rPr>
                <w:sz w:val="13"/>
                <w:szCs w:val="15"/>
              </w:rPr>
              <w:t>(0-4 points)</w:t>
            </w:r>
          </w:p>
        </w:tc>
        <w:tc>
          <w:tcPr>
            <w:tcW w:w="581" w:type="pct"/>
          </w:tcPr>
          <w:p w14:paraId="7E6B366B" w14:textId="77777777" w:rsidR="00CC224A" w:rsidRPr="002F02D7" w:rsidRDefault="00CC224A">
            <w:pPr>
              <w:pStyle w:val="TableHeaders"/>
              <w:jc w:val="center"/>
              <w:rPr>
                <w:b/>
                <w:sz w:val="13"/>
                <w:szCs w:val="15"/>
              </w:rPr>
            </w:pPr>
            <w:r w:rsidRPr="002F02D7">
              <w:rPr>
                <w:sz w:val="13"/>
                <w:szCs w:val="15"/>
              </w:rPr>
              <w:t>Developing</w:t>
            </w:r>
          </w:p>
          <w:p w14:paraId="72139892" w14:textId="77777777" w:rsidR="00CC224A" w:rsidRPr="002F02D7" w:rsidRDefault="00CC224A">
            <w:pPr>
              <w:pStyle w:val="TableHeaders"/>
              <w:jc w:val="center"/>
              <w:rPr>
                <w:sz w:val="13"/>
                <w:szCs w:val="15"/>
              </w:rPr>
            </w:pPr>
            <w:r w:rsidRPr="002F02D7">
              <w:rPr>
                <w:sz w:val="13"/>
                <w:szCs w:val="15"/>
              </w:rPr>
              <w:t>(5-6 points)</w:t>
            </w:r>
          </w:p>
        </w:tc>
        <w:tc>
          <w:tcPr>
            <w:tcW w:w="581" w:type="pct"/>
          </w:tcPr>
          <w:p w14:paraId="74D11EA2" w14:textId="77777777" w:rsidR="00CC224A" w:rsidRPr="002F02D7" w:rsidRDefault="00CC224A">
            <w:pPr>
              <w:pStyle w:val="TableHeaders"/>
              <w:jc w:val="center"/>
              <w:rPr>
                <w:b/>
                <w:sz w:val="13"/>
                <w:szCs w:val="15"/>
              </w:rPr>
            </w:pPr>
            <w:r w:rsidRPr="002F02D7">
              <w:rPr>
                <w:sz w:val="13"/>
                <w:szCs w:val="15"/>
              </w:rPr>
              <w:t xml:space="preserve">Proficient </w:t>
            </w:r>
          </w:p>
          <w:p w14:paraId="159127F6" w14:textId="77777777" w:rsidR="00CC224A" w:rsidRPr="002F02D7" w:rsidRDefault="00CC224A">
            <w:pPr>
              <w:pStyle w:val="TableHeaders"/>
              <w:jc w:val="center"/>
              <w:rPr>
                <w:sz w:val="13"/>
                <w:szCs w:val="15"/>
              </w:rPr>
            </w:pPr>
            <w:r w:rsidRPr="002F02D7">
              <w:rPr>
                <w:sz w:val="13"/>
                <w:szCs w:val="15"/>
              </w:rPr>
              <w:t>(7-8 points)</w:t>
            </w:r>
          </w:p>
        </w:tc>
        <w:tc>
          <w:tcPr>
            <w:tcW w:w="580" w:type="pct"/>
          </w:tcPr>
          <w:p w14:paraId="7CB6CCA0" w14:textId="77777777" w:rsidR="00CC224A" w:rsidRPr="002F02D7" w:rsidRDefault="00CC224A">
            <w:pPr>
              <w:pStyle w:val="TableHeaders"/>
              <w:jc w:val="center"/>
              <w:rPr>
                <w:b/>
                <w:sz w:val="13"/>
                <w:szCs w:val="15"/>
              </w:rPr>
            </w:pPr>
            <w:r w:rsidRPr="002F02D7">
              <w:rPr>
                <w:sz w:val="13"/>
                <w:szCs w:val="15"/>
              </w:rPr>
              <w:t>Exemplary</w:t>
            </w:r>
          </w:p>
          <w:p w14:paraId="0BD5022D" w14:textId="77777777" w:rsidR="00CC224A" w:rsidRPr="002F02D7" w:rsidRDefault="00CC224A">
            <w:pPr>
              <w:pStyle w:val="TableHeaders"/>
              <w:jc w:val="center"/>
              <w:rPr>
                <w:sz w:val="13"/>
                <w:szCs w:val="15"/>
              </w:rPr>
            </w:pPr>
            <w:r w:rsidRPr="002F02D7">
              <w:rPr>
                <w:sz w:val="13"/>
                <w:szCs w:val="15"/>
              </w:rPr>
              <w:t>(9-10 points)</w:t>
            </w:r>
          </w:p>
        </w:tc>
        <w:tc>
          <w:tcPr>
            <w:tcW w:w="626" w:type="pct"/>
          </w:tcPr>
          <w:p w14:paraId="05C128FB" w14:textId="77777777" w:rsidR="00CC224A" w:rsidRPr="002F02D7" w:rsidRDefault="00CC224A">
            <w:pPr>
              <w:pStyle w:val="TableHeaders"/>
              <w:jc w:val="center"/>
            </w:pPr>
            <w:r w:rsidRPr="002F02D7">
              <w:t>Total</w:t>
            </w:r>
          </w:p>
        </w:tc>
      </w:tr>
      <w:tr w:rsidR="00CC224A" w:rsidRPr="002F02D7" w14:paraId="35123FCF"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6AD404B2" w14:textId="6F0CA557" w:rsidR="00CC224A" w:rsidRPr="002F02D7" w:rsidRDefault="00791F7F" w:rsidP="00F42806">
            <w:pPr>
              <w:pStyle w:val="ListNumber"/>
              <w:numPr>
                <w:ilvl w:val="0"/>
                <w:numId w:val="70"/>
              </w:numPr>
            </w:pPr>
            <w:r w:rsidRPr="002F02D7">
              <w:t>Budget is well-structured and aligned with the project plan: Clearly connects all expenditures to specific goals, activities, and expected outcomes</w:t>
            </w:r>
          </w:p>
        </w:tc>
        <w:tc>
          <w:tcPr>
            <w:tcW w:w="581" w:type="pct"/>
            <w:vAlign w:val="center"/>
          </w:tcPr>
          <w:p w14:paraId="62C50704" w14:textId="77777777" w:rsidR="00CC224A" w:rsidRPr="002F02D7" w:rsidRDefault="00CC224A">
            <w:pPr>
              <w:pStyle w:val="TableHeaders"/>
              <w:jc w:val="center"/>
              <w:rPr>
                <w:color w:val="auto"/>
              </w:rPr>
            </w:pPr>
          </w:p>
        </w:tc>
        <w:tc>
          <w:tcPr>
            <w:tcW w:w="581" w:type="pct"/>
            <w:vAlign w:val="center"/>
          </w:tcPr>
          <w:p w14:paraId="3BAB02F0" w14:textId="77777777" w:rsidR="00CC224A" w:rsidRPr="002F02D7" w:rsidRDefault="00CC224A">
            <w:pPr>
              <w:pStyle w:val="TableHeaders"/>
              <w:jc w:val="center"/>
              <w:rPr>
                <w:color w:val="auto"/>
              </w:rPr>
            </w:pPr>
          </w:p>
        </w:tc>
        <w:tc>
          <w:tcPr>
            <w:tcW w:w="581" w:type="pct"/>
            <w:vAlign w:val="center"/>
          </w:tcPr>
          <w:p w14:paraId="2A9C8CE7" w14:textId="77777777" w:rsidR="00CC224A" w:rsidRPr="002F02D7" w:rsidRDefault="00CC224A">
            <w:pPr>
              <w:pStyle w:val="TableHeaders"/>
              <w:jc w:val="center"/>
              <w:rPr>
                <w:color w:val="auto"/>
              </w:rPr>
            </w:pPr>
          </w:p>
        </w:tc>
        <w:tc>
          <w:tcPr>
            <w:tcW w:w="580" w:type="pct"/>
            <w:vAlign w:val="center"/>
          </w:tcPr>
          <w:p w14:paraId="52D639FB" w14:textId="77777777" w:rsidR="00CC224A" w:rsidRPr="002F02D7" w:rsidRDefault="00CC224A">
            <w:pPr>
              <w:pStyle w:val="TableHeaders"/>
              <w:jc w:val="center"/>
              <w:rPr>
                <w:color w:val="auto"/>
              </w:rPr>
            </w:pPr>
          </w:p>
        </w:tc>
        <w:tc>
          <w:tcPr>
            <w:tcW w:w="626" w:type="pct"/>
            <w:vAlign w:val="center"/>
          </w:tcPr>
          <w:p w14:paraId="7F7B37A2" w14:textId="77777777" w:rsidR="00CC224A" w:rsidRPr="002F02D7" w:rsidRDefault="00CC224A">
            <w:pPr>
              <w:pStyle w:val="TableText"/>
              <w:jc w:val="center"/>
              <w:rPr>
                <w:b/>
                <w:bCs/>
                <w:color w:val="auto"/>
              </w:rPr>
            </w:pPr>
            <w:r w:rsidRPr="002F02D7">
              <w:rPr>
                <w:b/>
                <w:bCs/>
                <w:color w:val="auto"/>
              </w:rPr>
              <w:t>__/10</w:t>
            </w:r>
          </w:p>
        </w:tc>
      </w:tr>
      <w:tr w:rsidR="00CC224A" w:rsidRPr="002F02D7" w14:paraId="4B106704" w14:textId="77777777" w:rsidTr="00187730">
        <w:trPr>
          <w:cantSplit/>
          <w:trHeight w:val="388"/>
        </w:trPr>
        <w:tc>
          <w:tcPr>
            <w:tcW w:w="2051" w:type="pct"/>
          </w:tcPr>
          <w:p w14:paraId="1826A8B7" w14:textId="18C23F8C" w:rsidR="00CC224A" w:rsidRPr="002F02D7" w:rsidRDefault="00092904">
            <w:pPr>
              <w:pStyle w:val="ListNumber"/>
            </w:pPr>
            <w:r w:rsidRPr="002F02D7">
              <w:t>Justification for spending is clear and reasonable: Each budget line is explained in the budget narrative, demonstrating how costs directly support literacy initiatives</w:t>
            </w:r>
          </w:p>
        </w:tc>
        <w:tc>
          <w:tcPr>
            <w:tcW w:w="581" w:type="pct"/>
            <w:vAlign w:val="center"/>
          </w:tcPr>
          <w:p w14:paraId="1E233705" w14:textId="77777777" w:rsidR="00CC224A" w:rsidRPr="002F02D7" w:rsidRDefault="00CC224A">
            <w:pPr>
              <w:pStyle w:val="TableHeaders"/>
              <w:jc w:val="center"/>
              <w:rPr>
                <w:color w:val="auto"/>
              </w:rPr>
            </w:pPr>
          </w:p>
        </w:tc>
        <w:tc>
          <w:tcPr>
            <w:tcW w:w="581" w:type="pct"/>
            <w:vAlign w:val="center"/>
          </w:tcPr>
          <w:p w14:paraId="480279AE" w14:textId="77777777" w:rsidR="00CC224A" w:rsidRPr="002F02D7" w:rsidRDefault="00CC224A">
            <w:pPr>
              <w:pStyle w:val="TableHeaders"/>
              <w:jc w:val="center"/>
              <w:rPr>
                <w:color w:val="auto"/>
              </w:rPr>
            </w:pPr>
          </w:p>
        </w:tc>
        <w:tc>
          <w:tcPr>
            <w:tcW w:w="581" w:type="pct"/>
            <w:vAlign w:val="center"/>
          </w:tcPr>
          <w:p w14:paraId="2202F143" w14:textId="77777777" w:rsidR="00CC224A" w:rsidRPr="002F02D7" w:rsidRDefault="00CC224A">
            <w:pPr>
              <w:pStyle w:val="TableHeaders"/>
              <w:jc w:val="center"/>
              <w:rPr>
                <w:color w:val="auto"/>
              </w:rPr>
            </w:pPr>
          </w:p>
        </w:tc>
        <w:tc>
          <w:tcPr>
            <w:tcW w:w="580" w:type="pct"/>
            <w:vAlign w:val="center"/>
          </w:tcPr>
          <w:p w14:paraId="65EE6424" w14:textId="77777777" w:rsidR="00CC224A" w:rsidRPr="002F02D7" w:rsidRDefault="00CC224A">
            <w:pPr>
              <w:pStyle w:val="TableHeaders"/>
              <w:jc w:val="center"/>
              <w:rPr>
                <w:color w:val="auto"/>
              </w:rPr>
            </w:pPr>
          </w:p>
        </w:tc>
        <w:tc>
          <w:tcPr>
            <w:tcW w:w="626" w:type="pct"/>
            <w:vAlign w:val="center"/>
          </w:tcPr>
          <w:p w14:paraId="058499E4" w14:textId="77777777" w:rsidR="00CC224A" w:rsidRPr="002F02D7" w:rsidRDefault="00CC224A">
            <w:pPr>
              <w:pStyle w:val="TableText"/>
              <w:jc w:val="center"/>
              <w:rPr>
                <w:b/>
                <w:bCs/>
                <w:color w:val="auto"/>
              </w:rPr>
            </w:pPr>
            <w:r w:rsidRPr="002F02D7">
              <w:rPr>
                <w:b/>
                <w:bCs/>
                <w:color w:val="auto"/>
              </w:rPr>
              <w:t>__/10</w:t>
            </w:r>
          </w:p>
        </w:tc>
      </w:tr>
      <w:tr w:rsidR="00CC224A" w:rsidRPr="002F02D7" w14:paraId="24D3ED6B"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2051" w:type="pct"/>
          </w:tcPr>
          <w:p w14:paraId="4F4CDE37" w14:textId="3F6F94F6" w:rsidR="00CC224A" w:rsidRPr="002F02D7" w:rsidRDefault="00E949CA">
            <w:pPr>
              <w:pStyle w:val="ListNumber"/>
            </w:pPr>
            <w:r w:rsidRPr="002F02D7">
              <w:t>Considers time frame and phased spending: Appropriately adjusts spending based on project needs in Years 1–3</w:t>
            </w:r>
          </w:p>
        </w:tc>
        <w:tc>
          <w:tcPr>
            <w:tcW w:w="581" w:type="pct"/>
            <w:vAlign w:val="center"/>
          </w:tcPr>
          <w:p w14:paraId="52F5D50C" w14:textId="77777777" w:rsidR="00CC224A" w:rsidRPr="002F02D7" w:rsidRDefault="00CC224A">
            <w:pPr>
              <w:pStyle w:val="TableHeaders"/>
              <w:jc w:val="center"/>
              <w:rPr>
                <w:bCs/>
                <w:color w:val="auto"/>
              </w:rPr>
            </w:pPr>
          </w:p>
        </w:tc>
        <w:tc>
          <w:tcPr>
            <w:tcW w:w="581" w:type="pct"/>
            <w:vAlign w:val="center"/>
          </w:tcPr>
          <w:p w14:paraId="3BFB0ADF" w14:textId="77777777" w:rsidR="00CC224A" w:rsidRPr="002F02D7" w:rsidRDefault="00CC224A">
            <w:pPr>
              <w:pStyle w:val="TableHeaders"/>
              <w:jc w:val="center"/>
              <w:rPr>
                <w:bCs/>
                <w:color w:val="auto"/>
              </w:rPr>
            </w:pPr>
          </w:p>
        </w:tc>
        <w:tc>
          <w:tcPr>
            <w:tcW w:w="581" w:type="pct"/>
            <w:vAlign w:val="center"/>
          </w:tcPr>
          <w:p w14:paraId="28DCDADD" w14:textId="77777777" w:rsidR="00CC224A" w:rsidRPr="002F02D7" w:rsidRDefault="00CC224A">
            <w:pPr>
              <w:pStyle w:val="TableHeaders"/>
              <w:jc w:val="center"/>
              <w:rPr>
                <w:bCs/>
                <w:color w:val="auto"/>
              </w:rPr>
            </w:pPr>
          </w:p>
        </w:tc>
        <w:tc>
          <w:tcPr>
            <w:tcW w:w="580" w:type="pct"/>
            <w:vAlign w:val="center"/>
          </w:tcPr>
          <w:p w14:paraId="3BC51F8F" w14:textId="77777777" w:rsidR="00CC224A" w:rsidRPr="002F02D7" w:rsidRDefault="00CC224A">
            <w:pPr>
              <w:pStyle w:val="TableHeaders"/>
              <w:jc w:val="center"/>
              <w:rPr>
                <w:bCs/>
                <w:color w:val="auto"/>
              </w:rPr>
            </w:pPr>
          </w:p>
        </w:tc>
        <w:tc>
          <w:tcPr>
            <w:tcW w:w="626" w:type="pct"/>
            <w:vAlign w:val="center"/>
          </w:tcPr>
          <w:p w14:paraId="14589189" w14:textId="77777777" w:rsidR="00CC224A" w:rsidRPr="002F02D7" w:rsidRDefault="00CC224A">
            <w:pPr>
              <w:pStyle w:val="TableText"/>
              <w:jc w:val="center"/>
              <w:rPr>
                <w:b/>
                <w:bCs/>
                <w:color w:val="auto"/>
              </w:rPr>
            </w:pPr>
            <w:r w:rsidRPr="002F02D7">
              <w:rPr>
                <w:b/>
                <w:bCs/>
                <w:color w:val="auto"/>
              </w:rPr>
              <w:t>__/10</w:t>
            </w:r>
          </w:p>
        </w:tc>
      </w:tr>
      <w:tr w:rsidR="00CC224A" w:rsidRPr="002F02D7" w14:paraId="6DA7F3CB" w14:textId="77777777" w:rsidTr="00187730">
        <w:trPr>
          <w:cantSplit/>
          <w:trHeight w:val="258"/>
        </w:trPr>
        <w:tc>
          <w:tcPr>
            <w:tcW w:w="5000" w:type="pct"/>
            <w:gridSpan w:val="6"/>
          </w:tcPr>
          <w:p w14:paraId="7147E1A2" w14:textId="77777777" w:rsidR="00CC224A" w:rsidRPr="002F02D7" w:rsidRDefault="00CC224A">
            <w:pPr>
              <w:pStyle w:val="TableText"/>
              <w:rPr>
                <w:color w:val="auto"/>
              </w:rPr>
            </w:pPr>
            <w:r w:rsidRPr="002F02D7">
              <w:rPr>
                <w:color w:val="auto"/>
              </w:rPr>
              <w:t xml:space="preserve">Reviewer Comments: </w:t>
            </w:r>
          </w:p>
        </w:tc>
      </w:tr>
      <w:tr w:rsidR="00CC224A" w:rsidRPr="002F02D7" w14:paraId="717D23BE" w14:textId="77777777" w:rsidTr="00187730">
        <w:trPr>
          <w:cnfStyle w:val="000000100000" w:firstRow="0" w:lastRow="0" w:firstColumn="0" w:lastColumn="0" w:oddVBand="0" w:evenVBand="0" w:oddHBand="1" w:evenHBand="0" w:firstRowFirstColumn="0" w:firstRowLastColumn="0" w:lastRowFirstColumn="0" w:lastRowLastColumn="0"/>
          <w:cantSplit/>
          <w:trHeight w:val="388"/>
        </w:trPr>
        <w:tc>
          <w:tcPr>
            <w:tcW w:w="4374" w:type="pct"/>
            <w:gridSpan w:val="5"/>
          </w:tcPr>
          <w:p w14:paraId="5F409AD2" w14:textId="77777777" w:rsidR="00CC224A" w:rsidRPr="002F02D7" w:rsidRDefault="00CC224A">
            <w:pPr>
              <w:pStyle w:val="TableHeaders"/>
              <w:jc w:val="right"/>
              <w:rPr>
                <w:color w:val="auto"/>
              </w:rPr>
            </w:pPr>
            <w:r w:rsidRPr="002F02D7">
              <w:rPr>
                <w:color w:val="auto"/>
              </w:rPr>
              <w:t>Total</w:t>
            </w:r>
          </w:p>
        </w:tc>
        <w:tc>
          <w:tcPr>
            <w:tcW w:w="626" w:type="pct"/>
          </w:tcPr>
          <w:p w14:paraId="4C804FAB" w14:textId="77777777" w:rsidR="00CC224A" w:rsidRPr="002F02D7" w:rsidRDefault="00CC224A">
            <w:pPr>
              <w:pStyle w:val="TableHeaders"/>
              <w:jc w:val="right"/>
              <w:rPr>
                <w:color w:val="auto"/>
              </w:rPr>
            </w:pPr>
            <w:r w:rsidRPr="002F02D7">
              <w:rPr>
                <w:color w:val="auto"/>
              </w:rPr>
              <w:t>/30</w:t>
            </w:r>
          </w:p>
        </w:tc>
      </w:tr>
    </w:tbl>
    <w:p w14:paraId="6428B6A7" w14:textId="55E5AAD1" w:rsidR="00CC224A" w:rsidRPr="002F02D7" w:rsidRDefault="00CC224A"/>
    <w:tbl>
      <w:tblPr>
        <w:tblStyle w:val="ApprovedTable"/>
        <w:tblW w:w="504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1181"/>
        <w:gridCol w:w="1181"/>
        <w:gridCol w:w="1181"/>
        <w:gridCol w:w="1179"/>
        <w:gridCol w:w="1273"/>
      </w:tblGrid>
      <w:tr w:rsidR="008316A2" w:rsidRPr="002F02D7" w14:paraId="3F701E8F" w14:textId="77777777" w:rsidTr="00187730">
        <w:trPr>
          <w:cnfStyle w:val="100000000000" w:firstRow="1" w:lastRow="0" w:firstColumn="0" w:lastColumn="0" w:oddVBand="0" w:evenVBand="0" w:oddHBand="0" w:evenHBand="0" w:firstRowFirstColumn="0" w:firstRowLastColumn="0" w:lastRowFirstColumn="0" w:lastRowLastColumn="0"/>
          <w:cantSplit/>
          <w:trHeight w:val="388"/>
          <w:tblHeader/>
        </w:trPr>
        <w:tc>
          <w:tcPr>
            <w:tcW w:w="2051" w:type="pct"/>
          </w:tcPr>
          <w:p w14:paraId="36DFBB92" w14:textId="2AFDC2D9" w:rsidR="008316A2" w:rsidRPr="002F02D7" w:rsidRDefault="008316A2">
            <w:pPr>
              <w:pStyle w:val="TableHeaders"/>
              <w:rPr>
                <w:b/>
              </w:rPr>
            </w:pPr>
            <w:r w:rsidRPr="002F02D7">
              <w:lastRenderedPageBreak/>
              <w:t>PREFERENCE PRIORIT</w:t>
            </w:r>
            <w:r w:rsidR="00A0037B" w:rsidRPr="002F02D7">
              <w:t>Y POINTS</w:t>
            </w:r>
          </w:p>
          <w:p w14:paraId="5EABCA6C" w14:textId="42743356" w:rsidR="00E84893" w:rsidRPr="002F02D7" w:rsidRDefault="00E84893">
            <w:pPr>
              <w:pStyle w:val="TableHeaders"/>
            </w:pPr>
            <w:r w:rsidRPr="002F02D7">
              <w:t>Sustainability Plan</w:t>
            </w:r>
            <w:r w:rsidR="00350FB4" w:rsidRPr="002F02D7">
              <w:t xml:space="preserve"> and LEA Collaboration</w:t>
            </w:r>
          </w:p>
        </w:tc>
        <w:tc>
          <w:tcPr>
            <w:tcW w:w="581" w:type="pct"/>
          </w:tcPr>
          <w:p w14:paraId="7F817569" w14:textId="77777777" w:rsidR="008316A2" w:rsidRPr="002F02D7" w:rsidRDefault="008316A2">
            <w:pPr>
              <w:pStyle w:val="TableHeaders"/>
              <w:jc w:val="center"/>
              <w:rPr>
                <w:b/>
                <w:sz w:val="13"/>
                <w:szCs w:val="15"/>
              </w:rPr>
            </w:pPr>
            <w:r w:rsidRPr="002F02D7">
              <w:rPr>
                <w:sz w:val="13"/>
                <w:szCs w:val="15"/>
              </w:rPr>
              <w:t>Needs Improvement</w:t>
            </w:r>
          </w:p>
          <w:p w14:paraId="248237BB" w14:textId="77777777" w:rsidR="008316A2" w:rsidRPr="002F02D7" w:rsidRDefault="008316A2">
            <w:pPr>
              <w:pStyle w:val="TableHeaders"/>
              <w:jc w:val="center"/>
              <w:rPr>
                <w:sz w:val="13"/>
                <w:szCs w:val="15"/>
              </w:rPr>
            </w:pPr>
            <w:r w:rsidRPr="002F02D7">
              <w:rPr>
                <w:sz w:val="13"/>
                <w:szCs w:val="15"/>
              </w:rPr>
              <w:t>(0-4 points)</w:t>
            </w:r>
          </w:p>
        </w:tc>
        <w:tc>
          <w:tcPr>
            <w:tcW w:w="581" w:type="pct"/>
          </w:tcPr>
          <w:p w14:paraId="32A0BAB4" w14:textId="77777777" w:rsidR="008316A2" w:rsidRPr="002F02D7" w:rsidRDefault="008316A2">
            <w:pPr>
              <w:pStyle w:val="TableHeaders"/>
              <w:jc w:val="center"/>
              <w:rPr>
                <w:b/>
                <w:sz w:val="13"/>
                <w:szCs w:val="15"/>
              </w:rPr>
            </w:pPr>
            <w:r w:rsidRPr="002F02D7">
              <w:rPr>
                <w:sz w:val="13"/>
                <w:szCs w:val="15"/>
              </w:rPr>
              <w:t>Developing</w:t>
            </w:r>
          </w:p>
          <w:p w14:paraId="5B2766F4" w14:textId="77777777" w:rsidR="008316A2" w:rsidRPr="002F02D7" w:rsidRDefault="008316A2">
            <w:pPr>
              <w:pStyle w:val="TableHeaders"/>
              <w:jc w:val="center"/>
              <w:rPr>
                <w:sz w:val="13"/>
                <w:szCs w:val="15"/>
              </w:rPr>
            </w:pPr>
            <w:r w:rsidRPr="002F02D7">
              <w:rPr>
                <w:sz w:val="13"/>
                <w:szCs w:val="15"/>
              </w:rPr>
              <w:t>(5-6 points)</w:t>
            </w:r>
          </w:p>
        </w:tc>
        <w:tc>
          <w:tcPr>
            <w:tcW w:w="581" w:type="pct"/>
          </w:tcPr>
          <w:p w14:paraId="11A57722" w14:textId="77777777" w:rsidR="008316A2" w:rsidRPr="002F02D7" w:rsidRDefault="008316A2">
            <w:pPr>
              <w:pStyle w:val="TableHeaders"/>
              <w:jc w:val="center"/>
              <w:rPr>
                <w:b/>
                <w:sz w:val="13"/>
                <w:szCs w:val="15"/>
              </w:rPr>
            </w:pPr>
            <w:r w:rsidRPr="002F02D7">
              <w:rPr>
                <w:sz w:val="13"/>
                <w:szCs w:val="15"/>
              </w:rPr>
              <w:t xml:space="preserve">Proficient </w:t>
            </w:r>
          </w:p>
          <w:p w14:paraId="13D81AB0" w14:textId="77777777" w:rsidR="008316A2" w:rsidRPr="002F02D7" w:rsidRDefault="008316A2">
            <w:pPr>
              <w:pStyle w:val="TableHeaders"/>
              <w:jc w:val="center"/>
              <w:rPr>
                <w:sz w:val="13"/>
                <w:szCs w:val="15"/>
              </w:rPr>
            </w:pPr>
            <w:r w:rsidRPr="002F02D7">
              <w:rPr>
                <w:sz w:val="13"/>
                <w:szCs w:val="15"/>
              </w:rPr>
              <w:t>(7-8 points)</w:t>
            </w:r>
          </w:p>
        </w:tc>
        <w:tc>
          <w:tcPr>
            <w:tcW w:w="580" w:type="pct"/>
          </w:tcPr>
          <w:p w14:paraId="6484826A" w14:textId="77777777" w:rsidR="008316A2" w:rsidRPr="002F02D7" w:rsidRDefault="008316A2">
            <w:pPr>
              <w:pStyle w:val="TableHeaders"/>
              <w:jc w:val="center"/>
              <w:rPr>
                <w:b/>
                <w:sz w:val="13"/>
                <w:szCs w:val="15"/>
              </w:rPr>
            </w:pPr>
            <w:r w:rsidRPr="002F02D7">
              <w:rPr>
                <w:sz w:val="13"/>
                <w:szCs w:val="15"/>
              </w:rPr>
              <w:t>Exemplary</w:t>
            </w:r>
          </w:p>
          <w:p w14:paraId="4A8C0A5A" w14:textId="77777777" w:rsidR="008316A2" w:rsidRPr="002F02D7" w:rsidRDefault="008316A2">
            <w:pPr>
              <w:pStyle w:val="TableHeaders"/>
              <w:jc w:val="center"/>
              <w:rPr>
                <w:sz w:val="13"/>
                <w:szCs w:val="15"/>
              </w:rPr>
            </w:pPr>
            <w:r w:rsidRPr="002F02D7">
              <w:rPr>
                <w:sz w:val="13"/>
                <w:szCs w:val="15"/>
              </w:rPr>
              <w:t>(9-10 points)</w:t>
            </w:r>
          </w:p>
        </w:tc>
        <w:tc>
          <w:tcPr>
            <w:tcW w:w="626" w:type="pct"/>
          </w:tcPr>
          <w:p w14:paraId="79760378" w14:textId="77777777" w:rsidR="008316A2" w:rsidRPr="002F02D7" w:rsidRDefault="008316A2">
            <w:pPr>
              <w:pStyle w:val="TableHeaders"/>
              <w:jc w:val="center"/>
            </w:pPr>
            <w:r w:rsidRPr="002F02D7">
              <w:t>Total</w:t>
            </w:r>
          </w:p>
        </w:tc>
      </w:tr>
      <w:tr w:rsidR="008316A2" w:rsidRPr="002F02D7" w14:paraId="3E8E98F0" w14:textId="77777777" w:rsidTr="00F42806">
        <w:trPr>
          <w:cnfStyle w:val="000000100000" w:firstRow="0" w:lastRow="0" w:firstColumn="0" w:lastColumn="0" w:oddVBand="0" w:evenVBand="0" w:oddHBand="1" w:evenHBand="0" w:firstRowFirstColumn="0" w:firstRowLastColumn="0" w:lastRowFirstColumn="0" w:lastRowLastColumn="0"/>
          <w:trHeight w:val="1005"/>
        </w:trPr>
        <w:tc>
          <w:tcPr>
            <w:tcW w:w="2051" w:type="pct"/>
          </w:tcPr>
          <w:p w14:paraId="4B51397A" w14:textId="40254B03" w:rsidR="008316A2" w:rsidRPr="002F02D7" w:rsidRDefault="002B2A3A" w:rsidP="00037404">
            <w:pPr>
              <w:pStyle w:val="ListNumber"/>
              <w:numPr>
                <w:ilvl w:val="0"/>
                <w:numId w:val="68"/>
              </w:numPr>
            </w:pPr>
            <w:r w:rsidRPr="002F02D7">
              <w:t>Outlines a clear strategy to sustain project initiatives beyond the grant period</w:t>
            </w:r>
          </w:p>
        </w:tc>
        <w:tc>
          <w:tcPr>
            <w:tcW w:w="581" w:type="pct"/>
            <w:vAlign w:val="center"/>
          </w:tcPr>
          <w:p w14:paraId="0616DBE2" w14:textId="77777777" w:rsidR="008316A2" w:rsidRPr="002F02D7" w:rsidRDefault="008316A2">
            <w:pPr>
              <w:pStyle w:val="TableHeaders"/>
              <w:jc w:val="center"/>
              <w:rPr>
                <w:color w:val="auto"/>
              </w:rPr>
            </w:pPr>
          </w:p>
        </w:tc>
        <w:tc>
          <w:tcPr>
            <w:tcW w:w="581" w:type="pct"/>
            <w:vAlign w:val="center"/>
          </w:tcPr>
          <w:p w14:paraId="35FE296B" w14:textId="77777777" w:rsidR="008316A2" w:rsidRPr="002F02D7" w:rsidRDefault="008316A2">
            <w:pPr>
              <w:pStyle w:val="TableHeaders"/>
              <w:jc w:val="center"/>
              <w:rPr>
                <w:color w:val="auto"/>
              </w:rPr>
            </w:pPr>
          </w:p>
        </w:tc>
        <w:tc>
          <w:tcPr>
            <w:tcW w:w="581" w:type="pct"/>
            <w:vAlign w:val="center"/>
          </w:tcPr>
          <w:p w14:paraId="7287D02D" w14:textId="77777777" w:rsidR="008316A2" w:rsidRPr="002F02D7" w:rsidRDefault="008316A2">
            <w:pPr>
              <w:pStyle w:val="TableHeaders"/>
              <w:jc w:val="center"/>
              <w:rPr>
                <w:color w:val="auto"/>
              </w:rPr>
            </w:pPr>
          </w:p>
        </w:tc>
        <w:tc>
          <w:tcPr>
            <w:tcW w:w="580" w:type="pct"/>
            <w:vAlign w:val="center"/>
          </w:tcPr>
          <w:p w14:paraId="5F4A342C" w14:textId="77777777" w:rsidR="008316A2" w:rsidRPr="002F02D7" w:rsidRDefault="008316A2">
            <w:pPr>
              <w:pStyle w:val="TableHeaders"/>
              <w:jc w:val="center"/>
              <w:rPr>
                <w:color w:val="auto"/>
              </w:rPr>
            </w:pPr>
          </w:p>
        </w:tc>
        <w:tc>
          <w:tcPr>
            <w:tcW w:w="626" w:type="pct"/>
            <w:vAlign w:val="center"/>
          </w:tcPr>
          <w:p w14:paraId="3B2FC4F2" w14:textId="609443A7" w:rsidR="008316A2" w:rsidRPr="002F02D7" w:rsidRDefault="008316A2">
            <w:pPr>
              <w:pStyle w:val="TableText"/>
              <w:jc w:val="center"/>
              <w:rPr>
                <w:b/>
                <w:bCs/>
                <w:color w:val="auto"/>
              </w:rPr>
            </w:pPr>
            <w:r w:rsidRPr="002F02D7">
              <w:rPr>
                <w:b/>
                <w:bCs/>
                <w:color w:val="auto"/>
              </w:rPr>
              <w:t>__/</w:t>
            </w:r>
            <w:r w:rsidR="00D235D2" w:rsidRPr="002F02D7">
              <w:rPr>
                <w:b/>
                <w:bCs/>
                <w:color w:val="auto"/>
              </w:rPr>
              <w:t>7</w:t>
            </w:r>
          </w:p>
          <w:p w14:paraId="3CC0767E" w14:textId="7E71524D" w:rsidR="009A2429" w:rsidRPr="002F02D7" w:rsidRDefault="009A2429">
            <w:pPr>
              <w:pStyle w:val="TableText"/>
              <w:jc w:val="center"/>
              <w:rPr>
                <w:b/>
                <w:bCs/>
                <w:color w:val="auto"/>
              </w:rPr>
            </w:pPr>
            <w:r w:rsidRPr="002F02D7">
              <w:rPr>
                <w:b/>
                <w:bCs/>
                <w:color w:val="auto"/>
              </w:rPr>
              <w:t>BONUS</w:t>
            </w:r>
          </w:p>
        </w:tc>
      </w:tr>
      <w:tr w:rsidR="008316A2" w:rsidRPr="002F02D7" w14:paraId="4CFD25FA" w14:textId="77777777">
        <w:trPr>
          <w:trHeight w:val="388"/>
        </w:trPr>
        <w:tc>
          <w:tcPr>
            <w:tcW w:w="2051" w:type="pct"/>
          </w:tcPr>
          <w:p w14:paraId="7F8E0EDE" w14:textId="5D5BD2E2" w:rsidR="008316A2" w:rsidRPr="002F02D7" w:rsidRDefault="000976C2" w:rsidP="000976C2">
            <w:pPr>
              <w:pStyle w:val="ListNumber"/>
            </w:pPr>
            <w:r w:rsidRPr="002F02D7">
              <w:t xml:space="preserve">Application clearly shows how their district or feeder system </w:t>
            </w:r>
            <w:r w:rsidR="00B20A78" w:rsidRPr="002F02D7">
              <w:t>contains</w:t>
            </w:r>
            <w:r w:rsidRPr="002F02D7">
              <w:t xml:space="preserve"> 50% or more of their schools</w:t>
            </w:r>
            <w:r w:rsidR="00A23E4A" w:rsidRPr="002F02D7">
              <w:t xml:space="preserve"> with </w:t>
            </w:r>
            <w:r w:rsidR="00293DEC" w:rsidRPr="002F02D7">
              <w:t xml:space="preserve">specifically </w:t>
            </w:r>
            <w:r w:rsidR="00A23E4A" w:rsidRPr="002F02D7">
              <w:t xml:space="preserve">high </w:t>
            </w:r>
            <w:r w:rsidR="006665B1" w:rsidRPr="002F02D7">
              <w:t>pe</w:t>
            </w:r>
            <w:r w:rsidR="00A23E4A" w:rsidRPr="002F02D7">
              <w:t>rcentages</w:t>
            </w:r>
            <w:r w:rsidR="00F41374" w:rsidRPr="002F02D7">
              <w:t xml:space="preserve"> </w:t>
            </w:r>
            <w:r w:rsidR="003226B5" w:rsidRPr="002F02D7">
              <w:t xml:space="preserve">of </w:t>
            </w:r>
            <w:r w:rsidR="00293DEC" w:rsidRPr="002F02D7">
              <w:t xml:space="preserve">underserved student populations. </w:t>
            </w:r>
          </w:p>
        </w:tc>
        <w:tc>
          <w:tcPr>
            <w:tcW w:w="581" w:type="pct"/>
            <w:vAlign w:val="center"/>
          </w:tcPr>
          <w:p w14:paraId="07DD5922" w14:textId="77777777" w:rsidR="008316A2" w:rsidRPr="002F02D7" w:rsidRDefault="008316A2">
            <w:pPr>
              <w:pStyle w:val="TableHeaders"/>
              <w:jc w:val="center"/>
              <w:rPr>
                <w:color w:val="auto"/>
              </w:rPr>
            </w:pPr>
          </w:p>
        </w:tc>
        <w:tc>
          <w:tcPr>
            <w:tcW w:w="581" w:type="pct"/>
            <w:vAlign w:val="center"/>
          </w:tcPr>
          <w:p w14:paraId="51B111D7" w14:textId="77777777" w:rsidR="008316A2" w:rsidRPr="002F02D7" w:rsidRDefault="008316A2">
            <w:pPr>
              <w:pStyle w:val="TableHeaders"/>
              <w:jc w:val="center"/>
              <w:rPr>
                <w:color w:val="auto"/>
              </w:rPr>
            </w:pPr>
          </w:p>
        </w:tc>
        <w:tc>
          <w:tcPr>
            <w:tcW w:w="581" w:type="pct"/>
            <w:vAlign w:val="center"/>
          </w:tcPr>
          <w:p w14:paraId="1106508E" w14:textId="77777777" w:rsidR="008316A2" w:rsidRPr="002F02D7" w:rsidRDefault="008316A2">
            <w:pPr>
              <w:pStyle w:val="TableHeaders"/>
              <w:jc w:val="center"/>
              <w:rPr>
                <w:color w:val="auto"/>
              </w:rPr>
            </w:pPr>
          </w:p>
        </w:tc>
        <w:tc>
          <w:tcPr>
            <w:tcW w:w="580" w:type="pct"/>
            <w:vAlign w:val="center"/>
          </w:tcPr>
          <w:p w14:paraId="3A4D1D32" w14:textId="77777777" w:rsidR="008316A2" w:rsidRPr="002F02D7" w:rsidRDefault="008316A2">
            <w:pPr>
              <w:pStyle w:val="TableHeaders"/>
              <w:jc w:val="center"/>
              <w:rPr>
                <w:color w:val="auto"/>
              </w:rPr>
            </w:pPr>
          </w:p>
        </w:tc>
        <w:tc>
          <w:tcPr>
            <w:tcW w:w="626" w:type="pct"/>
            <w:vAlign w:val="center"/>
          </w:tcPr>
          <w:p w14:paraId="37788306" w14:textId="4BD1DADB" w:rsidR="008316A2" w:rsidRPr="002F02D7" w:rsidRDefault="008316A2">
            <w:pPr>
              <w:pStyle w:val="TableText"/>
              <w:jc w:val="center"/>
              <w:rPr>
                <w:b/>
                <w:bCs/>
                <w:color w:val="auto"/>
              </w:rPr>
            </w:pPr>
            <w:r w:rsidRPr="002F02D7">
              <w:rPr>
                <w:b/>
                <w:bCs/>
                <w:color w:val="auto"/>
              </w:rPr>
              <w:t>__/</w:t>
            </w:r>
            <w:r w:rsidR="00D235D2" w:rsidRPr="002F02D7">
              <w:rPr>
                <w:b/>
                <w:bCs/>
                <w:color w:val="auto"/>
              </w:rPr>
              <w:t>3</w:t>
            </w:r>
          </w:p>
          <w:p w14:paraId="3B65D730" w14:textId="7D9127EE" w:rsidR="009A2429" w:rsidRPr="002F02D7" w:rsidRDefault="009A2429">
            <w:pPr>
              <w:pStyle w:val="TableText"/>
              <w:jc w:val="center"/>
              <w:rPr>
                <w:b/>
                <w:bCs/>
                <w:color w:val="auto"/>
              </w:rPr>
            </w:pPr>
            <w:r w:rsidRPr="002F02D7">
              <w:rPr>
                <w:b/>
                <w:bCs/>
                <w:color w:val="auto"/>
              </w:rPr>
              <w:t>BONUS</w:t>
            </w:r>
          </w:p>
        </w:tc>
      </w:tr>
      <w:tr w:rsidR="008316A2" w:rsidRPr="002F02D7" w14:paraId="0E0BF06F" w14:textId="77777777">
        <w:trPr>
          <w:cnfStyle w:val="000000100000" w:firstRow="0" w:lastRow="0" w:firstColumn="0" w:lastColumn="0" w:oddVBand="0" w:evenVBand="0" w:oddHBand="1" w:evenHBand="0" w:firstRowFirstColumn="0" w:firstRowLastColumn="0" w:lastRowFirstColumn="0" w:lastRowLastColumn="0"/>
          <w:trHeight w:val="388"/>
        </w:trPr>
        <w:tc>
          <w:tcPr>
            <w:tcW w:w="2051" w:type="pct"/>
          </w:tcPr>
          <w:p w14:paraId="26A6C3FC" w14:textId="7663DE5A" w:rsidR="008316A2" w:rsidRPr="002F02D7" w:rsidRDefault="00E56AFD" w:rsidP="00037404">
            <w:pPr>
              <w:pStyle w:val="ListNumber"/>
            </w:pPr>
            <w:r w:rsidRPr="002F02D7">
              <w:t xml:space="preserve">Application </w:t>
            </w:r>
            <w:r w:rsidR="005C0D1C" w:rsidRPr="002F02D7">
              <w:t xml:space="preserve">shows </w:t>
            </w:r>
            <w:r w:rsidR="00037404" w:rsidRPr="002F02D7">
              <w:t>evidence</w:t>
            </w:r>
            <w:r w:rsidR="005C0D1C" w:rsidRPr="002F02D7">
              <w:t xml:space="preserve"> of </w:t>
            </w:r>
            <w:r w:rsidR="00037404" w:rsidRPr="002F02D7">
              <w:t>strong collaboration across different LEA offices such as ELA, Special Education, Multilingual Learners, MTSS, etc.</w:t>
            </w:r>
          </w:p>
        </w:tc>
        <w:tc>
          <w:tcPr>
            <w:tcW w:w="581" w:type="pct"/>
            <w:vAlign w:val="center"/>
          </w:tcPr>
          <w:p w14:paraId="66B95E0E" w14:textId="77777777" w:rsidR="008316A2" w:rsidRPr="002F02D7" w:rsidRDefault="008316A2">
            <w:pPr>
              <w:pStyle w:val="TableHeaders"/>
              <w:jc w:val="center"/>
              <w:rPr>
                <w:bCs/>
                <w:color w:val="auto"/>
              </w:rPr>
            </w:pPr>
          </w:p>
        </w:tc>
        <w:tc>
          <w:tcPr>
            <w:tcW w:w="581" w:type="pct"/>
            <w:vAlign w:val="center"/>
          </w:tcPr>
          <w:p w14:paraId="705A322C" w14:textId="77777777" w:rsidR="008316A2" w:rsidRPr="002F02D7" w:rsidRDefault="008316A2">
            <w:pPr>
              <w:pStyle w:val="TableHeaders"/>
              <w:jc w:val="center"/>
              <w:rPr>
                <w:bCs/>
                <w:color w:val="auto"/>
              </w:rPr>
            </w:pPr>
          </w:p>
        </w:tc>
        <w:tc>
          <w:tcPr>
            <w:tcW w:w="581" w:type="pct"/>
            <w:vAlign w:val="center"/>
          </w:tcPr>
          <w:p w14:paraId="4F43C230" w14:textId="77777777" w:rsidR="008316A2" w:rsidRPr="002F02D7" w:rsidRDefault="008316A2">
            <w:pPr>
              <w:pStyle w:val="TableHeaders"/>
              <w:jc w:val="center"/>
              <w:rPr>
                <w:bCs/>
                <w:color w:val="auto"/>
              </w:rPr>
            </w:pPr>
          </w:p>
        </w:tc>
        <w:tc>
          <w:tcPr>
            <w:tcW w:w="580" w:type="pct"/>
            <w:vAlign w:val="center"/>
          </w:tcPr>
          <w:p w14:paraId="757D7D2E" w14:textId="77777777" w:rsidR="008316A2" w:rsidRPr="002F02D7" w:rsidRDefault="008316A2">
            <w:pPr>
              <w:pStyle w:val="TableHeaders"/>
              <w:jc w:val="center"/>
              <w:rPr>
                <w:bCs/>
                <w:color w:val="auto"/>
              </w:rPr>
            </w:pPr>
          </w:p>
        </w:tc>
        <w:tc>
          <w:tcPr>
            <w:tcW w:w="626" w:type="pct"/>
            <w:vAlign w:val="center"/>
          </w:tcPr>
          <w:p w14:paraId="10AFD70A" w14:textId="53244971" w:rsidR="008316A2" w:rsidRPr="002F02D7" w:rsidRDefault="008316A2">
            <w:pPr>
              <w:pStyle w:val="TableText"/>
              <w:jc w:val="center"/>
              <w:rPr>
                <w:b/>
                <w:bCs/>
                <w:color w:val="auto"/>
              </w:rPr>
            </w:pPr>
            <w:r w:rsidRPr="002F02D7">
              <w:rPr>
                <w:b/>
                <w:bCs/>
                <w:color w:val="auto"/>
              </w:rPr>
              <w:t>__/</w:t>
            </w:r>
            <w:r w:rsidR="00C07FAA" w:rsidRPr="002F02D7">
              <w:rPr>
                <w:b/>
                <w:bCs/>
                <w:color w:val="auto"/>
              </w:rPr>
              <w:t>6</w:t>
            </w:r>
          </w:p>
          <w:p w14:paraId="6A38546E" w14:textId="061443B4" w:rsidR="009A2429" w:rsidRPr="002F02D7" w:rsidRDefault="009A2429">
            <w:pPr>
              <w:pStyle w:val="TableText"/>
              <w:jc w:val="center"/>
              <w:rPr>
                <w:b/>
                <w:bCs/>
                <w:color w:val="auto"/>
              </w:rPr>
            </w:pPr>
            <w:r w:rsidRPr="002F02D7">
              <w:rPr>
                <w:b/>
                <w:bCs/>
                <w:color w:val="auto"/>
              </w:rPr>
              <w:t>BONUS</w:t>
            </w:r>
          </w:p>
        </w:tc>
      </w:tr>
      <w:tr w:rsidR="008316A2" w:rsidRPr="002F02D7" w14:paraId="34F2D2D0" w14:textId="77777777">
        <w:trPr>
          <w:trHeight w:val="388"/>
        </w:trPr>
        <w:tc>
          <w:tcPr>
            <w:tcW w:w="5000" w:type="pct"/>
            <w:gridSpan w:val="6"/>
          </w:tcPr>
          <w:p w14:paraId="7B137816" w14:textId="77777777" w:rsidR="008316A2" w:rsidRPr="002F02D7" w:rsidRDefault="008316A2">
            <w:pPr>
              <w:pStyle w:val="TableText"/>
              <w:rPr>
                <w:color w:val="auto"/>
              </w:rPr>
            </w:pPr>
            <w:r w:rsidRPr="002F02D7">
              <w:rPr>
                <w:color w:val="auto"/>
              </w:rPr>
              <w:t xml:space="preserve">Reviewer Comments: </w:t>
            </w:r>
          </w:p>
        </w:tc>
      </w:tr>
      <w:tr w:rsidR="008316A2" w:rsidRPr="00987185" w14:paraId="7F867B6C" w14:textId="77777777">
        <w:trPr>
          <w:cnfStyle w:val="000000100000" w:firstRow="0" w:lastRow="0" w:firstColumn="0" w:lastColumn="0" w:oddVBand="0" w:evenVBand="0" w:oddHBand="1" w:evenHBand="0" w:firstRowFirstColumn="0" w:firstRowLastColumn="0" w:lastRowFirstColumn="0" w:lastRowLastColumn="0"/>
          <w:trHeight w:val="388"/>
        </w:trPr>
        <w:tc>
          <w:tcPr>
            <w:tcW w:w="4374" w:type="pct"/>
            <w:gridSpan w:val="5"/>
          </w:tcPr>
          <w:p w14:paraId="628E41EA" w14:textId="77777777" w:rsidR="008316A2" w:rsidRPr="002F02D7" w:rsidRDefault="008316A2">
            <w:pPr>
              <w:pStyle w:val="TableHeaders"/>
              <w:jc w:val="right"/>
              <w:rPr>
                <w:color w:val="auto"/>
              </w:rPr>
            </w:pPr>
            <w:r w:rsidRPr="002F02D7">
              <w:rPr>
                <w:color w:val="auto"/>
              </w:rPr>
              <w:t>Total</w:t>
            </w:r>
          </w:p>
        </w:tc>
        <w:tc>
          <w:tcPr>
            <w:tcW w:w="626" w:type="pct"/>
          </w:tcPr>
          <w:p w14:paraId="0243C79A" w14:textId="3A5A96F0" w:rsidR="008316A2" w:rsidRPr="002F02D7" w:rsidRDefault="008316A2">
            <w:pPr>
              <w:pStyle w:val="TableHeaders"/>
              <w:jc w:val="right"/>
              <w:rPr>
                <w:color w:val="auto"/>
              </w:rPr>
            </w:pPr>
            <w:r w:rsidRPr="002F02D7">
              <w:rPr>
                <w:color w:val="auto"/>
              </w:rPr>
              <w:t>/</w:t>
            </w:r>
            <w:r w:rsidR="00BD5CBE" w:rsidRPr="002F02D7">
              <w:rPr>
                <w:color w:val="auto"/>
              </w:rPr>
              <w:t>16</w:t>
            </w:r>
          </w:p>
          <w:p w14:paraId="06838B5F" w14:textId="60BE68D4" w:rsidR="001C353B" w:rsidRPr="00987185" w:rsidRDefault="009A2429">
            <w:pPr>
              <w:pStyle w:val="TableHeaders"/>
              <w:jc w:val="right"/>
              <w:rPr>
                <w:color w:val="auto"/>
              </w:rPr>
            </w:pPr>
            <w:r w:rsidRPr="002F02D7">
              <w:rPr>
                <w:color w:val="auto"/>
              </w:rPr>
              <w:t>BONUS</w:t>
            </w:r>
          </w:p>
        </w:tc>
      </w:tr>
    </w:tbl>
    <w:p w14:paraId="4C9C122A" w14:textId="77777777" w:rsidR="008316A2" w:rsidRDefault="008316A2" w:rsidP="00C244D4"/>
    <w:p w14:paraId="5C0BACCE" w14:textId="77777777" w:rsidR="00503A7D" w:rsidRPr="00C244D4" w:rsidRDefault="00503A7D" w:rsidP="00C244D4"/>
    <w:sectPr w:rsidR="00503A7D" w:rsidRPr="00C244D4" w:rsidSect="007817AC">
      <w:headerReference w:type="default" r:id="rId20"/>
      <w:footerReference w:type="default" r:id="rId21"/>
      <w:headerReference w:type="first" r:id="rId22"/>
      <w:footerReference w:type="first" r:id="rId23"/>
      <w:type w:val="continuous"/>
      <w:pgSz w:w="12240" w:h="15840" w:code="1"/>
      <w:pgMar w:top="1469" w:right="1080" w:bottom="1138" w:left="108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FC75A" w14:textId="77777777" w:rsidR="00FA0C4B" w:rsidRDefault="00FA0C4B" w:rsidP="00B718D8">
      <w:r>
        <w:separator/>
      </w:r>
    </w:p>
  </w:endnote>
  <w:endnote w:type="continuationSeparator" w:id="0">
    <w:p w14:paraId="6D375F4A" w14:textId="77777777" w:rsidR="00FA0C4B" w:rsidRDefault="00FA0C4B" w:rsidP="00B718D8">
      <w:r>
        <w:continuationSeparator/>
      </w:r>
    </w:p>
  </w:endnote>
  <w:endnote w:type="continuationNotice" w:id="1">
    <w:p w14:paraId="07757F93" w14:textId="77777777" w:rsidR="00FA0C4B" w:rsidRDefault="00FA0C4B"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Body)">
    <w:altName w:val="Calibri"/>
    <w:charset w:val="00"/>
    <w:family w:val="roman"/>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ato Heavy">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908" w14:textId="2A060836" w:rsidR="00480938" w:rsidRPr="00CA14D6" w:rsidRDefault="00480938" w:rsidP="0035508C">
    <w:pPr>
      <w:pStyle w:val="Footer"/>
      <w:tabs>
        <w:tab w:val="clear" w:pos="9360"/>
        <w:tab w:val="right" w:pos="9990"/>
      </w:tabs>
    </w:pPr>
    <w:r w:rsidRPr="00CA14D6">
      <w:rPr>
        <w:noProof/>
        <w:szCs w:val="15"/>
      </w:rPr>
      <mc:AlternateContent>
        <mc:Choice Requires="wps">
          <w:drawing>
            <wp:anchor distT="0" distB="0" distL="114300" distR="114300" simplePos="0" relativeHeight="251658246" behindDoc="0" locked="0" layoutInCell="1" allowOverlap="1" wp14:anchorId="4EA0DD92" wp14:editId="6BB7F97B">
              <wp:simplePos x="0" y="0"/>
              <wp:positionH relativeFrom="column">
                <wp:posOffset>0</wp:posOffset>
              </wp:positionH>
              <wp:positionV relativeFrom="paragraph">
                <wp:posOffset>-59055</wp:posOffset>
              </wp:positionV>
              <wp:extent cx="6400800" cy="10795"/>
              <wp:effectExtent l="0" t="0" r="12700" b="14605"/>
              <wp:wrapNone/>
              <wp:docPr id="2139983091" name="Straight Connector 21399830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00800"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F62572" id="Straight Connector 2139983091" o:spid="_x0000_s1026" alt="&quot;&quot;"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5pt" to="7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" strokecolor="#bfbfbf" strokeweight=".5pt">
              <v:stroke joinstyle="miter"/>
            </v:line>
          </w:pict>
        </mc:Fallback>
      </mc:AlternateContent>
    </w:r>
    <w:r>
      <w:rPr>
        <w:noProof/>
      </w:rPr>
      <w:tab/>
    </w:r>
    <w:r>
      <w:rPr>
        <w:noProof/>
      </w:rPr>
      <w:tab/>
    </w:r>
    <w:r w:rsidRPr="00CA14D6">
      <w:t xml:space="preserve">Maryland State Department of Education  </w:t>
    </w:r>
    <w:r w:rsidRPr="00CA14D6">
      <w:rPr>
        <w:noProof/>
      </w:rPr>
      <w:t xml:space="preserve">    | </w:t>
    </w:r>
    <w:sdt>
      <w:sdtPr>
        <w:rPr>
          <w:noProof/>
        </w:rPr>
        <w:id w:val="-44844802"/>
        <w:docPartObj>
          <w:docPartGallery w:val="Page Numbers (Bottom of Page)"/>
          <w:docPartUnique/>
        </w:docPartObj>
      </w:sdtPr>
      <w:sdtEnd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sidRPr="00CA14D6">
          <w:rPr>
            <w:noProof/>
          </w:rPr>
          <w:t>1</w:t>
        </w:r>
        <w:r w:rsidRPr="00CA14D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1101" w14:textId="138A486B" w:rsidR="00E221AF" w:rsidRPr="00E221AF" w:rsidRDefault="00E221AF" w:rsidP="0035508C">
    <w:pPr>
      <w:pStyle w:val="Footer"/>
      <w:tabs>
        <w:tab w:val="clear" w:pos="9360"/>
        <w:tab w:val="right" w:pos="9990"/>
      </w:tabs>
    </w:pPr>
    <w:r w:rsidRPr="00CA14D6">
      <w:rPr>
        <w:noProof/>
        <w:szCs w:val="15"/>
      </w:rPr>
      <mc:AlternateContent>
        <mc:Choice Requires="wps">
          <w:drawing>
            <wp:anchor distT="0" distB="0" distL="114300" distR="114300" simplePos="0" relativeHeight="251658249" behindDoc="0" locked="0" layoutInCell="1" allowOverlap="1" wp14:anchorId="20AF7A2D" wp14:editId="129EDA45">
              <wp:simplePos x="0" y="0"/>
              <wp:positionH relativeFrom="column">
                <wp:posOffset>0</wp:posOffset>
              </wp:positionH>
              <wp:positionV relativeFrom="paragraph">
                <wp:posOffset>-59055</wp:posOffset>
              </wp:positionV>
              <wp:extent cx="6400800" cy="10795"/>
              <wp:effectExtent l="0" t="0" r="12700" b="14605"/>
              <wp:wrapNone/>
              <wp:docPr id="97243537" name="Straight Connector 972435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00800"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D520A" id="Straight Connector 97243537" o:spid="_x0000_s1026" alt="&quot;&quot;"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5pt" to="7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" strokecolor="#bfbfbf" strokeweight=".5pt">
              <v:stroke joinstyle="miter"/>
            </v:line>
          </w:pict>
        </mc:Fallback>
      </mc:AlternateContent>
    </w:r>
    <w:r>
      <w:rPr>
        <w:noProof/>
      </w:rPr>
      <w:tab/>
    </w:r>
    <w:r>
      <w:rPr>
        <w:noProof/>
      </w:rPr>
      <w:tab/>
    </w:r>
    <w:r w:rsidRPr="00CA14D6">
      <w:t xml:space="preserve">Maryland State Department of Education  </w:t>
    </w:r>
    <w:r w:rsidRPr="00CA14D6">
      <w:rPr>
        <w:noProof/>
      </w:rPr>
      <w:t xml:space="preserve">    | </w:t>
    </w:r>
    <w:sdt>
      <w:sdtPr>
        <w:rPr>
          <w:noProof/>
        </w:rPr>
        <w:id w:val="-1829972393"/>
        <w:docPartObj>
          <w:docPartGallery w:val="Page Numbers (Bottom of Page)"/>
          <w:docPartUnique/>
        </w:docPartObj>
      </w:sdtPr>
      <w:sdtEnd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Pr>
            <w:noProof/>
          </w:rPr>
          <w:t>1</w:t>
        </w:r>
        <w:r w:rsidRPr="00CA14D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4D42" w14:textId="77777777" w:rsidR="00FA0C4B" w:rsidRDefault="00FA0C4B" w:rsidP="00B718D8">
      <w:r>
        <w:separator/>
      </w:r>
    </w:p>
  </w:footnote>
  <w:footnote w:type="continuationSeparator" w:id="0">
    <w:p w14:paraId="2ABE29CE" w14:textId="77777777" w:rsidR="00FA0C4B" w:rsidRDefault="00FA0C4B" w:rsidP="00B718D8">
      <w:r>
        <w:continuationSeparator/>
      </w:r>
    </w:p>
  </w:footnote>
  <w:footnote w:type="continuationNotice" w:id="1">
    <w:p w14:paraId="7D73BAFD" w14:textId="77777777" w:rsidR="00FA0C4B" w:rsidRDefault="00FA0C4B" w:rsidP="00B71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B796" w14:textId="4CD605FF" w:rsidR="00480938" w:rsidRPr="00000BA5" w:rsidRDefault="00480938" w:rsidP="00513EDE">
    <w:pPr>
      <w:pStyle w:val="Header"/>
      <w:tabs>
        <w:tab w:val="clear" w:pos="4680"/>
        <w:tab w:val="clear" w:pos="9360"/>
        <w:tab w:val="left" w:pos="6555"/>
      </w:tabs>
    </w:pPr>
    <w:r>
      <w:rPr>
        <w:noProof/>
      </w:rPr>
      <mc:AlternateContent>
        <mc:Choice Requires="wps">
          <w:drawing>
            <wp:anchor distT="0" distB="0" distL="114300" distR="114300" simplePos="0" relativeHeight="251658241" behindDoc="0" locked="0" layoutInCell="1" allowOverlap="1" wp14:anchorId="527633D5" wp14:editId="139A56C4">
              <wp:simplePos x="0" y="0"/>
              <wp:positionH relativeFrom="margin">
                <wp:posOffset>0</wp:posOffset>
              </wp:positionH>
              <wp:positionV relativeFrom="page">
                <wp:posOffset>363220</wp:posOffset>
              </wp:positionV>
              <wp:extent cx="3911600" cy="339090"/>
              <wp:effectExtent l="0" t="0" r="0" b="3810"/>
              <wp:wrapNone/>
              <wp:docPr id="237278620" name="Text Box 237278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2C48AC96" w14:textId="099CF605" w:rsidR="00480938" w:rsidRPr="0047079F" w:rsidRDefault="008A487C" w:rsidP="00000BA5">
                          <w:pPr>
                            <w:rPr>
                              <w:szCs w:val="21"/>
                            </w:rPr>
                          </w:pPr>
                          <w:r>
                            <w:rPr>
                              <w:szCs w:val="21"/>
                            </w:rPr>
                            <w:t>Application for “Read and Lead Maryland: The MD CLSD Grant”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27633D5" id="_x0000_t202" coordsize="21600,21600" o:spt="202" path="m,l,21600r21600,l21600,xe">
              <v:stroke joinstyle="miter"/>
              <v:path gradientshapeok="t" o:connecttype="rect"/>
            </v:shapetype>
            <v:shape id="Text Box 237278620" o:spid="_x0000_s1027" type="#_x0000_t202" alt="&quot;&quot;" style="position:absolute;margin-left:0;margin-top:28.6pt;width:308pt;height:2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" filled="f" stroked="f">
              <v:textbox inset="0,0,0,0">
                <w:txbxContent>
                  <w:p w14:paraId="2C48AC96" w14:textId="099CF605" w:rsidR="00480938" w:rsidRPr="0047079F" w:rsidRDefault="008A487C" w:rsidP="00000BA5">
                    <w:pPr>
                      <w:rPr>
                        <w:szCs w:val="21"/>
                      </w:rPr>
                    </w:pPr>
                    <w:r>
                      <w:rPr>
                        <w:szCs w:val="21"/>
                      </w:rPr>
                      <w:t>Application for “Read and Lead Maryland: The MD CLSD Grant”</w:t>
                    </w:r>
                  </w:p>
                </w:txbxContent>
              </v:textbox>
              <w10:wrap anchorx="margin" anchory="page"/>
            </v:shape>
          </w:pict>
        </mc:Fallback>
      </mc:AlternateContent>
    </w:r>
    <w:r>
      <w:rPr>
        <w:noProof/>
      </w:rPr>
      <mc:AlternateContent>
        <mc:Choice Requires="wps">
          <w:drawing>
            <wp:anchor distT="0" distB="0" distL="114300" distR="114300" simplePos="0" relativeHeight="251658245" behindDoc="0" locked="0" layoutInCell="1" allowOverlap="1" wp14:anchorId="3067A25E" wp14:editId="78A52BD0">
              <wp:simplePos x="0" y="0"/>
              <wp:positionH relativeFrom="margin">
                <wp:posOffset>5116195</wp:posOffset>
              </wp:positionH>
              <wp:positionV relativeFrom="page">
                <wp:posOffset>392913</wp:posOffset>
              </wp:positionV>
              <wp:extent cx="827405" cy="309394"/>
              <wp:effectExtent l="0" t="0" r="0" b="0"/>
              <wp:wrapNone/>
              <wp:docPr id="420489327" name="Text Box 420489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394"/>
                      </a:xfrm>
                      <a:prstGeom prst="rect">
                        <a:avLst/>
                      </a:prstGeom>
                      <a:noFill/>
                      <a:ln w="9525">
                        <a:noFill/>
                        <a:miter lim="800000"/>
                        <a:headEnd/>
                        <a:tailEnd/>
                      </a:ln>
                    </wps:spPr>
                    <wps:txbx>
                      <w:txbxContent>
                        <w:p w14:paraId="7B11BC79" w14:textId="22202E85" w:rsidR="00480938" w:rsidRPr="0047079F" w:rsidRDefault="00F936E3" w:rsidP="00000BA5">
                          <w:pPr>
                            <w:rPr>
                              <w:szCs w:val="21"/>
                            </w:rPr>
                          </w:pPr>
                          <w:r>
                            <w:rPr>
                              <w:szCs w:val="21"/>
                            </w:rPr>
                            <w:t>March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A25E" id="Text Box 420489327" o:spid="_x0000_s1028" type="#_x0000_t202" alt="&quot;&quot;" style="position:absolute;margin-left:402.85pt;margin-top:30.95pt;width:65.15pt;height:2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" filled="f" stroked="f">
              <v:textbox inset="0,0,0,0">
                <w:txbxContent>
                  <w:p w14:paraId="7B11BC79" w14:textId="22202E85" w:rsidR="00480938" w:rsidRPr="0047079F" w:rsidRDefault="00F936E3" w:rsidP="00000BA5">
                    <w:pPr>
                      <w:rPr>
                        <w:szCs w:val="21"/>
                      </w:rPr>
                    </w:pPr>
                    <w:r>
                      <w:rPr>
                        <w:szCs w:val="21"/>
                      </w:rPr>
                      <w:t>March 2025</w:t>
                    </w:r>
                  </w:p>
                </w:txbxContent>
              </v:textbox>
              <w10:wrap anchorx="margin" anchory="page"/>
            </v:shape>
          </w:pict>
        </mc:Fallback>
      </mc:AlternateContent>
    </w:r>
    <w:r>
      <w:rPr>
        <w:noProof/>
      </w:rPr>
      <mc:AlternateContent>
        <mc:Choice Requires="wps">
          <w:drawing>
            <wp:anchor distT="0" distB="0" distL="114300" distR="114300" simplePos="0" relativeHeight="251658242" behindDoc="0" locked="0" layoutInCell="1" allowOverlap="1" wp14:anchorId="555F613A" wp14:editId="124C418B">
              <wp:simplePos x="0" y="0"/>
              <wp:positionH relativeFrom="margin">
                <wp:align>left</wp:align>
              </wp:positionH>
              <wp:positionV relativeFrom="paragraph">
                <wp:posOffset>246850</wp:posOffset>
              </wp:positionV>
              <wp:extent cx="6400800" cy="635"/>
              <wp:effectExtent l="0" t="0" r="0" b="0"/>
              <wp:wrapNone/>
              <wp:docPr id="1023786605" name="Straight Connector 1023786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0080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5633D2" id="Straight Connector 1023786605" o:spid="_x0000_s1026" alt="&quot;&quot;"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7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8244" behindDoc="0" locked="0" layoutInCell="1" allowOverlap="1" wp14:anchorId="79044486" wp14:editId="3FA262D4">
              <wp:simplePos x="0" y="0"/>
              <wp:positionH relativeFrom="column">
                <wp:posOffset>4986655</wp:posOffset>
              </wp:positionH>
              <wp:positionV relativeFrom="paragraph">
                <wp:posOffset>2209</wp:posOffset>
              </wp:positionV>
              <wp:extent cx="0" cy="241300"/>
              <wp:effectExtent l="0" t="0" r="38100" b="25400"/>
              <wp:wrapNone/>
              <wp:docPr id="259755584" name="Straight Connector 2597555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72D66155" id="Straight Connector 259755584"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92.65pt,.15pt" to="392.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" strokecolor="#bfbfbf"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63F71D8" wp14:editId="738EB46F">
              <wp:simplePos x="0" y="0"/>
              <wp:positionH relativeFrom="column">
                <wp:posOffset>7190258</wp:posOffset>
              </wp:positionH>
              <wp:positionV relativeFrom="page">
                <wp:posOffset>449317</wp:posOffset>
              </wp:positionV>
              <wp:extent cx="1056093" cy="294005"/>
              <wp:effectExtent l="0" t="0" r="0" b="0"/>
              <wp:wrapNone/>
              <wp:docPr id="350174436" name="Text Box 350174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727860D2" w14:textId="77777777" w:rsidR="00480938" w:rsidRPr="00B82319" w:rsidRDefault="00480938" w:rsidP="00000BA5">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71D8" id="Text Box 350174436" o:spid="_x0000_s1029" type="#_x0000_t202" alt="&quot;&quot;" style="position:absolute;margin-left:566.15pt;margin-top:35.4pt;width:8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" filled="f" stroked="f">
              <v:textbox inset="0,0,0,0">
                <w:txbxContent>
                  <w:p w14:paraId="727860D2" w14:textId="77777777" w:rsidR="00480938" w:rsidRPr="00B82319" w:rsidRDefault="00480938" w:rsidP="00000BA5">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43" behindDoc="0" locked="0" layoutInCell="1" allowOverlap="1" wp14:anchorId="7FD04552" wp14:editId="34643C8E">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381D1D44" id="Straight Connector 641375899"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strokecolor="#bfbfbf" strokeweight=".5pt">
              <v:stroke joinstyle="miter"/>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4947" w14:textId="5F9E0EB6" w:rsidR="00480938" w:rsidRPr="00000BA5" w:rsidRDefault="00480938" w:rsidP="00963946">
    <w:pPr>
      <w:pStyle w:val="Header"/>
      <w:tabs>
        <w:tab w:val="clear" w:pos="4680"/>
        <w:tab w:val="clear" w:pos="9360"/>
        <w:tab w:val="left" w:pos="6555"/>
      </w:tabs>
    </w:pPr>
    <w:r>
      <w:rPr>
        <w:noProof/>
      </w:rPr>
      <mc:AlternateContent>
        <mc:Choice Requires="wps">
          <w:drawing>
            <wp:anchor distT="0" distB="0" distL="114300" distR="114300" simplePos="0" relativeHeight="251658247" behindDoc="0" locked="0" layoutInCell="1" allowOverlap="1" wp14:anchorId="756E30B3" wp14:editId="4DA7580C">
              <wp:simplePos x="0" y="0"/>
              <wp:positionH relativeFrom="column">
                <wp:posOffset>7190258</wp:posOffset>
              </wp:positionH>
              <wp:positionV relativeFrom="page">
                <wp:posOffset>449317</wp:posOffset>
              </wp:positionV>
              <wp:extent cx="1056093" cy="294005"/>
              <wp:effectExtent l="0" t="0" r="0" b="0"/>
              <wp:wrapNone/>
              <wp:docPr id="253726725" name="Text Box 253726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039BF013" w14:textId="77777777" w:rsidR="00480938" w:rsidRPr="00B82319" w:rsidRDefault="00480938" w:rsidP="00963946">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E30B3" id="_x0000_t202" coordsize="21600,21600" o:spt="202" path="m,l,21600r21600,l21600,xe">
              <v:stroke joinstyle="miter"/>
              <v:path gradientshapeok="t" o:connecttype="rect"/>
            </v:shapetype>
            <v:shape id="Text Box 253726725" o:spid="_x0000_s1030" type="#_x0000_t202" alt="&quot;&quot;" style="position:absolute;margin-left:566.15pt;margin-top:35.4pt;width:83.15pt;height:2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" filled="f" stroked="f">
              <v:textbox inset="0,0,0,0">
                <w:txbxContent>
                  <w:p w14:paraId="039BF013" w14:textId="77777777" w:rsidR="00480938" w:rsidRPr="00B82319" w:rsidRDefault="00480938" w:rsidP="00963946">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48" behindDoc="0" locked="0" layoutInCell="1" allowOverlap="1" wp14:anchorId="3CD07741" wp14:editId="31A2F500">
              <wp:simplePos x="0" y="0"/>
              <wp:positionH relativeFrom="column">
                <wp:posOffset>7150337</wp:posOffset>
              </wp:positionH>
              <wp:positionV relativeFrom="paragraph">
                <wp:posOffset>4445</wp:posOffset>
              </wp:positionV>
              <wp:extent cx="0" cy="241300"/>
              <wp:effectExtent l="0" t="0" r="12700" b="12700"/>
              <wp:wrapNone/>
              <wp:docPr id="432915766" name="Straight Connector 4329157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626BC656" id="Straight Connector 432915766" o:spid="_x0000_s1026" alt="&quot;&quot;"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strokecolor="#bfbfbf" strokeweight=".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223488E4"/>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4CC2283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81A668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4007EF2"/>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53C4221E"/>
    <w:lvl w:ilvl="0">
      <w:start w:val="1"/>
      <w:numFmt w:val="decimal"/>
      <w:pStyle w:val="ListNumber"/>
      <w:lvlText w:val="%1."/>
      <w:lvlJc w:val="left"/>
      <w:pPr>
        <w:tabs>
          <w:tab w:val="num" w:pos="360"/>
        </w:tabs>
        <w:ind w:left="360" w:hanging="360"/>
      </w:pPr>
    </w:lvl>
  </w:abstractNum>
  <w:abstractNum w:abstractNumId="6" w15:restartNumberingAfterBreak="0">
    <w:nsid w:val="01350A7C"/>
    <w:multiLevelType w:val="multilevel"/>
    <w:tmpl w:val="0A70D8F6"/>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6B07D8"/>
    <w:multiLevelType w:val="multilevel"/>
    <w:tmpl w:val="19706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326EDE"/>
    <w:multiLevelType w:val="multilevel"/>
    <w:tmpl w:val="1B7A9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392AB4"/>
    <w:multiLevelType w:val="hybridMultilevel"/>
    <w:tmpl w:val="EF16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CC065"/>
    <w:multiLevelType w:val="hybridMultilevel"/>
    <w:tmpl w:val="43A230E6"/>
    <w:lvl w:ilvl="0" w:tplc="70FE5230">
      <w:start w:val="1"/>
      <w:numFmt w:val="bullet"/>
      <w:lvlText w:val=""/>
      <w:lvlJc w:val="left"/>
      <w:pPr>
        <w:ind w:left="720" w:hanging="360"/>
      </w:pPr>
      <w:rPr>
        <w:rFonts w:ascii="Symbol" w:hAnsi="Symbol" w:hint="default"/>
      </w:rPr>
    </w:lvl>
    <w:lvl w:ilvl="1" w:tplc="8656221E">
      <w:start w:val="1"/>
      <w:numFmt w:val="bullet"/>
      <w:lvlText w:val="o"/>
      <w:lvlJc w:val="left"/>
      <w:pPr>
        <w:ind w:left="1440" w:hanging="360"/>
      </w:pPr>
      <w:rPr>
        <w:rFonts w:ascii="Courier New" w:hAnsi="Courier New" w:hint="default"/>
      </w:rPr>
    </w:lvl>
    <w:lvl w:ilvl="2" w:tplc="64BE2724">
      <w:start w:val="1"/>
      <w:numFmt w:val="bullet"/>
      <w:lvlText w:val=""/>
      <w:lvlJc w:val="left"/>
      <w:pPr>
        <w:ind w:left="2160" w:hanging="360"/>
      </w:pPr>
      <w:rPr>
        <w:rFonts w:ascii="Wingdings" w:hAnsi="Wingdings" w:hint="default"/>
      </w:rPr>
    </w:lvl>
    <w:lvl w:ilvl="3" w:tplc="D9AAE1C4">
      <w:start w:val="1"/>
      <w:numFmt w:val="bullet"/>
      <w:lvlText w:val=""/>
      <w:lvlJc w:val="left"/>
      <w:pPr>
        <w:ind w:left="2880" w:hanging="360"/>
      </w:pPr>
      <w:rPr>
        <w:rFonts w:ascii="Symbol" w:hAnsi="Symbol" w:hint="default"/>
      </w:rPr>
    </w:lvl>
    <w:lvl w:ilvl="4" w:tplc="969EBADA">
      <w:start w:val="1"/>
      <w:numFmt w:val="bullet"/>
      <w:lvlText w:val="o"/>
      <w:lvlJc w:val="left"/>
      <w:pPr>
        <w:ind w:left="3600" w:hanging="360"/>
      </w:pPr>
      <w:rPr>
        <w:rFonts w:ascii="Courier New" w:hAnsi="Courier New" w:hint="default"/>
      </w:rPr>
    </w:lvl>
    <w:lvl w:ilvl="5" w:tplc="D3308166">
      <w:start w:val="1"/>
      <w:numFmt w:val="bullet"/>
      <w:lvlText w:val=""/>
      <w:lvlJc w:val="left"/>
      <w:pPr>
        <w:ind w:left="4320" w:hanging="360"/>
      </w:pPr>
      <w:rPr>
        <w:rFonts w:ascii="Wingdings" w:hAnsi="Wingdings" w:hint="default"/>
      </w:rPr>
    </w:lvl>
    <w:lvl w:ilvl="6" w:tplc="ABBE2D34">
      <w:start w:val="1"/>
      <w:numFmt w:val="bullet"/>
      <w:lvlText w:val=""/>
      <w:lvlJc w:val="left"/>
      <w:pPr>
        <w:ind w:left="5040" w:hanging="360"/>
      </w:pPr>
      <w:rPr>
        <w:rFonts w:ascii="Symbol" w:hAnsi="Symbol" w:hint="default"/>
      </w:rPr>
    </w:lvl>
    <w:lvl w:ilvl="7" w:tplc="77800618">
      <w:start w:val="1"/>
      <w:numFmt w:val="bullet"/>
      <w:lvlText w:val="o"/>
      <w:lvlJc w:val="left"/>
      <w:pPr>
        <w:ind w:left="5760" w:hanging="360"/>
      </w:pPr>
      <w:rPr>
        <w:rFonts w:ascii="Courier New" w:hAnsi="Courier New" w:hint="default"/>
      </w:rPr>
    </w:lvl>
    <w:lvl w:ilvl="8" w:tplc="2AB01176">
      <w:start w:val="1"/>
      <w:numFmt w:val="bullet"/>
      <w:lvlText w:val=""/>
      <w:lvlJc w:val="left"/>
      <w:pPr>
        <w:ind w:left="6480" w:hanging="360"/>
      </w:pPr>
      <w:rPr>
        <w:rFonts w:ascii="Wingdings" w:hAnsi="Wingdings" w:hint="default"/>
      </w:rPr>
    </w:lvl>
  </w:abstractNum>
  <w:abstractNum w:abstractNumId="11" w15:restartNumberingAfterBreak="0">
    <w:nsid w:val="1D4E7B32"/>
    <w:multiLevelType w:val="hybridMultilevel"/>
    <w:tmpl w:val="0720D9BA"/>
    <w:lvl w:ilvl="0" w:tplc="FFFFFFFF">
      <w:start w:val="1"/>
      <w:numFmt w:val="decimal"/>
      <w:lvlText w:val="%1."/>
      <w:lvlJc w:val="left"/>
      <w:pPr>
        <w:ind w:left="360" w:hanging="288"/>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C37467"/>
    <w:multiLevelType w:val="hybridMultilevel"/>
    <w:tmpl w:val="C7A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D60F5"/>
    <w:multiLevelType w:val="multilevel"/>
    <w:tmpl w:val="B130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06BEC"/>
    <w:multiLevelType w:val="hybridMultilevel"/>
    <w:tmpl w:val="CDA6D752"/>
    <w:lvl w:ilvl="0" w:tplc="FF32E06A">
      <w:start w:val="1"/>
      <w:numFmt w:val="decimal"/>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7D0934"/>
    <w:multiLevelType w:val="multilevel"/>
    <w:tmpl w:val="5ED4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E40C9"/>
    <w:multiLevelType w:val="multilevel"/>
    <w:tmpl w:val="1FA20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369FE"/>
    <w:multiLevelType w:val="multilevel"/>
    <w:tmpl w:val="1A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E111B4"/>
    <w:multiLevelType w:val="hybridMultilevel"/>
    <w:tmpl w:val="A5CE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25E27"/>
    <w:multiLevelType w:val="multilevel"/>
    <w:tmpl w:val="B48C0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062A3"/>
    <w:multiLevelType w:val="hybridMultilevel"/>
    <w:tmpl w:val="A67E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D5558"/>
    <w:multiLevelType w:val="multilevel"/>
    <w:tmpl w:val="9D3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55C6386"/>
    <w:multiLevelType w:val="multilevel"/>
    <w:tmpl w:val="B762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4D3E2B"/>
    <w:multiLevelType w:val="multilevel"/>
    <w:tmpl w:val="53704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2B21F8"/>
    <w:multiLevelType w:val="multilevel"/>
    <w:tmpl w:val="DACE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3C1F55"/>
    <w:multiLevelType w:val="multilevel"/>
    <w:tmpl w:val="881AB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E477C5"/>
    <w:multiLevelType w:val="hybridMultilevel"/>
    <w:tmpl w:val="A2C62D24"/>
    <w:lvl w:ilvl="0" w:tplc="FFFFFFFF">
      <w:start w:val="1"/>
      <w:numFmt w:val="decimal"/>
      <w:lvlText w:val="%1."/>
      <w:lvlJc w:val="left"/>
      <w:pPr>
        <w:ind w:left="360" w:hanging="288"/>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3E7C07"/>
    <w:multiLevelType w:val="hybridMultilevel"/>
    <w:tmpl w:val="36D84D08"/>
    <w:lvl w:ilvl="0" w:tplc="983234F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8040A"/>
    <w:multiLevelType w:val="hybridMultilevel"/>
    <w:tmpl w:val="DA34BA10"/>
    <w:lvl w:ilvl="0" w:tplc="B92EBBEE">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30C30"/>
    <w:multiLevelType w:val="multilevel"/>
    <w:tmpl w:val="8F94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EE3CB1"/>
    <w:multiLevelType w:val="hybridMultilevel"/>
    <w:tmpl w:val="1FFA42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15:restartNumberingAfterBreak="0">
    <w:nsid w:val="628841D2"/>
    <w:multiLevelType w:val="hybridMultilevel"/>
    <w:tmpl w:val="EECE1874"/>
    <w:lvl w:ilvl="0" w:tplc="E42CF596">
      <w:start w:val="1"/>
      <w:numFmt w:val="decimal"/>
      <w:lvlText w:val="%1."/>
      <w:lvlJc w:val="left"/>
      <w:pPr>
        <w:ind w:left="360"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35D4B"/>
    <w:multiLevelType w:val="multilevel"/>
    <w:tmpl w:val="8DFA2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096815"/>
    <w:multiLevelType w:val="multilevel"/>
    <w:tmpl w:val="8E4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A85B02"/>
    <w:multiLevelType w:val="multilevel"/>
    <w:tmpl w:val="6C603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14470A"/>
    <w:multiLevelType w:val="hybridMultilevel"/>
    <w:tmpl w:val="23DE3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AE5B98"/>
    <w:multiLevelType w:val="multilevel"/>
    <w:tmpl w:val="4F18D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0863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06091"/>
    <w:multiLevelType w:val="hybridMultilevel"/>
    <w:tmpl w:val="D1FA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445D3"/>
    <w:multiLevelType w:val="hybridMultilevel"/>
    <w:tmpl w:val="D96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83F15"/>
    <w:multiLevelType w:val="multilevel"/>
    <w:tmpl w:val="864465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B4539B"/>
    <w:multiLevelType w:val="hybridMultilevel"/>
    <w:tmpl w:val="901E6274"/>
    <w:lvl w:ilvl="0" w:tplc="9440F0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A7813"/>
    <w:multiLevelType w:val="hybridMultilevel"/>
    <w:tmpl w:val="809EA2B0"/>
    <w:lvl w:ilvl="0" w:tplc="7256E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323170"/>
    <w:multiLevelType w:val="multilevel"/>
    <w:tmpl w:val="99027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00469">
    <w:abstractNumId w:val="10"/>
  </w:num>
  <w:num w:numId="2" w16cid:durableId="935358727">
    <w:abstractNumId w:val="40"/>
  </w:num>
  <w:num w:numId="3" w16cid:durableId="1260485699">
    <w:abstractNumId w:val="31"/>
  </w:num>
  <w:num w:numId="4" w16cid:durableId="822359553">
    <w:abstractNumId w:val="43"/>
  </w:num>
  <w:num w:numId="5" w16cid:durableId="650865642">
    <w:abstractNumId w:val="15"/>
  </w:num>
  <w:num w:numId="6" w16cid:durableId="626543240">
    <w:abstractNumId w:val="3"/>
  </w:num>
  <w:num w:numId="7" w16cid:durableId="1829904743">
    <w:abstractNumId w:val="4"/>
  </w:num>
  <w:num w:numId="8" w16cid:durableId="1524780454">
    <w:abstractNumId w:val="5"/>
  </w:num>
  <w:num w:numId="9" w16cid:durableId="71129144">
    <w:abstractNumId w:val="1"/>
  </w:num>
  <w:num w:numId="10" w16cid:durableId="857735231">
    <w:abstractNumId w:val="0"/>
  </w:num>
  <w:num w:numId="11" w16cid:durableId="806436835">
    <w:abstractNumId w:val="1"/>
    <w:lvlOverride w:ilvl="0">
      <w:startOverride w:val="1"/>
    </w:lvlOverride>
  </w:num>
  <w:num w:numId="12" w16cid:durableId="511187658">
    <w:abstractNumId w:val="1"/>
    <w:lvlOverride w:ilvl="0">
      <w:startOverride w:val="1"/>
    </w:lvlOverride>
  </w:num>
  <w:num w:numId="13" w16cid:durableId="1736076813">
    <w:abstractNumId w:val="1"/>
    <w:lvlOverride w:ilvl="0">
      <w:startOverride w:val="1"/>
    </w:lvlOverride>
  </w:num>
  <w:num w:numId="14" w16cid:durableId="1085960169">
    <w:abstractNumId w:val="2"/>
  </w:num>
  <w:num w:numId="15" w16cid:durableId="256984864">
    <w:abstractNumId w:val="29"/>
  </w:num>
  <w:num w:numId="16" w16cid:durableId="1575819930">
    <w:abstractNumId w:val="5"/>
    <w:lvlOverride w:ilvl="0">
      <w:startOverride w:val="1"/>
    </w:lvlOverride>
  </w:num>
  <w:num w:numId="17" w16cid:durableId="161743248">
    <w:abstractNumId w:val="5"/>
  </w:num>
  <w:num w:numId="18" w16cid:durableId="101540346">
    <w:abstractNumId w:val="18"/>
  </w:num>
  <w:num w:numId="19" w16cid:durableId="760376853">
    <w:abstractNumId w:val="34"/>
  </w:num>
  <w:num w:numId="20" w16cid:durableId="1965888583">
    <w:abstractNumId w:val="16"/>
  </w:num>
  <w:num w:numId="21" w16cid:durableId="166602290">
    <w:abstractNumId w:val="13"/>
  </w:num>
  <w:num w:numId="22" w16cid:durableId="476142223">
    <w:abstractNumId w:val="5"/>
  </w:num>
  <w:num w:numId="23" w16cid:durableId="395858372">
    <w:abstractNumId w:val="12"/>
  </w:num>
  <w:num w:numId="24" w16cid:durableId="169565482">
    <w:abstractNumId w:val="5"/>
  </w:num>
  <w:num w:numId="25" w16cid:durableId="122580931">
    <w:abstractNumId w:val="39"/>
  </w:num>
  <w:num w:numId="26" w16cid:durableId="1013414417">
    <w:abstractNumId w:val="19"/>
  </w:num>
  <w:num w:numId="27" w16cid:durableId="2096438671">
    <w:abstractNumId w:val="6"/>
  </w:num>
  <w:num w:numId="28" w16cid:durableId="661202464">
    <w:abstractNumId w:val="22"/>
  </w:num>
  <w:num w:numId="29" w16cid:durableId="499661401">
    <w:abstractNumId w:val="38"/>
  </w:num>
  <w:num w:numId="30" w16cid:durableId="567229856">
    <w:abstractNumId w:val="5"/>
  </w:num>
  <w:num w:numId="31" w16cid:durableId="314650296">
    <w:abstractNumId w:val="5"/>
  </w:num>
  <w:num w:numId="32" w16cid:durableId="1359623013">
    <w:abstractNumId w:val="5"/>
  </w:num>
  <w:num w:numId="33" w16cid:durableId="1615212796">
    <w:abstractNumId w:val="5"/>
    <w:lvlOverride w:ilvl="0">
      <w:startOverride w:val="1"/>
    </w:lvlOverride>
  </w:num>
  <w:num w:numId="34" w16cid:durableId="815293178">
    <w:abstractNumId w:val="21"/>
  </w:num>
  <w:num w:numId="35" w16cid:durableId="1985112526">
    <w:abstractNumId w:val="42"/>
  </w:num>
  <w:num w:numId="36" w16cid:durableId="339698571">
    <w:abstractNumId w:val="14"/>
  </w:num>
  <w:num w:numId="37" w16cid:durableId="751707814">
    <w:abstractNumId w:val="32"/>
  </w:num>
  <w:num w:numId="38" w16cid:durableId="570041897">
    <w:abstractNumId w:val="27"/>
  </w:num>
  <w:num w:numId="39" w16cid:durableId="245379006">
    <w:abstractNumId w:val="11"/>
  </w:num>
  <w:num w:numId="40" w16cid:durableId="1627856270">
    <w:abstractNumId w:val="9"/>
  </w:num>
  <w:num w:numId="41" w16cid:durableId="809790129">
    <w:abstractNumId w:val="36"/>
  </w:num>
  <w:num w:numId="42" w16cid:durableId="1600945218">
    <w:abstractNumId w:val="25"/>
  </w:num>
  <w:num w:numId="43" w16cid:durableId="1421834421">
    <w:abstractNumId w:val="17"/>
    <w:lvlOverride w:ilvl="0">
      <w:lvl w:ilvl="0">
        <w:numFmt w:val="decimal"/>
        <w:lvlText w:val="%1."/>
        <w:lvlJc w:val="left"/>
      </w:lvl>
    </w:lvlOverride>
  </w:num>
  <w:num w:numId="44" w16cid:durableId="268704005">
    <w:abstractNumId w:val="7"/>
    <w:lvlOverride w:ilvl="0">
      <w:lvl w:ilvl="0">
        <w:numFmt w:val="decimal"/>
        <w:lvlText w:val="%1."/>
        <w:lvlJc w:val="left"/>
      </w:lvl>
    </w:lvlOverride>
  </w:num>
  <w:num w:numId="45" w16cid:durableId="1842433240">
    <w:abstractNumId w:val="24"/>
    <w:lvlOverride w:ilvl="0">
      <w:lvl w:ilvl="0">
        <w:numFmt w:val="decimal"/>
        <w:lvlText w:val="%1."/>
        <w:lvlJc w:val="left"/>
      </w:lvl>
    </w:lvlOverride>
  </w:num>
  <w:num w:numId="46" w16cid:durableId="1507475796">
    <w:abstractNumId w:val="23"/>
  </w:num>
  <w:num w:numId="47" w16cid:durableId="691568617">
    <w:abstractNumId w:val="35"/>
    <w:lvlOverride w:ilvl="0">
      <w:lvl w:ilvl="0">
        <w:numFmt w:val="decimal"/>
        <w:lvlText w:val="%1."/>
        <w:lvlJc w:val="left"/>
      </w:lvl>
    </w:lvlOverride>
  </w:num>
  <w:num w:numId="48" w16cid:durableId="2052456698">
    <w:abstractNumId w:val="8"/>
    <w:lvlOverride w:ilvl="0">
      <w:lvl w:ilvl="0">
        <w:numFmt w:val="decimal"/>
        <w:lvlText w:val="%1."/>
        <w:lvlJc w:val="left"/>
      </w:lvl>
    </w:lvlOverride>
  </w:num>
  <w:num w:numId="49" w16cid:durableId="408700155">
    <w:abstractNumId w:val="37"/>
    <w:lvlOverride w:ilvl="0">
      <w:lvl w:ilvl="0">
        <w:numFmt w:val="decimal"/>
        <w:lvlText w:val="%1."/>
        <w:lvlJc w:val="left"/>
      </w:lvl>
    </w:lvlOverride>
  </w:num>
  <w:num w:numId="50" w16cid:durableId="1345401444">
    <w:abstractNumId w:val="20"/>
    <w:lvlOverride w:ilvl="0">
      <w:lvl w:ilvl="0">
        <w:numFmt w:val="decimal"/>
        <w:lvlText w:val="%1."/>
        <w:lvlJc w:val="left"/>
      </w:lvl>
    </w:lvlOverride>
  </w:num>
  <w:num w:numId="51" w16cid:durableId="1498299380">
    <w:abstractNumId w:val="44"/>
    <w:lvlOverride w:ilvl="0">
      <w:lvl w:ilvl="0">
        <w:numFmt w:val="decimal"/>
        <w:lvlText w:val="%1."/>
        <w:lvlJc w:val="left"/>
      </w:lvl>
    </w:lvlOverride>
  </w:num>
  <w:num w:numId="52" w16cid:durableId="308753666">
    <w:abstractNumId w:val="41"/>
    <w:lvlOverride w:ilvl="0">
      <w:lvl w:ilvl="0">
        <w:numFmt w:val="decimal"/>
        <w:lvlText w:val="%1."/>
        <w:lvlJc w:val="left"/>
      </w:lvl>
    </w:lvlOverride>
  </w:num>
  <w:num w:numId="53" w16cid:durableId="1842503765">
    <w:abstractNumId w:val="30"/>
  </w:num>
  <w:num w:numId="54" w16cid:durableId="36589736">
    <w:abstractNumId w:val="33"/>
    <w:lvlOverride w:ilvl="0">
      <w:lvl w:ilvl="0">
        <w:numFmt w:val="decimal"/>
        <w:lvlText w:val="%1."/>
        <w:lvlJc w:val="left"/>
      </w:lvl>
    </w:lvlOverride>
  </w:num>
  <w:num w:numId="55" w16cid:durableId="1078985796">
    <w:abstractNumId w:val="26"/>
    <w:lvlOverride w:ilvl="0">
      <w:lvl w:ilvl="0">
        <w:numFmt w:val="decimal"/>
        <w:lvlText w:val="%1."/>
        <w:lvlJc w:val="left"/>
      </w:lvl>
    </w:lvlOverride>
  </w:num>
  <w:num w:numId="56" w16cid:durableId="1311638596">
    <w:abstractNumId w:val="28"/>
  </w:num>
  <w:num w:numId="57" w16cid:durableId="1826703132">
    <w:abstractNumId w:val="5"/>
  </w:num>
  <w:num w:numId="58" w16cid:durableId="130169855">
    <w:abstractNumId w:val="5"/>
    <w:lvlOverride w:ilvl="0">
      <w:startOverride w:val="1"/>
    </w:lvlOverride>
  </w:num>
  <w:num w:numId="59" w16cid:durableId="1323120755">
    <w:abstractNumId w:val="5"/>
  </w:num>
  <w:num w:numId="60" w16cid:durableId="1244997512">
    <w:abstractNumId w:val="5"/>
    <w:lvlOverride w:ilvl="0">
      <w:startOverride w:val="1"/>
    </w:lvlOverride>
  </w:num>
  <w:num w:numId="61" w16cid:durableId="1443451828">
    <w:abstractNumId w:val="5"/>
    <w:lvlOverride w:ilvl="0">
      <w:startOverride w:val="1"/>
    </w:lvlOverride>
  </w:num>
  <w:num w:numId="62" w16cid:durableId="647785170">
    <w:abstractNumId w:val="5"/>
  </w:num>
  <w:num w:numId="63" w16cid:durableId="964578077">
    <w:abstractNumId w:val="5"/>
    <w:lvlOverride w:ilvl="0">
      <w:startOverride w:val="1"/>
    </w:lvlOverride>
  </w:num>
  <w:num w:numId="64" w16cid:durableId="1819029465">
    <w:abstractNumId w:val="5"/>
  </w:num>
  <w:num w:numId="65" w16cid:durableId="80954449">
    <w:abstractNumId w:val="5"/>
    <w:lvlOverride w:ilvl="0">
      <w:startOverride w:val="1"/>
    </w:lvlOverride>
  </w:num>
  <w:num w:numId="66" w16cid:durableId="733359590">
    <w:abstractNumId w:val="5"/>
  </w:num>
  <w:num w:numId="67" w16cid:durableId="2037923170">
    <w:abstractNumId w:val="5"/>
    <w:lvlOverride w:ilvl="0">
      <w:startOverride w:val="1"/>
    </w:lvlOverride>
  </w:num>
  <w:num w:numId="68" w16cid:durableId="1732344586">
    <w:abstractNumId w:val="5"/>
    <w:lvlOverride w:ilvl="0">
      <w:startOverride w:val="1"/>
    </w:lvlOverride>
  </w:num>
  <w:num w:numId="69" w16cid:durableId="1930574478">
    <w:abstractNumId w:val="5"/>
  </w:num>
  <w:num w:numId="70" w16cid:durableId="506675989">
    <w:abstractNumId w:val="5"/>
    <w:lvlOverride w:ilvl="0">
      <w:startOverride w:val="1"/>
    </w:lvlOverride>
  </w:num>
  <w:num w:numId="71" w16cid:durableId="309478044">
    <w:abstractNumId w:val="5"/>
  </w:num>
  <w:num w:numId="72" w16cid:durableId="646400025">
    <w:abstractNumId w:val="5"/>
  </w:num>
  <w:num w:numId="73" w16cid:durableId="356927905">
    <w:abstractNumId w:val="5"/>
  </w:num>
  <w:num w:numId="74" w16cid:durableId="827213038">
    <w:abstractNumId w:val="5"/>
    <w:lvlOverride w:ilvl="0">
      <w:startOverride w:val="1"/>
    </w:lvlOverride>
  </w:num>
  <w:num w:numId="75" w16cid:durableId="1019506644">
    <w:abstractNumId w:val="5"/>
  </w:num>
  <w:num w:numId="76" w16cid:durableId="30226545">
    <w:abstractNumId w:val="5"/>
  </w:num>
  <w:num w:numId="77" w16cid:durableId="1679962391">
    <w:abstractNumId w:val="5"/>
  </w:num>
  <w:num w:numId="78" w16cid:durableId="235406113">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F9"/>
    <w:rsid w:val="00000313"/>
    <w:rsid w:val="00000757"/>
    <w:rsid w:val="0000095E"/>
    <w:rsid w:val="00000A4D"/>
    <w:rsid w:val="00000BA5"/>
    <w:rsid w:val="00000E53"/>
    <w:rsid w:val="00001183"/>
    <w:rsid w:val="00001A7D"/>
    <w:rsid w:val="0000226F"/>
    <w:rsid w:val="0000241F"/>
    <w:rsid w:val="00002E6F"/>
    <w:rsid w:val="00003021"/>
    <w:rsid w:val="00003149"/>
    <w:rsid w:val="00003765"/>
    <w:rsid w:val="00004A7A"/>
    <w:rsid w:val="000053F4"/>
    <w:rsid w:val="000056C2"/>
    <w:rsid w:val="00007C4A"/>
    <w:rsid w:val="00010585"/>
    <w:rsid w:val="0001142A"/>
    <w:rsid w:val="00011D5A"/>
    <w:rsid w:val="000125AA"/>
    <w:rsid w:val="00012A6D"/>
    <w:rsid w:val="00013390"/>
    <w:rsid w:val="000147F1"/>
    <w:rsid w:val="000155B7"/>
    <w:rsid w:val="00015984"/>
    <w:rsid w:val="00015E8A"/>
    <w:rsid w:val="00015ED2"/>
    <w:rsid w:val="00020AD1"/>
    <w:rsid w:val="000217AB"/>
    <w:rsid w:val="00021B44"/>
    <w:rsid w:val="000223FC"/>
    <w:rsid w:val="00022883"/>
    <w:rsid w:val="0002304B"/>
    <w:rsid w:val="00024056"/>
    <w:rsid w:val="00024DF5"/>
    <w:rsid w:val="0002520F"/>
    <w:rsid w:val="00025B4B"/>
    <w:rsid w:val="00025CFC"/>
    <w:rsid w:val="000267C6"/>
    <w:rsid w:val="00027F21"/>
    <w:rsid w:val="00030079"/>
    <w:rsid w:val="00030A2E"/>
    <w:rsid w:val="0003128C"/>
    <w:rsid w:val="0003151A"/>
    <w:rsid w:val="00031525"/>
    <w:rsid w:val="00031739"/>
    <w:rsid w:val="000334A1"/>
    <w:rsid w:val="00033890"/>
    <w:rsid w:val="00033AF7"/>
    <w:rsid w:val="00034B79"/>
    <w:rsid w:val="0003661C"/>
    <w:rsid w:val="00036B59"/>
    <w:rsid w:val="000371A2"/>
    <w:rsid w:val="00037404"/>
    <w:rsid w:val="00037DE6"/>
    <w:rsid w:val="000407BA"/>
    <w:rsid w:val="00040E31"/>
    <w:rsid w:val="00040FE1"/>
    <w:rsid w:val="00041527"/>
    <w:rsid w:val="00041E01"/>
    <w:rsid w:val="00042B82"/>
    <w:rsid w:val="000432B6"/>
    <w:rsid w:val="000435B4"/>
    <w:rsid w:val="00043C90"/>
    <w:rsid w:val="000440AE"/>
    <w:rsid w:val="00045E66"/>
    <w:rsid w:val="0004645F"/>
    <w:rsid w:val="0004680E"/>
    <w:rsid w:val="00046FF6"/>
    <w:rsid w:val="0004760D"/>
    <w:rsid w:val="0005091F"/>
    <w:rsid w:val="00050DC0"/>
    <w:rsid w:val="0005109B"/>
    <w:rsid w:val="00051224"/>
    <w:rsid w:val="000513AF"/>
    <w:rsid w:val="000515FD"/>
    <w:rsid w:val="0005205D"/>
    <w:rsid w:val="00055067"/>
    <w:rsid w:val="00057161"/>
    <w:rsid w:val="00057A56"/>
    <w:rsid w:val="00060C58"/>
    <w:rsid w:val="000620E7"/>
    <w:rsid w:val="0006239E"/>
    <w:rsid w:val="000628CA"/>
    <w:rsid w:val="0006389E"/>
    <w:rsid w:val="00064FEF"/>
    <w:rsid w:val="000651D1"/>
    <w:rsid w:val="00066CAE"/>
    <w:rsid w:val="00066D94"/>
    <w:rsid w:val="000670F6"/>
    <w:rsid w:val="00067FA7"/>
    <w:rsid w:val="00067FE1"/>
    <w:rsid w:val="0007100B"/>
    <w:rsid w:val="00071691"/>
    <w:rsid w:val="00072555"/>
    <w:rsid w:val="000728BE"/>
    <w:rsid w:val="000757CC"/>
    <w:rsid w:val="00075FA7"/>
    <w:rsid w:val="00076408"/>
    <w:rsid w:val="000773A5"/>
    <w:rsid w:val="00077BFB"/>
    <w:rsid w:val="00080437"/>
    <w:rsid w:val="00080945"/>
    <w:rsid w:val="00080ACD"/>
    <w:rsid w:val="00080B56"/>
    <w:rsid w:val="0008146F"/>
    <w:rsid w:val="00081936"/>
    <w:rsid w:val="00081BBF"/>
    <w:rsid w:val="00081BC5"/>
    <w:rsid w:val="00081BFE"/>
    <w:rsid w:val="00082507"/>
    <w:rsid w:val="000825BF"/>
    <w:rsid w:val="000826A1"/>
    <w:rsid w:val="00082AA3"/>
    <w:rsid w:val="00082FC4"/>
    <w:rsid w:val="0008405B"/>
    <w:rsid w:val="00084615"/>
    <w:rsid w:val="00086BE8"/>
    <w:rsid w:val="00086C6E"/>
    <w:rsid w:val="00087056"/>
    <w:rsid w:val="00087762"/>
    <w:rsid w:val="00087D6F"/>
    <w:rsid w:val="000911E9"/>
    <w:rsid w:val="00091CD5"/>
    <w:rsid w:val="0009236E"/>
    <w:rsid w:val="00092904"/>
    <w:rsid w:val="00092C79"/>
    <w:rsid w:val="000936A5"/>
    <w:rsid w:val="00093947"/>
    <w:rsid w:val="0009596D"/>
    <w:rsid w:val="00095DCF"/>
    <w:rsid w:val="00095F03"/>
    <w:rsid w:val="000976C2"/>
    <w:rsid w:val="00097865"/>
    <w:rsid w:val="00097AEE"/>
    <w:rsid w:val="00097EE1"/>
    <w:rsid w:val="000A04A7"/>
    <w:rsid w:val="000A2BA0"/>
    <w:rsid w:val="000A3A9D"/>
    <w:rsid w:val="000A4C61"/>
    <w:rsid w:val="000A4FFC"/>
    <w:rsid w:val="000A5A80"/>
    <w:rsid w:val="000A6D2E"/>
    <w:rsid w:val="000A71A1"/>
    <w:rsid w:val="000B12AB"/>
    <w:rsid w:val="000B14B5"/>
    <w:rsid w:val="000B1881"/>
    <w:rsid w:val="000B1BB1"/>
    <w:rsid w:val="000B2725"/>
    <w:rsid w:val="000B282C"/>
    <w:rsid w:val="000B28D3"/>
    <w:rsid w:val="000B2AFF"/>
    <w:rsid w:val="000B2E76"/>
    <w:rsid w:val="000B3010"/>
    <w:rsid w:val="000B311D"/>
    <w:rsid w:val="000B3183"/>
    <w:rsid w:val="000B3317"/>
    <w:rsid w:val="000B37C8"/>
    <w:rsid w:val="000B3A35"/>
    <w:rsid w:val="000B3FFB"/>
    <w:rsid w:val="000B64C7"/>
    <w:rsid w:val="000B70E6"/>
    <w:rsid w:val="000B72BE"/>
    <w:rsid w:val="000C0504"/>
    <w:rsid w:val="000C1CB5"/>
    <w:rsid w:val="000C2284"/>
    <w:rsid w:val="000C36C5"/>
    <w:rsid w:val="000C5250"/>
    <w:rsid w:val="000C5CB5"/>
    <w:rsid w:val="000C6138"/>
    <w:rsid w:val="000C6A1A"/>
    <w:rsid w:val="000C6BAF"/>
    <w:rsid w:val="000C6FF4"/>
    <w:rsid w:val="000C7460"/>
    <w:rsid w:val="000C74EB"/>
    <w:rsid w:val="000C7AA7"/>
    <w:rsid w:val="000C7F26"/>
    <w:rsid w:val="000D04DB"/>
    <w:rsid w:val="000D08B1"/>
    <w:rsid w:val="000D0DF2"/>
    <w:rsid w:val="000D0F35"/>
    <w:rsid w:val="000D16FA"/>
    <w:rsid w:val="000D20C3"/>
    <w:rsid w:val="000D31D9"/>
    <w:rsid w:val="000D3816"/>
    <w:rsid w:val="000D4E78"/>
    <w:rsid w:val="000D4F37"/>
    <w:rsid w:val="000D5DF0"/>
    <w:rsid w:val="000D71C1"/>
    <w:rsid w:val="000D7A5D"/>
    <w:rsid w:val="000D7AC4"/>
    <w:rsid w:val="000E04CC"/>
    <w:rsid w:val="000E0946"/>
    <w:rsid w:val="000E0FBF"/>
    <w:rsid w:val="000E1D8E"/>
    <w:rsid w:val="000E3016"/>
    <w:rsid w:val="000E347C"/>
    <w:rsid w:val="000E3C86"/>
    <w:rsid w:val="000E5A88"/>
    <w:rsid w:val="000E6B93"/>
    <w:rsid w:val="000E71FE"/>
    <w:rsid w:val="000E76A4"/>
    <w:rsid w:val="000E7AC0"/>
    <w:rsid w:val="000E7CC8"/>
    <w:rsid w:val="000E7E4B"/>
    <w:rsid w:val="000F07D7"/>
    <w:rsid w:val="000F1177"/>
    <w:rsid w:val="000F2473"/>
    <w:rsid w:val="000F2FFA"/>
    <w:rsid w:val="000F3094"/>
    <w:rsid w:val="000F44EA"/>
    <w:rsid w:val="000F54A5"/>
    <w:rsid w:val="000F56F1"/>
    <w:rsid w:val="000F5912"/>
    <w:rsid w:val="000F6BDB"/>
    <w:rsid w:val="000F6F24"/>
    <w:rsid w:val="000F7682"/>
    <w:rsid w:val="000F7875"/>
    <w:rsid w:val="00100046"/>
    <w:rsid w:val="0010055A"/>
    <w:rsid w:val="00100566"/>
    <w:rsid w:val="00100CDC"/>
    <w:rsid w:val="00101F28"/>
    <w:rsid w:val="0010280F"/>
    <w:rsid w:val="0010285E"/>
    <w:rsid w:val="00102A8C"/>
    <w:rsid w:val="00102F67"/>
    <w:rsid w:val="00103143"/>
    <w:rsid w:val="00103294"/>
    <w:rsid w:val="00103FEF"/>
    <w:rsid w:val="00104601"/>
    <w:rsid w:val="001046A2"/>
    <w:rsid w:val="001054CC"/>
    <w:rsid w:val="00105517"/>
    <w:rsid w:val="001056F5"/>
    <w:rsid w:val="001057D4"/>
    <w:rsid w:val="00105E73"/>
    <w:rsid w:val="00105EB4"/>
    <w:rsid w:val="00106124"/>
    <w:rsid w:val="00106B70"/>
    <w:rsid w:val="00107031"/>
    <w:rsid w:val="00107B82"/>
    <w:rsid w:val="00107EB4"/>
    <w:rsid w:val="0011075B"/>
    <w:rsid w:val="001110C1"/>
    <w:rsid w:val="001120FB"/>
    <w:rsid w:val="00112C93"/>
    <w:rsid w:val="001130A2"/>
    <w:rsid w:val="001138B5"/>
    <w:rsid w:val="00113B9D"/>
    <w:rsid w:val="0011409E"/>
    <w:rsid w:val="001145B7"/>
    <w:rsid w:val="00114DDB"/>
    <w:rsid w:val="00114F14"/>
    <w:rsid w:val="0011585A"/>
    <w:rsid w:val="00117837"/>
    <w:rsid w:val="00117F55"/>
    <w:rsid w:val="001207A7"/>
    <w:rsid w:val="00120A75"/>
    <w:rsid w:val="00121786"/>
    <w:rsid w:val="00121C5A"/>
    <w:rsid w:val="001223A2"/>
    <w:rsid w:val="00122759"/>
    <w:rsid w:val="00123973"/>
    <w:rsid w:val="0012475E"/>
    <w:rsid w:val="00124A29"/>
    <w:rsid w:val="00124E07"/>
    <w:rsid w:val="0012725B"/>
    <w:rsid w:val="00130E02"/>
    <w:rsid w:val="00131691"/>
    <w:rsid w:val="00132E30"/>
    <w:rsid w:val="0013399B"/>
    <w:rsid w:val="001353EE"/>
    <w:rsid w:val="00136973"/>
    <w:rsid w:val="0013730E"/>
    <w:rsid w:val="001373B7"/>
    <w:rsid w:val="0013784F"/>
    <w:rsid w:val="001379E8"/>
    <w:rsid w:val="001407D5"/>
    <w:rsid w:val="00140C8D"/>
    <w:rsid w:val="00140E6D"/>
    <w:rsid w:val="001419A4"/>
    <w:rsid w:val="00141D9A"/>
    <w:rsid w:val="0014238E"/>
    <w:rsid w:val="001424E0"/>
    <w:rsid w:val="00142AE5"/>
    <w:rsid w:val="00142DDD"/>
    <w:rsid w:val="001441C8"/>
    <w:rsid w:val="0014441D"/>
    <w:rsid w:val="001459FE"/>
    <w:rsid w:val="00145FD3"/>
    <w:rsid w:val="00147C86"/>
    <w:rsid w:val="00147E7F"/>
    <w:rsid w:val="00150C5E"/>
    <w:rsid w:val="001511AB"/>
    <w:rsid w:val="00151BA0"/>
    <w:rsid w:val="0015281E"/>
    <w:rsid w:val="00152AB5"/>
    <w:rsid w:val="00152E6F"/>
    <w:rsid w:val="00153850"/>
    <w:rsid w:val="00155158"/>
    <w:rsid w:val="00155290"/>
    <w:rsid w:val="00156072"/>
    <w:rsid w:val="00156E42"/>
    <w:rsid w:val="00160060"/>
    <w:rsid w:val="00160CBB"/>
    <w:rsid w:val="00161326"/>
    <w:rsid w:val="00162379"/>
    <w:rsid w:val="00162A67"/>
    <w:rsid w:val="001641D2"/>
    <w:rsid w:val="001645AF"/>
    <w:rsid w:val="00164809"/>
    <w:rsid w:val="00166160"/>
    <w:rsid w:val="00166417"/>
    <w:rsid w:val="00166C67"/>
    <w:rsid w:val="00166DF6"/>
    <w:rsid w:val="001670FB"/>
    <w:rsid w:val="001704DD"/>
    <w:rsid w:val="001705C0"/>
    <w:rsid w:val="00172908"/>
    <w:rsid w:val="00173158"/>
    <w:rsid w:val="00173256"/>
    <w:rsid w:val="001732DE"/>
    <w:rsid w:val="001735A3"/>
    <w:rsid w:val="00174320"/>
    <w:rsid w:val="001749C9"/>
    <w:rsid w:val="00174D3D"/>
    <w:rsid w:val="00174EB2"/>
    <w:rsid w:val="00175576"/>
    <w:rsid w:val="00175740"/>
    <w:rsid w:val="00175AAF"/>
    <w:rsid w:val="00175DFF"/>
    <w:rsid w:val="00175EE1"/>
    <w:rsid w:val="001766BC"/>
    <w:rsid w:val="0017718C"/>
    <w:rsid w:val="00177A55"/>
    <w:rsid w:val="00177AE0"/>
    <w:rsid w:val="00177F03"/>
    <w:rsid w:val="00180B00"/>
    <w:rsid w:val="0018115F"/>
    <w:rsid w:val="001816C7"/>
    <w:rsid w:val="00181E96"/>
    <w:rsid w:val="00183181"/>
    <w:rsid w:val="0018392E"/>
    <w:rsid w:val="001840DD"/>
    <w:rsid w:val="0018564F"/>
    <w:rsid w:val="0018594F"/>
    <w:rsid w:val="00186842"/>
    <w:rsid w:val="00187027"/>
    <w:rsid w:val="001871AA"/>
    <w:rsid w:val="00187730"/>
    <w:rsid w:val="0018774D"/>
    <w:rsid w:val="00187D42"/>
    <w:rsid w:val="001909BE"/>
    <w:rsid w:val="00191BFF"/>
    <w:rsid w:val="00191FA6"/>
    <w:rsid w:val="00192F12"/>
    <w:rsid w:val="001930E3"/>
    <w:rsid w:val="001938CA"/>
    <w:rsid w:val="001938E7"/>
    <w:rsid w:val="00194711"/>
    <w:rsid w:val="00194752"/>
    <w:rsid w:val="00194C98"/>
    <w:rsid w:val="0019555C"/>
    <w:rsid w:val="00196AF3"/>
    <w:rsid w:val="00196BE2"/>
    <w:rsid w:val="001974A3"/>
    <w:rsid w:val="00197C11"/>
    <w:rsid w:val="00197F20"/>
    <w:rsid w:val="001A071F"/>
    <w:rsid w:val="001A1F2B"/>
    <w:rsid w:val="001A3BE8"/>
    <w:rsid w:val="001A46FF"/>
    <w:rsid w:val="001A51F9"/>
    <w:rsid w:val="001A56A6"/>
    <w:rsid w:val="001A5AAA"/>
    <w:rsid w:val="001A65C5"/>
    <w:rsid w:val="001A6806"/>
    <w:rsid w:val="001A6C34"/>
    <w:rsid w:val="001A77B8"/>
    <w:rsid w:val="001A7C53"/>
    <w:rsid w:val="001B01FA"/>
    <w:rsid w:val="001B09EA"/>
    <w:rsid w:val="001B11A9"/>
    <w:rsid w:val="001B1E8B"/>
    <w:rsid w:val="001B1F7D"/>
    <w:rsid w:val="001B2076"/>
    <w:rsid w:val="001B2631"/>
    <w:rsid w:val="001B2C2C"/>
    <w:rsid w:val="001B4494"/>
    <w:rsid w:val="001B47EA"/>
    <w:rsid w:val="001B4A45"/>
    <w:rsid w:val="001B4F62"/>
    <w:rsid w:val="001B6ADF"/>
    <w:rsid w:val="001B7648"/>
    <w:rsid w:val="001B7973"/>
    <w:rsid w:val="001C0304"/>
    <w:rsid w:val="001C0EE4"/>
    <w:rsid w:val="001C147E"/>
    <w:rsid w:val="001C158C"/>
    <w:rsid w:val="001C237B"/>
    <w:rsid w:val="001C2559"/>
    <w:rsid w:val="001C3263"/>
    <w:rsid w:val="001C353B"/>
    <w:rsid w:val="001C3758"/>
    <w:rsid w:val="001C3BC2"/>
    <w:rsid w:val="001C521D"/>
    <w:rsid w:val="001C5463"/>
    <w:rsid w:val="001C580F"/>
    <w:rsid w:val="001C5CD7"/>
    <w:rsid w:val="001C6117"/>
    <w:rsid w:val="001C714E"/>
    <w:rsid w:val="001C7BEE"/>
    <w:rsid w:val="001C7E05"/>
    <w:rsid w:val="001D04AA"/>
    <w:rsid w:val="001D11F8"/>
    <w:rsid w:val="001D1B63"/>
    <w:rsid w:val="001D1BF0"/>
    <w:rsid w:val="001D21B1"/>
    <w:rsid w:val="001D2405"/>
    <w:rsid w:val="001D259F"/>
    <w:rsid w:val="001D2670"/>
    <w:rsid w:val="001D2F03"/>
    <w:rsid w:val="001D2F29"/>
    <w:rsid w:val="001D305A"/>
    <w:rsid w:val="001D5D5C"/>
    <w:rsid w:val="001D6282"/>
    <w:rsid w:val="001D67FD"/>
    <w:rsid w:val="001D69DA"/>
    <w:rsid w:val="001D769F"/>
    <w:rsid w:val="001D7A1D"/>
    <w:rsid w:val="001D7CE9"/>
    <w:rsid w:val="001E0A2C"/>
    <w:rsid w:val="001E0BB9"/>
    <w:rsid w:val="001E0D93"/>
    <w:rsid w:val="001E135D"/>
    <w:rsid w:val="001E1D65"/>
    <w:rsid w:val="001E2676"/>
    <w:rsid w:val="001E2BD6"/>
    <w:rsid w:val="001E3578"/>
    <w:rsid w:val="001E35CA"/>
    <w:rsid w:val="001E3925"/>
    <w:rsid w:val="001E3E2E"/>
    <w:rsid w:val="001E3EFE"/>
    <w:rsid w:val="001E4275"/>
    <w:rsid w:val="001E4627"/>
    <w:rsid w:val="001E4DE2"/>
    <w:rsid w:val="001E5065"/>
    <w:rsid w:val="001E51EC"/>
    <w:rsid w:val="001E5C6B"/>
    <w:rsid w:val="001E5FAC"/>
    <w:rsid w:val="001E7444"/>
    <w:rsid w:val="001E74CE"/>
    <w:rsid w:val="001E7C73"/>
    <w:rsid w:val="001E7DB5"/>
    <w:rsid w:val="001F00B4"/>
    <w:rsid w:val="001F07F7"/>
    <w:rsid w:val="001F0B5D"/>
    <w:rsid w:val="001F1276"/>
    <w:rsid w:val="001F165A"/>
    <w:rsid w:val="001F16DC"/>
    <w:rsid w:val="001F1D2E"/>
    <w:rsid w:val="001F1DF6"/>
    <w:rsid w:val="001F31C3"/>
    <w:rsid w:val="001F345C"/>
    <w:rsid w:val="001F43CD"/>
    <w:rsid w:val="001F48CC"/>
    <w:rsid w:val="001F4A1C"/>
    <w:rsid w:val="001F5088"/>
    <w:rsid w:val="001F57EB"/>
    <w:rsid w:val="001F5896"/>
    <w:rsid w:val="001F5A65"/>
    <w:rsid w:val="001F6019"/>
    <w:rsid w:val="001F7704"/>
    <w:rsid w:val="00200328"/>
    <w:rsid w:val="00200C37"/>
    <w:rsid w:val="0020162C"/>
    <w:rsid w:val="00203078"/>
    <w:rsid w:val="00203A8D"/>
    <w:rsid w:val="00203C71"/>
    <w:rsid w:val="00203E79"/>
    <w:rsid w:val="0020415A"/>
    <w:rsid w:val="00205F3B"/>
    <w:rsid w:val="00206289"/>
    <w:rsid w:val="00210177"/>
    <w:rsid w:val="00210D15"/>
    <w:rsid w:val="00210E8A"/>
    <w:rsid w:val="002117A5"/>
    <w:rsid w:val="0021188D"/>
    <w:rsid w:val="00211CBA"/>
    <w:rsid w:val="002127D7"/>
    <w:rsid w:val="00213292"/>
    <w:rsid w:val="00213747"/>
    <w:rsid w:val="00214AE5"/>
    <w:rsid w:val="00215656"/>
    <w:rsid w:val="0021618B"/>
    <w:rsid w:val="0021693C"/>
    <w:rsid w:val="00216A62"/>
    <w:rsid w:val="00220A06"/>
    <w:rsid w:val="00221912"/>
    <w:rsid w:val="002219E3"/>
    <w:rsid w:val="00221C5B"/>
    <w:rsid w:val="002220B7"/>
    <w:rsid w:val="00222D85"/>
    <w:rsid w:val="00222EDE"/>
    <w:rsid w:val="002241D7"/>
    <w:rsid w:val="00224752"/>
    <w:rsid w:val="00225187"/>
    <w:rsid w:val="00225BE3"/>
    <w:rsid w:val="00226D32"/>
    <w:rsid w:val="00227675"/>
    <w:rsid w:val="00231294"/>
    <w:rsid w:val="002312C4"/>
    <w:rsid w:val="00231433"/>
    <w:rsid w:val="002317CB"/>
    <w:rsid w:val="00232106"/>
    <w:rsid w:val="002323CC"/>
    <w:rsid w:val="00232895"/>
    <w:rsid w:val="00232FA0"/>
    <w:rsid w:val="0023525A"/>
    <w:rsid w:val="00235887"/>
    <w:rsid w:val="00235BFD"/>
    <w:rsid w:val="0023605C"/>
    <w:rsid w:val="00236A18"/>
    <w:rsid w:val="00236DA8"/>
    <w:rsid w:val="00237508"/>
    <w:rsid w:val="002375FF"/>
    <w:rsid w:val="00240110"/>
    <w:rsid w:val="00240301"/>
    <w:rsid w:val="00240D4E"/>
    <w:rsid w:val="002415CE"/>
    <w:rsid w:val="00241E1D"/>
    <w:rsid w:val="002425A9"/>
    <w:rsid w:val="00242DD3"/>
    <w:rsid w:val="00242EB7"/>
    <w:rsid w:val="0024380C"/>
    <w:rsid w:val="00243F8F"/>
    <w:rsid w:val="00244496"/>
    <w:rsid w:val="00244BB9"/>
    <w:rsid w:val="00244DD8"/>
    <w:rsid w:val="002453A7"/>
    <w:rsid w:val="0024552C"/>
    <w:rsid w:val="00245906"/>
    <w:rsid w:val="00246EBD"/>
    <w:rsid w:val="00247918"/>
    <w:rsid w:val="00247944"/>
    <w:rsid w:val="002479D2"/>
    <w:rsid w:val="00250522"/>
    <w:rsid w:val="00250870"/>
    <w:rsid w:val="00250AD3"/>
    <w:rsid w:val="00250FA8"/>
    <w:rsid w:val="00251CA3"/>
    <w:rsid w:val="00252995"/>
    <w:rsid w:val="00252B29"/>
    <w:rsid w:val="00252C48"/>
    <w:rsid w:val="002530EC"/>
    <w:rsid w:val="00253D21"/>
    <w:rsid w:val="00255559"/>
    <w:rsid w:val="00255DC9"/>
    <w:rsid w:val="0025754A"/>
    <w:rsid w:val="00257E69"/>
    <w:rsid w:val="002605E3"/>
    <w:rsid w:val="002614E0"/>
    <w:rsid w:val="0026205A"/>
    <w:rsid w:val="00262592"/>
    <w:rsid w:val="00262E68"/>
    <w:rsid w:val="0026574E"/>
    <w:rsid w:val="0026605B"/>
    <w:rsid w:val="00267045"/>
    <w:rsid w:val="002703FA"/>
    <w:rsid w:val="00270ADF"/>
    <w:rsid w:val="00271168"/>
    <w:rsid w:val="0027158B"/>
    <w:rsid w:val="0027258D"/>
    <w:rsid w:val="00273928"/>
    <w:rsid w:val="002752A9"/>
    <w:rsid w:val="00275E0F"/>
    <w:rsid w:val="00280172"/>
    <w:rsid w:val="0028018E"/>
    <w:rsid w:val="002801F1"/>
    <w:rsid w:val="002805A9"/>
    <w:rsid w:val="0028100F"/>
    <w:rsid w:val="002810C0"/>
    <w:rsid w:val="0028146A"/>
    <w:rsid w:val="002818B7"/>
    <w:rsid w:val="00282F25"/>
    <w:rsid w:val="002835CD"/>
    <w:rsid w:val="00284258"/>
    <w:rsid w:val="00284464"/>
    <w:rsid w:val="00284E93"/>
    <w:rsid w:val="00285573"/>
    <w:rsid w:val="0028585D"/>
    <w:rsid w:val="00286BF6"/>
    <w:rsid w:val="00286D5B"/>
    <w:rsid w:val="00286E45"/>
    <w:rsid w:val="00287B5D"/>
    <w:rsid w:val="00287C65"/>
    <w:rsid w:val="002901ED"/>
    <w:rsid w:val="00291DC1"/>
    <w:rsid w:val="00293B95"/>
    <w:rsid w:val="00293DEC"/>
    <w:rsid w:val="0029491F"/>
    <w:rsid w:val="00294C4A"/>
    <w:rsid w:val="00295DC5"/>
    <w:rsid w:val="00295EC4"/>
    <w:rsid w:val="00296336"/>
    <w:rsid w:val="002966D9"/>
    <w:rsid w:val="002A0161"/>
    <w:rsid w:val="002A07BF"/>
    <w:rsid w:val="002A0BD4"/>
    <w:rsid w:val="002A12BC"/>
    <w:rsid w:val="002A179A"/>
    <w:rsid w:val="002A18B2"/>
    <w:rsid w:val="002A200C"/>
    <w:rsid w:val="002A218C"/>
    <w:rsid w:val="002A225E"/>
    <w:rsid w:val="002A27F3"/>
    <w:rsid w:val="002A2C30"/>
    <w:rsid w:val="002A323D"/>
    <w:rsid w:val="002A34D8"/>
    <w:rsid w:val="002A3EC6"/>
    <w:rsid w:val="002A4060"/>
    <w:rsid w:val="002A662B"/>
    <w:rsid w:val="002A682D"/>
    <w:rsid w:val="002A6FCE"/>
    <w:rsid w:val="002A79BD"/>
    <w:rsid w:val="002B0499"/>
    <w:rsid w:val="002B2A3A"/>
    <w:rsid w:val="002B318B"/>
    <w:rsid w:val="002B31D2"/>
    <w:rsid w:val="002B33C3"/>
    <w:rsid w:val="002B6895"/>
    <w:rsid w:val="002B6C53"/>
    <w:rsid w:val="002B714C"/>
    <w:rsid w:val="002B74EA"/>
    <w:rsid w:val="002C0733"/>
    <w:rsid w:val="002C14FB"/>
    <w:rsid w:val="002C1BD5"/>
    <w:rsid w:val="002C2269"/>
    <w:rsid w:val="002C3FF8"/>
    <w:rsid w:val="002C441E"/>
    <w:rsid w:val="002C4556"/>
    <w:rsid w:val="002C49D5"/>
    <w:rsid w:val="002C5D84"/>
    <w:rsid w:val="002C5DA7"/>
    <w:rsid w:val="002C6F3C"/>
    <w:rsid w:val="002C7489"/>
    <w:rsid w:val="002D0C12"/>
    <w:rsid w:val="002D1919"/>
    <w:rsid w:val="002D233D"/>
    <w:rsid w:val="002D24B8"/>
    <w:rsid w:val="002D2B93"/>
    <w:rsid w:val="002D2C48"/>
    <w:rsid w:val="002D2D9E"/>
    <w:rsid w:val="002D4321"/>
    <w:rsid w:val="002D4BA7"/>
    <w:rsid w:val="002D4F73"/>
    <w:rsid w:val="002D4FC9"/>
    <w:rsid w:val="002D764C"/>
    <w:rsid w:val="002E0310"/>
    <w:rsid w:val="002E0856"/>
    <w:rsid w:val="002E1271"/>
    <w:rsid w:val="002E1D95"/>
    <w:rsid w:val="002E1E86"/>
    <w:rsid w:val="002E2EEF"/>
    <w:rsid w:val="002E3314"/>
    <w:rsid w:val="002E3C61"/>
    <w:rsid w:val="002E5BA4"/>
    <w:rsid w:val="002E61DB"/>
    <w:rsid w:val="002E7236"/>
    <w:rsid w:val="002E73F8"/>
    <w:rsid w:val="002F0029"/>
    <w:rsid w:val="002F00E5"/>
    <w:rsid w:val="002F02D7"/>
    <w:rsid w:val="002F06DB"/>
    <w:rsid w:val="002F1008"/>
    <w:rsid w:val="002F14AE"/>
    <w:rsid w:val="002F1BC9"/>
    <w:rsid w:val="002F1E7B"/>
    <w:rsid w:val="002F274A"/>
    <w:rsid w:val="002F2E57"/>
    <w:rsid w:val="002F338F"/>
    <w:rsid w:val="002F3A90"/>
    <w:rsid w:val="002F5A1F"/>
    <w:rsid w:val="002F6A56"/>
    <w:rsid w:val="002F6B88"/>
    <w:rsid w:val="002F726E"/>
    <w:rsid w:val="002F77F4"/>
    <w:rsid w:val="00300914"/>
    <w:rsid w:val="00300951"/>
    <w:rsid w:val="00300CAF"/>
    <w:rsid w:val="00301536"/>
    <w:rsid w:val="00301805"/>
    <w:rsid w:val="0030183B"/>
    <w:rsid w:val="00301AA1"/>
    <w:rsid w:val="003022A0"/>
    <w:rsid w:val="003025C5"/>
    <w:rsid w:val="003027E4"/>
    <w:rsid w:val="00302BBD"/>
    <w:rsid w:val="00303133"/>
    <w:rsid w:val="00305B0F"/>
    <w:rsid w:val="00305F88"/>
    <w:rsid w:val="00305FF9"/>
    <w:rsid w:val="00307980"/>
    <w:rsid w:val="00307DBB"/>
    <w:rsid w:val="003104B7"/>
    <w:rsid w:val="00310952"/>
    <w:rsid w:val="00310ACB"/>
    <w:rsid w:val="003110B2"/>
    <w:rsid w:val="00311E37"/>
    <w:rsid w:val="00312203"/>
    <w:rsid w:val="00312FA7"/>
    <w:rsid w:val="003137F9"/>
    <w:rsid w:val="00313928"/>
    <w:rsid w:val="00313B52"/>
    <w:rsid w:val="00313C61"/>
    <w:rsid w:val="0031460E"/>
    <w:rsid w:val="00314A6B"/>
    <w:rsid w:val="00315095"/>
    <w:rsid w:val="00315ABA"/>
    <w:rsid w:val="00316739"/>
    <w:rsid w:val="00316910"/>
    <w:rsid w:val="00317335"/>
    <w:rsid w:val="00317E25"/>
    <w:rsid w:val="003205BA"/>
    <w:rsid w:val="00320AFA"/>
    <w:rsid w:val="00320C73"/>
    <w:rsid w:val="003226B5"/>
    <w:rsid w:val="00322F76"/>
    <w:rsid w:val="00323465"/>
    <w:rsid w:val="00325633"/>
    <w:rsid w:val="003261A3"/>
    <w:rsid w:val="00326DC1"/>
    <w:rsid w:val="00326FA1"/>
    <w:rsid w:val="00327B9A"/>
    <w:rsid w:val="00327D28"/>
    <w:rsid w:val="0033038C"/>
    <w:rsid w:val="00330567"/>
    <w:rsid w:val="00331C75"/>
    <w:rsid w:val="003337E9"/>
    <w:rsid w:val="00334B07"/>
    <w:rsid w:val="00335CF1"/>
    <w:rsid w:val="00336024"/>
    <w:rsid w:val="003365DD"/>
    <w:rsid w:val="003372AD"/>
    <w:rsid w:val="00337B62"/>
    <w:rsid w:val="00340F35"/>
    <w:rsid w:val="003413B4"/>
    <w:rsid w:val="00341E0A"/>
    <w:rsid w:val="00343504"/>
    <w:rsid w:val="00344838"/>
    <w:rsid w:val="00344E5C"/>
    <w:rsid w:val="00344EE2"/>
    <w:rsid w:val="003453AB"/>
    <w:rsid w:val="0034651F"/>
    <w:rsid w:val="00346598"/>
    <w:rsid w:val="00347677"/>
    <w:rsid w:val="00347ACD"/>
    <w:rsid w:val="00347B4B"/>
    <w:rsid w:val="0035018D"/>
    <w:rsid w:val="00350FB4"/>
    <w:rsid w:val="00351547"/>
    <w:rsid w:val="003518C7"/>
    <w:rsid w:val="00351A38"/>
    <w:rsid w:val="00351B68"/>
    <w:rsid w:val="00351F10"/>
    <w:rsid w:val="00352154"/>
    <w:rsid w:val="00352D84"/>
    <w:rsid w:val="00355079"/>
    <w:rsid w:val="0035508C"/>
    <w:rsid w:val="00355802"/>
    <w:rsid w:val="003558C3"/>
    <w:rsid w:val="00355F02"/>
    <w:rsid w:val="00356C42"/>
    <w:rsid w:val="00356F00"/>
    <w:rsid w:val="00357FCA"/>
    <w:rsid w:val="00360DB6"/>
    <w:rsid w:val="00361B51"/>
    <w:rsid w:val="00363130"/>
    <w:rsid w:val="00363A72"/>
    <w:rsid w:val="003643BE"/>
    <w:rsid w:val="00364E31"/>
    <w:rsid w:val="003656BF"/>
    <w:rsid w:val="003657C8"/>
    <w:rsid w:val="003658D9"/>
    <w:rsid w:val="00365BF7"/>
    <w:rsid w:val="00366007"/>
    <w:rsid w:val="0036624C"/>
    <w:rsid w:val="00366293"/>
    <w:rsid w:val="00366560"/>
    <w:rsid w:val="003670BA"/>
    <w:rsid w:val="00367185"/>
    <w:rsid w:val="003676DE"/>
    <w:rsid w:val="00370190"/>
    <w:rsid w:val="00370896"/>
    <w:rsid w:val="00371062"/>
    <w:rsid w:val="003713A6"/>
    <w:rsid w:val="003722B3"/>
    <w:rsid w:val="003729AA"/>
    <w:rsid w:val="00373D87"/>
    <w:rsid w:val="00374671"/>
    <w:rsid w:val="00376005"/>
    <w:rsid w:val="0037614B"/>
    <w:rsid w:val="00376B53"/>
    <w:rsid w:val="00377F7A"/>
    <w:rsid w:val="00381838"/>
    <w:rsid w:val="00381CAC"/>
    <w:rsid w:val="00382F71"/>
    <w:rsid w:val="00383B99"/>
    <w:rsid w:val="003844B3"/>
    <w:rsid w:val="00385274"/>
    <w:rsid w:val="0038556A"/>
    <w:rsid w:val="00385C59"/>
    <w:rsid w:val="0038631A"/>
    <w:rsid w:val="0039069F"/>
    <w:rsid w:val="00390A89"/>
    <w:rsid w:val="00390C11"/>
    <w:rsid w:val="00393D45"/>
    <w:rsid w:val="0039449F"/>
    <w:rsid w:val="003953AE"/>
    <w:rsid w:val="00395D0D"/>
    <w:rsid w:val="0039672D"/>
    <w:rsid w:val="00397EF5"/>
    <w:rsid w:val="003A040D"/>
    <w:rsid w:val="003A0549"/>
    <w:rsid w:val="003A196E"/>
    <w:rsid w:val="003A1C6F"/>
    <w:rsid w:val="003A2F96"/>
    <w:rsid w:val="003A3BC0"/>
    <w:rsid w:val="003A533C"/>
    <w:rsid w:val="003A5583"/>
    <w:rsid w:val="003A5DA6"/>
    <w:rsid w:val="003A6390"/>
    <w:rsid w:val="003A706B"/>
    <w:rsid w:val="003A709B"/>
    <w:rsid w:val="003B0263"/>
    <w:rsid w:val="003B08A7"/>
    <w:rsid w:val="003B0A03"/>
    <w:rsid w:val="003B0DC7"/>
    <w:rsid w:val="003B11C8"/>
    <w:rsid w:val="003B285D"/>
    <w:rsid w:val="003B32FB"/>
    <w:rsid w:val="003B3ABB"/>
    <w:rsid w:val="003B4191"/>
    <w:rsid w:val="003B4C2F"/>
    <w:rsid w:val="003B68F6"/>
    <w:rsid w:val="003B6A8C"/>
    <w:rsid w:val="003C04B7"/>
    <w:rsid w:val="003C0990"/>
    <w:rsid w:val="003C0D87"/>
    <w:rsid w:val="003C206F"/>
    <w:rsid w:val="003C324C"/>
    <w:rsid w:val="003C352E"/>
    <w:rsid w:val="003C403A"/>
    <w:rsid w:val="003C5424"/>
    <w:rsid w:val="003C6012"/>
    <w:rsid w:val="003C74BE"/>
    <w:rsid w:val="003D0130"/>
    <w:rsid w:val="003D0237"/>
    <w:rsid w:val="003D2C01"/>
    <w:rsid w:val="003D2D2E"/>
    <w:rsid w:val="003D2D64"/>
    <w:rsid w:val="003D33EE"/>
    <w:rsid w:val="003D43D3"/>
    <w:rsid w:val="003D44DC"/>
    <w:rsid w:val="003D48DD"/>
    <w:rsid w:val="003D4F6C"/>
    <w:rsid w:val="003D5BD9"/>
    <w:rsid w:val="003E0409"/>
    <w:rsid w:val="003E08F6"/>
    <w:rsid w:val="003E1394"/>
    <w:rsid w:val="003E1F2E"/>
    <w:rsid w:val="003E2D13"/>
    <w:rsid w:val="003E329A"/>
    <w:rsid w:val="003E5522"/>
    <w:rsid w:val="003E5BCC"/>
    <w:rsid w:val="003E5BF9"/>
    <w:rsid w:val="003E60C8"/>
    <w:rsid w:val="003E6312"/>
    <w:rsid w:val="003E6AC5"/>
    <w:rsid w:val="003E7F86"/>
    <w:rsid w:val="003F0E03"/>
    <w:rsid w:val="003F1172"/>
    <w:rsid w:val="003F1862"/>
    <w:rsid w:val="003F1D31"/>
    <w:rsid w:val="003F1E93"/>
    <w:rsid w:val="003F287C"/>
    <w:rsid w:val="003F38CA"/>
    <w:rsid w:val="003F3B8C"/>
    <w:rsid w:val="003F481F"/>
    <w:rsid w:val="003F5305"/>
    <w:rsid w:val="003F55CB"/>
    <w:rsid w:val="003F582C"/>
    <w:rsid w:val="003F5837"/>
    <w:rsid w:val="003F6096"/>
    <w:rsid w:val="003F649F"/>
    <w:rsid w:val="003F67ED"/>
    <w:rsid w:val="00400368"/>
    <w:rsid w:val="004008EA"/>
    <w:rsid w:val="00400D17"/>
    <w:rsid w:val="00400FA0"/>
    <w:rsid w:val="00401FBD"/>
    <w:rsid w:val="0040371D"/>
    <w:rsid w:val="00404400"/>
    <w:rsid w:val="00404A95"/>
    <w:rsid w:val="004067E7"/>
    <w:rsid w:val="00406D98"/>
    <w:rsid w:val="0040710A"/>
    <w:rsid w:val="004078A9"/>
    <w:rsid w:val="00407AF6"/>
    <w:rsid w:val="00407D3B"/>
    <w:rsid w:val="00410750"/>
    <w:rsid w:val="00410CB5"/>
    <w:rsid w:val="00410DCF"/>
    <w:rsid w:val="00411700"/>
    <w:rsid w:val="00412029"/>
    <w:rsid w:val="0041231B"/>
    <w:rsid w:val="0041277D"/>
    <w:rsid w:val="00416AAD"/>
    <w:rsid w:val="00417120"/>
    <w:rsid w:val="00420243"/>
    <w:rsid w:val="00420453"/>
    <w:rsid w:val="00420A45"/>
    <w:rsid w:val="00421327"/>
    <w:rsid w:val="004213C7"/>
    <w:rsid w:val="004214ED"/>
    <w:rsid w:val="00423828"/>
    <w:rsid w:val="00424B86"/>
    <w:rsid w:val="004250FC"/>
    <w:rsid w:val="0042585C"/>
    <w:rsid w:val="00425909"/>
    <w:rsid w:val="004259C4"/>
    <w:rsid w:val="00425DB8"/>
    <w:rsid w:val="00426075"/>
    <w:rsid w:val="00426A64"/>
    <w:rsid w:val="00426AAB"/>
    <w:rsid w:val="00426E94"/>
    <w:rsid w:val="0042703B"/>
    <w:rsid w:val="0042769D"/>
    <w:rsid w:val="00427B5A"/>
    <w:rsid w:val="00430744"/>
    <w:rsid w:val="0043102D"/>
    <w:rsid w:val="004312FF"/>
    <w:rsid w:val="004314B6"/>
    <w:rsid w:val="00431C98"/>
    <w:rsid w:val="00431E85"/>
    <w:rsid w:val="00432970"/>
    <w:rsid w:val="00432D43"/>
    <w:rsid w:val="00433905"/>
    <w:rsid w:val="00433D3B"/>
    <w:rsid w:val="00434AAC"/>
    <w:rsid w:val="00436AE5"/>
    <w:rsid w:val="00436C91"/>
    <w:rsid w:val="004376D4"/>
    <w:rsid w:val="004379A7"/>
    <w:rsid w:val="004404B2"/>
    <w:rsid w:val="00440894"/>
    <w:rsid w:val="00440C08"/>
    <w:rsid w:val="00441368"/>
    <w:rsid w:val="00442126"/>
    <w:rsid w:val="004425B6"/>
    <w:rsid w:val="004430CB"/>
    <w:rsid w:val="004434B0"/>
    <w:rsid w:val="00444ECE"/>
    <w:rsid w:val="00445648"/>
    <w:rsid w:val="004467AA"/>
    <w:rsid w:val="00446E80"/>
    <w:rsid w:val="0044755C"/>
    <w:rsid w:val="00447909"/>
    <w:rsid w:val="0044B3E9"/>
    <w:rsid w:val="00450B33"/>
    <w:rsid w:val="00451175"/>
    <w:rsid w:val="0045220C"/>
    <w:rsid w:val="00452A78"/>
    <w:rsid w:val="00452BF1"/>
    <w:rsid w:val="00453488"/>
    <w:rsid w:val="004536F1"/>
    <w:rsid w:val="00453811"/>
    <w:rsid w:val="00454356"/>
    <w:rsid w:val="00454B33"/>
    <w:rsid w:val="00455A97"/>
    <w:rsid w:val="004560F6"/>
    <w:rsid w:val="00460099"/>
    <w:rsid w:val="004602B1"/>
    <w:rsid w:val="004602E4"/>
    <w:rsid w:val="004615F2"/>
    <w:rsid w:val="00461D1C"/>
    <w:rsid w:val="004625FD"/>
    <w:rsid w:val="0046347E"/>
    <w:rsid w:val="00463752"/>
    <w:rsid w:val="004638C2"/>
    <w:rsid w:val="00463FCC"/>
    <w:rsid w:val="004653FF"/>
    <w:rsid w:val="0046628E"/>
    <w:rsid w:val="0046675C"/>
    <w:rsid w:val="00466BBA"/>
    <w:rsid w:val="00466E24"/>
    <w:rsid w:val="004671F3"/>
    <w:rsid w:val="004677FB"/>
    <w:rsid w:val="00467962"/>
    <w:rsid w:val="00467DA4"/>
    <w:rsid w:val="0047079F"/>
    <w:rsid w:val="00470F07"/>
    <w:rsid w:val="00471DCF"/>
    <w:rsid w:val="00472A35"/>
    <w:rsid w:val="00472B77"/>
    <w:rsid w:val="0047334C"/>
    <w:rsid w:val="00473ED6"/>
    <w:rsid w:val="004743B8"/>
    <w:rsid w:val="00474515"/>
    <w:rsid w:val="00474C63"/>
    <w:rsid w:val="00474D88"/>
    <w:rsid w:val="00474F9B"/>
    <w:rsid w:val="00475353"/>
    <w:rsid w:val="0047595B"/>
    <w:rsid w:val="00476825"/>
    <w:rsid w:val="00476ADF"/>
    <w:rsid w:val="00476FEB"/>
    <w:rsid w:val="0047764F"/>
    <w:rsid w:val="004778A9"/>
    <w:rsid w:val="00480938"/>
    <w:rsid w:val="004813E5"/>
    <w:rsid w:val="004814F4"/>
    <w:rsid w:val="0048190F"/>
    <w:rsid w:val="00481CDC"/>
    <w:rsid w:val="00482018"/>
    <w:rsid w:val="0048209A"/>
    <w:rsid w:val="00482194"/>
    <w:rsid w:val="0048242F"/>
    <w:rsid w:val="00482DA4"/>
    <w:rsid w:val="004834A7"/>
    <w:rsid w:val="00484C1F"/>
    <w:rsid w:val="00484ED9"/>
    <w:rsid w:val="00486476"/>
    <w:rsid w:val="004874C8"/>
    <w:rsid w:val="00491AFB"/>
    <w:rsid w:val="00492093"/>
    <w:rsid w:val="00492106"/>
    <w:rsid w:val="004923EC"/>
    <w:rsid w:val="00492C00"/>
    <w:rsid w:val="00493110"/>
    <w:rsid w:val="00493137"/>
    <w:rsid w:val="00494074"/>
    <w:rsid w:val="00494878"/>
    <w:rsid w:val="004965CC"/>
    <w:rsid w:val="00496C09"/>
    <w:rsid w:val="00497FC8"/>
    <w:rsid w:val="004A0DAB"/>
    <w:rsid w:val="004A2EB8"/>
    <w:rsid w:val="004A3808"/>
    <w:rsid w:val="004A4FFA"/>
    <w:rsid w:val="004A5D0C"/>
    <w:rsid w:val="004A61B6"/>
    <w:rsid w:val="004A6237"/>
    <w:rsid w:val="004A6451"/>
    <w:rsid w:val="004A699F"/>
    <w:rsid w:val="004A7634"/>
    <w:rsid w:val="004B055C"/>
    <w:rsid w:val="004B105A"/>
    <w:rsid w:val="004B197B"/>
    <w:rsid w:val="004B2113"/>
    <w:rsid w:val="004B23EB"/>
    <w:rsid w:val="004B30F9"/>
    <w:rsid w:val="004B373E"/>
    <w:rsid w:val="004B383B"/>
    <w:rsid w:val="004B527B"/>
    <w:rsid w:val="004B59D1"/>
    <w:rsid w:val="004B6FCB"/>
    <w:rsid w:val="004B7838"/>
    <w:rsid w:val="004C1566"/>
    <w:rsid w:val="004C304C"/>
    <w:rsid w:val="004C36E5"/>
    <w:rsid w:val="004C3DAC"/>
    <w:rsid w:val="004C4224"/>
    <w:rsid w:val="004C472B"/>
    <w:rsid w:val="004C51A0"/>
    <w:rsid w:val="004C5FC1"/>
    <w:rsid w:val="004C6938"/>
    <w:rsid w:val="004C6A3D"/>
    <w:rsid w:val="004C6C17"/>
    <w:rsid w:val="004D1667"/>
    <w:rsid w:val="004D185A"/>
    <w:rsid w:val="004D1A70"/>
    <w:rsid w:val="004D26B8"/>
    <w:rsid w:val="004D27B4"/>
    <w:rsid w:val="004D2C7D"/>
    <w:rsid w:val="004D36AA"/>
    <w:rsid w:val="004D3EE7"/>
    <w:rsid w:val="004D40D2"/>
    <w:rsid w:val="004D57EA"/>
    <w:rsid w:val="004D6132"/>
    <w:rsid w:val="004D7D34"/>
    <w:rsid w:val="004D7DED"/>
    <w:rsid w:val="004E0D63"/>
    <w:rsid w:val="004E1046"/>
    <w:rsid w:val="004E1170"/>
    <w:rsid w:val="004E21DE"/>
    <w:rsid w:val="004E24D8"/>
    <w:rsid w:val="004E2A13"/>
    <w:rsid w:val="004E32D3"/>
    <w:rsid w:val="004E3A21"/>
    <w:rsid w:val="004E51D6"/>
    <w:rsid w:val="004E5D4D"/>
    <w:rsid w:val="004E6362"/>
    <w:rsid w:val="004E6FD1"/>
    <w:rsid w:val="004E72C9"/>
    <w:rsid w:val="004E776B"/>
    <w:rsid w:val="004E7B33"/>
    <w:rsid w:val="004E7C1E"/>
    <w:rsid w:val="004F039F"/>
    <w:rsid w:val="004F0948"/>
    <w:rsid w:val="004F0A2B"/>
    <w:rsid w:val="004F0C95"/>
    <w:rsid w:val="004F0EDD"/>
    <w:rsid w:val="004F1144"/>
    <w:rsid w:val="004F12DC"/>
    <w:rsid w:val="004F14F1"/>
    <w:rsid w:val="004F199E"/>
    <w:rsid w:val="004F26A8"/>
    <w:rsid w:val="004F2898"/>
    <w:rsid w:val="004F58DB"/>
    <w:rsid w:val="004F73A3"/>
    <w:rsid w:val="004F7634"/>
    <w:rsid w:val="004F7CCF"/>
    <w:rsid w:val="0050164A"/>
    <w:rsid w:val="00501E6C"/>
    <w:rsid w:val="00502431"/>
    <w:rsid w:val="00502480"/>
    <w:rsid w:val="00502EBD"/>
    <w:rsid w:val="005033D9"/>
    <w:rsid w:val="005035B3"/>
    <w:rsid w:val="00503A7D"/>
    <w:rsid w:val="0050528F"/>
    <w:rsid w:val="00505C01"/>
    <w:rsid w:val="00505FB7"/>
    <w:rsid w:val="0050650C"/>
    <w:rsid w:val="00510BC1"/>
    <w:rsid w:val="00511B0E"/>
    <w:rsid w:val="00512D30"/>
    <w:rsid w:val="00512F1B"/>
    <w:rsid w:val="00513EDE"/>
    <w:rsid w:val="00514B4D"/>
    <w:rsid w:val="00515A34"/>
    <w:rsid w:val="0051601E"/>
    <w:rsid w:val="00516EBD"/>
    <w:rsid w:val="00517EA1"/>
    <w:rsid w:val="005200CB"/>
    <w:rsid w:val="0052020D"/>
    <w:rsid w:val="00520331"/>
    <w:rsid w:val="00520EEB"/>
    <w:rsid w:val="0052106B"/>
    <w:rsid w:val="00521124"/>
    <w:rsid w:val="0052182E"/>
    <w:rsid w:val="00521FF6"/>
    <w:rsid w:val="0052213B"/>
    <w:rsid w:val="00522273"/>
    <w:rsid w:val="0052228E"/>
    <w:rsid w:val="0052364F"/>
    <w:rsid w:val="00523F00"/>
    <w:rsid w:val="00525154"/>
    <w:rsid w:val="00525338"/>
    <w:rsid w:val="0052534D"/>
    <w:rsid w:val="0052540C"/>
    <w:rsid w:val="005257CE"/>
    <w:rsid w:val="00526835"/>
    <w:rsid w:val="005273A6"/>
    <w:rsid w:val="005278A0"/>
    <w:rsid w:val="00527F05"/>
    <w:rsid w:val="0053003B"/>
    <w:rsid w:val="00530373"/>
    <w:rsid w:val="00531425"/>
    <w:rsid w:val="00531F6D"/>
    <w:rsid w:val="00531FBC"/>
    <w:rsid w:val="0053244E"/>
    <w:rsid w:val="005325F6"/>
    <w:rsid w:val="00532E7F"/>
    <w:rsid w:val="00534591"/>
    <w:rsid w:val="00534CEB"/>
    <w:rsid w:val="00535FE6"/>
    <w:rsid w:val="005370B3"/>
    <w:rsid w:val="00537456"/>
    <w:rsid w:val="005377CD"/>
    <w:rsid w:val="00540363"/>
    <w:rsid w:val="00540521"/>
    <w:rsid w:val="00542DE5"/>
    <w:rsid w:val="0054339A"/>
    <w:rsid w:val="00543C07"/>
    <w:rsid w:val="00543CB8"/>
    <w:rsid w:val="00543DFA"/>
    <w:rsid w:val="00543E97"/>
    <w:rsid w:val="00544D1F"/>
    <w:rsid w:val="00544FF0"/>
    <w:rsid w:val="00546CBA"/>
    <w:rsid w:val="00547A23"/>
    <w:rsid w:val="00547C08"/>
    <w:rsid w:val="00547FD9"/>
    <w:rsid w:val="005513C4"/>
    <w:rsid w:val="005523D4"/>
    <w:rsid w:val="005530A5"/>
    <w:rsid w:val="00553482"/>
    <w:rsid w:val="00554E41"/>
    <w:rsid w:val="005551F0"/>
    <w:rsid w:val="00555843"/>
    <w:rsid w:val="0055615D"/>
    <w:rsid w:val="0055668E"/>
    <w:rsid w:val="00556B81"/>
    <w:rsid w:val="00557170"/>
    <w:rsid w:val="005577AE"/>
    <w:rsid w:val="005605B1"/>
    <w:rsid w:val="00560ED9"/>
    <w:rsid w:val="0056106A"/>
    <w:rsid w:val="00561407"/>
    <w:rsid w:val="00563EFB"/>
    <w:rsid w:val="00564A33"/>
    <w:rsid w:val="00565015"/>
    <w:rsid w:val="00565C11"/>
    <w:rsid w:val="00566B8F"/>
    <w:rsid w:val="00566FCF"/>
    <w:rsid w:val="005673EA"/>
    <w:rsid w:val="00567537"/>
    <w:rsid w:val="00567B33"/>
    <w:rsid w:val="00567E33"/>
    <w:rsid w:val="00567FEC"/>
    <w:rsid w:val="00570168"/>
    <w:rsid w:val="00570861"/>
    <w:rsid w:val="00571269"/>
    <w:rsid w:val="005712BC"/>
    <w:rsid w:val="00571707"/>
    <w:rsid w:val="00571847"/>
    <w:rsid w:val="00571D12"/>
    <w:rsid w:val="00571DBF"/>
    <w:rsid w:val="00572391"/>
    <w:rsid w:val="00572458"/>
    <w:rsid w:val="00573148"/>
    <w:rsid w:val="00573CE9"/>
    <w:rsid w:val="005746D6"/>
    <w:rsid w:val="00574857"/>
    <w:rsid w:val="00575068"/>
    <w:rsid w:val="005774B7"/>
    <w:rsid w:val="00577796"/>
    <w:rsid w:val="00577A2E"/>
    <w:rsid w:val="00577D32"/>
    <w:rsid w:val="0058036D"/>
    <w:rsid w:val="00580472"/>
    <w:rsid w:val="005806B4"/>
    <w:rsid w:val="005809D4"/>
    <w:rsid w:val="00580A29"/>
    <w:rsid w:val="00580A70"/>
    <w:rsid w:val="00583522"/>
    <w:rsid w:val="005843A5"/>
    <w:rsid w:val="00584DF7"/>
    <w:rsid w:val="005855C5"/>
    <w:rsid w:val="005856EF"/>
    <w:rsid w:val="00585CC8"/>
    <w:rsid w:val="00586077"/>
    <w:rsid w:val="00586CF8"/>
    <w:rsid w:val="005877F8"/>
    <w:rsid w:val="00587BA4"/>
    <w:rsid w:val="00591176"/>
    <w:rsid w:val="005918CC"/>
    <w:rsid w:val="005922BE"/>
    <w:rsid w:val="00592F80"/>
    <w:rsid w:val="00594294"/>
    <w:rsid w:val="0059531B"/>
    <w:rsid w:val="005954CF"/>
    <w:rsid w:val="005959C6"/>
    <w:rsid w:val="00595D9E"/>
    <w:rsid w:val="00596008"/>
    <w:rsid w:val="00597DE5"/>
    <w:rsid w:val="00597FD4"/>
    <w:rsid w:val="005A1961"/>
    <w:rsid w:val="005A23D5"/>
    <w:rsid w:val="005A28F5"/>
    <w:rsid w:val="005A4BB6"/>
    <w:rsid w:val="005A552B"/>
    <w:rsid w:val="005A584D"/>
    <w:rsid w:val="005A5EE8"/>
    <w:rsid w:val="005A6602"/>
    <w:rsid w:val="005A67AC"/>
    <w:rsid w:val="005A6992"/>
    <w:rsid w:val="005A6F35"/>
    <w:rsid w:val="005A7EA1"/>
    <w:rsid w:val="005B1259"/>
    <w:rsid w:val="005B2A5B"/>
    <w:rsid w:val="005B32D8"/>
    <w:rsid w:val="005B403A"/>
    <w:rsid w:val="005B4E72"/>
    <w:rsid w:val="005B5900"/>
    <w:rsid w:val="005B66AB"/>
    <w:rsid w:val="005B7225"/>
    <w:rsid w:val="005B7787"/>
    <w:rsid w:val="005B786A"/>
    <w:rsid w:val="005C00F8"/>
    <w:rsid w:val="005C0613"/>
    <w:rsid w:val="005C0D1C"/>
    <w:rsid w:val="005C0EEA"/>
    <w:rsid w:val="005C118F"/>
    <w:rsid w:val="005C1762"/>
    <w:rsid w:val="005C1944"/>
    <w:rsid w:val="005C2EF5"/>
    <w:rsid w:val="005C39B9"/>
    <w:rsid w:val="005C3E20"/>
    <w:rsid w:val="005C49B8"/>
    <w:rsid w:val="005C4A70"/>
    <w:rsid w:val="005C58E3"/>
    <w:rsid w:val="005C7266"/>
    <w:rsid w:val="005C7801"/>
    <w:rsid w:val="005D0206"/>
    <w:rsid w:val="005D1A99"/>
    <w:rsid w:val="005D1EE3"/>
    <w:rsid w:val="005D2203"/>
    <w:rsid w:val="005D2D74"/>
    <w:rsid w:val="005D3BA2"/>
    <w:rsid w:val="005D3D18"/>
    <w:rsid w:val="005D4BA2"/>
    <w:rsid w:val="005D537F"/>
    <w:rsid w:val="005D6260"/>
    <w:rsid w:val="005D68BD"/>
    <w:rsid w:val="005D6B6C"/>
    <w:rsid w:val="005D769F"/>
    <w:rsid w:val="005D772B"/>
    <w:rsid w:val="005D7C01"/>
    <w:rsid w:val="005E05A9"/>
    <w:rsid w:val="005E1866"/>
    <w:rsid w:val="005E2668"/>
    <w:rsid w:val="005E2C67"/>
    <w:rsid w:val="005E2C9D"/>
    <w:rsid w:val="005E2EDD"/>
    <w:rsid w:val="005E323C"/>
    <w:rsid w:val="005E374A"/>
    <w:rsid w:val="005E3A18"/>
    <w:rsid w:val="005E3CC4"/>
    <w:rsid w:val="005E3FEC"/>
    <w:rsid w:val="005E44F8"/>
    <w:rsid w:val="005E5D42"/>
    <w:rsid w:val="005E5D5A"/>
    <w:rsid w:val="005E7A38"/>
    <w:rsid w:val="005E7A9B"/>
    <w:rsid w:val="005F02AF"/>
    <w:rsid w:val="005F1143"/>
    <w:rsid w:val="005F2456"/>
    <w:rsid w:val="005F37BA"/>
    <w:rsid w:val="005F3A5F"/>
    <w:rsid w:val="005F3F98"/>
    <w:rsid w:val="005F4760"/>
    <w:rsid w:val="005F5892"/>
    <w:rsid w:val="005F5C01"/>
    <w:rsid w:val="005F60D6"/>
    <w:rsid w:val="005F620A"/>
    <w:rsid w:val="005F744C"/>
    <w:rsid w:val="0060165E"/>
    <w:rsid w:val="00601846"/>
    <w:rsid w:val="006019EC"/>
    <w:rsid w:val="00603788"/>
    <w:rsid w:val="00603B51"/>
    <w:rsid w:val="0060408A"/>
    <w:rsid w:val="006042F6"/>
    <w:rsid w:val="00604864"/>
    <w:rsid w:val="00607EAE"/>
    <w:rsid w:val="00610A7B"/>
    <w:rsid w:val="006125BB"/>
    <w:rsid w:val="006135FB"/>
    <w:rsid w:val="00613B92"/>
    <w:rsid w:val="00614ECC"/>
    <w:rsid w:val="006152D3"/>
    <w:rsid w:val="0061560E"/>
    <w:rsid w:val="00615A77"/>
    <w:rsid w:val="00615BCC"/>
    <w:rsid w:val="00616A49"/>
    <w:rsid w:val="00616B7D"/>
    <w:rsid w:val="006201DF"/>
    <w:rsid w:val="0062172F"/>
    <w:rsid w:val="006217D6"/>
    <w:rsid w:val="0062213B"/>
    <w:rsid w:val="0062241C"/>
    <w:rsid w:val="00622F4B"/>
    <w:rsid w:val="00623142"/>
    <w:rsid w:val="00623829"/>
    <w:rsid w:val="00623DD2"/>
    <w:rsid w:val="00625636"/>
    <w:rsid w:val="006258BE"/>
    <w:rsid w:val="00625978"/>
    <w:rsid w:val="00625B8E"/>
    <w:rsid w:val="00625CFA"/>
    <w:rsid w:val="00626264"/>
    <w:rsid w:val="00627161"/>
    <w:rsid w:val="00630345"/>
    <w:rsid w:val="006305F6"/>
    <w:rsid w:val="00630F99"/>
    <w:rsid w:val="006311A5"/>
    <w:rsid w:val="00631948"/>
    <w:rsid w:val="00631FF6"/>
    <w:rsid w:val="006329CB"/>
    <w:rsid w:val="00633C6F"/>
    <w:rsid w:val="00633DEE"/>
    <w:rsid w:val="00634D95"/>
    <w:rsid w:val="00635B0B"/>
    <w:rsid w:val="00635F12"/>
    <w:rsid w:val="00636414"/>
    <w:rsid w:val="00640E7C"/>
    <w:rsid w:val="00641B95"/>
    <w:rsid w:val="006420AA"/>
    <w:rsid w:val="00642964"/>
    <w:rsid w:val="006429AE"/>
    <w:rsid w:val="00642AD7"/>
    <w:rsid w:val="00643B60"/>
    <w:rsid w:val="00643D0B"/>
    <w:rsid w:val="00643D3F"/>
    <w:rsid w:val="00645ABA"/>
    <w:rsid w:val="00645B3D"/>
    <w:rsid w:val="00645B5D"/>
    <w:rsid w:val="00646AEE"/>
    <w:rsid w:val="00647710"/>
    <w:rsid w:val="00650187"/>
    <w:rsid w:val="00650B02"/>
    <w:rsid w:val="00650DD7"/>
    <w:rsid w:val="006527F8"/>
    <w:rsid w:val="006537E8"/>
    <w:rsid w:val="00653A77"/>
    <w:rsid w:val="006542CC"/>
    <w:rsid w:val="006543DC"/>
    <w:rsid w:val="0065560D"/>
    <w:rsid w:val="00655B69"/>
    <w:rsid w:val="006609DE"/>
    <w:rsid w:val="00661637"/>
    <w:rsid w:val="00661CD1"/>
    <w:rsid w:val="00662205"/>
    <w:rsid w:val="00662615"/>
    <w:rsid w:val="00662A86"/>
    <w:rsid w:val="00662B24"/>
    <w:rsid w:val="00662DC0"/>
    <w:rsid w:val="00662ED0"/>
    <w:rsid w:val="00663B30"/>
    <w:rsid w:val="00663E1E"/>
    <w:rsid w:val="006644B0"/>
    <w:rsid w:val="006645F9"/>
    <w:rsid w:val="00664A29"/>
    <w:rsid w:val="00665E29"/>
    <w:rsid w:val="0066634F"/>
    <w:rsid w:val="00666436"/>
    <w:rsid w:val="006665B1"/>
    <w:rsid w:val="00666683"/>
    <w:rsid w:val="00666967"/>
    <w:rsid w:val="00667DD8"/>
    <w:rsid w:val="006700C9"/>
    <w:rsid w:val="00671AC8"/>
    <w:rsid w:val="006728F3"/>
    <w:rsid w:val="00673E30"/>
    <w:rsid w:val="00674A7A"/>
    <w:rsid w:val="00675519"/>
    <w:rsid w:val="006760FD"/>
    <w:rsid w:val="00676F53"/>
    <w:rsid w:val="0067772E"/>
    <w:rsid w:val="006778C7"/>
    <w:rsid w:val="006779B9"/>
    <w:rsid w:val="00677A49"/>
    <w:rsid w:val="00680A73"/>
    <w:rsid w:val="006810FC"/>
    <w:rsid w:val="006819BE"/>
    <w:rsid w:val="006819D0"/>
    <w:rsid w:val="00682604"/>
    <w:rsid w:val="00682CE3"/>
    <w:rsid w:val="0068429B"/>
    <w:rsid w:val="00685260"/>
    <w:rsid w:val="00686193"/>
    <w:rsid w:val="006864B8"/>
    <w:rsid w:val="00686F26"/>
    <w:rsid w:val="00687452"/>
    <w:rsid w:val="006909C1"/>
    <w:rsid w:val="00690E52"/>
    <w:rsid w:val="006927CA"/>
    <w:rsid w:val="00692C44"/>
    <w:rsid w:val="00695BBE"/>
    <w:rsid w:val="006961D3"/>
    <w:rsid w:val="00696C32"/>
    <w:rsid w:val="006973EC"/>
    <w:rsid w:val="00697595"/>
    <w:rsid w:val="00697BC3"/>
    <w:rsid w:val="006A023C"/>
    <w:rsid w:val="006A0AEA"/>
    <w:rsid w:val="006A0CA8"/>
    <w:rsid w:val="006A11D3"/>
    <w:rsid w:val="006A151C"/>
    <w:rsid w:val="006A1F11"/>
    <w:rsid w:val="006A3533"/>
    <w:rsid w:val="006A3C41"/>
    <w:rsid w:val="006A489C"/>
    <w:rsid w:val="006A48A9"/>
    <w:rsid w:val="006A4902"/>
    <w:rsid w:val="006A4EFC"/>
    <w:rsid w:val="006A72EE"/>
    <w:rsid w:val="006A75B5"/>
    <w:rsid w:val="006A7A9F"/>
    <w:rsid w:val="006A7F1A"/>
    <w:rsid w:val="006A7F8E"/>
    <w:rsid w:val="006B046E"/>
    <w:rsid w:val="006B0C37"/>
    <w:rsid w:val="006B0E67"/>
    <w:rsid w:val="006B12DD"/>
    <w:rsid w:val="006B13A0"/>
    <w:rsid w:val="006B163D"/>
    <w:rsid w:val="006B1895"/>
    <w:rsid w:val="006B18CE"/>
    <w:rsid w:val="006B1D8F"/>
    <w:rsid w:val="006B21C8"/>
    <w:rsid w:val="006B2D18"/>
    <w:rsid w:val="006B2E3F"/>
    <w:rsid w:val="006B35C5"/>
    <w:rsid w:val="006B3D60"/>
    <w:rsid w:val="006B3F46"/>
    <w:rsid w:val="006B44D7"/>
    <w:rsid w:val="006B52F5"/>
    <w:rsid w:val="006B5647"/>
    <w:rsid w:val="006B590D"/>
    <w:rsid w:val="006B60E5"/>
    <w:rsid w:val="006B6B7B"/>
    <w:rsid w:val="006C0A3E"/>
    <w:rsid w:val="006C1D3E"/>
    <w:rsid w:val="006C2515"/>
    <w:rsid w:val="006C288F"/>
    <w:rsid w:val="006C3386"/>
    <w:rsid w:val="006C41B3"/>
    <w:rsid w:val="006C514A"/>
    <w:rsid w:val="006C667D"/>
    <w:rsid w:val="006C77A5"/>
    <w:rsid w:val="006C7D39"/>
    <w:rsid w:val="006C7FE9"/>
    <w:rsid w:val="006D01F9"/>
    <w:rsid w:val="006D02E1"/>
    <w:rsid w:val="006D0492"/>
    <w:rsid w:val="006D210B"/>
    <w:rsid w:val="006D2592"/>
    <w:rsid w:val="006D288A"/>
    <w:rsid w:val="006D2A00"/>
    <w:rsid w:val="006D324C"/>
    <w:rsid w:val="006D36CC"/>
    <w:rsid w:val="006D4FC8"/>
    <w:rsid w:val="006D5651"/>
    <w:rsid w:val="006D699B"/>
    <w:rsid w:val="006D6E0D"/>
    <w:rsid w:val="006D7B07"/>
    <w:rsid w:val="006E039D"/>
    <w:rsid w:val="006E062B"/>
    <w:rsid w:val="006E0AC2"/>
    <w:rsid w:val="006E0CC7"/>
    <w:rsid w:val="006E1059"/>
    <w:rsid w:val="006E174E"/>
    <w:rsid w:val="006E1B25"/>
    <w:rsid w:val="006E2F9C"/>
    <w:rsid w:val="006E39E2"/>
    <w:rsid w:val="006E3E10"/>
    <w:rsid w:val="006E4A43"/>
    <w:rsid w:val="006E4A67"/>
    <w:rsid w:val="006E6B02"/>
    <w:rsid w:val="006E787A"/>
    <w:rsid w:val="006F0012"/>
    <w:rsid w:val="006F0630"/>
    <w:rsid w:val="006F0F6A"/>
    <w:rsid w:val="006F0F9B"/>
    <w:rsid w:val="006F138B"/>
    <w:rsid w:val="006F2DE2"/>
    <w:rsid w:val="006F32D8"/>
    <w:rsid w:val="006F36BF"/>
    <w:rsid w:val="006F44EB"/>
    <w:rsid w:val="006F491B"/>
    <w:rsid w:val="006F529E"/>
    <w:rsid w:val="006F54FD"/>
    <w:rsid w:val="006F57DA"/>
    <w:rsid w:val="006F6E0C"/>
    <w:rsid w:val="006F7899"/>
    <w:rsid w:val="006F7939"/>
    <w:rsid w:val="006F7FA1"/>
    <w:rsid w:val="00700DF3"/>
    <w:rsid w:val="00701329"/>
    <w:rsid w:val="00702571"/>
    <w:rsid w:val="00702EC3"/>
    <w:rsid w:val="00702FD4"/>
    <w:rsid w:val="00703C70"/>
    <w:rsid w:val="007040A3"/>
    <w:rsid w:val="0070440B"/>
    <w:rsid w:val="00704539"/>
    <w:rsid w:val="007049B8"/>
    <w:rsid w:val="007052BD"/>
    <w:rsid w:val="00705CD6"/>
    <w:rsid w:val="00705D66"/>
    <w:rsid w:val="0070613A"/>
    <w:rsid w:val="0070684D"/>
    <w:rsid w:val="00707D04"/>
    <w:rsid w:val="007105B3"/>
    <w:rsid w:val="00710894"/>
    <w:rsid w:val="007110D5"/>
    <w:rsid w:val="00711D1B"/>
    <w:rsid w:val="00711DE5"/>
    <w:rsid w:val="007127C2"/>
    <w:rsid w:val="007128D5"/>
    <w:rsid w:val="0071360F"/>
    <w:rsid w:val="00713C3C"/>
    <w:rsid w:val="00714986"/>
    <w:rsid w:val="007159F2"/>
    <w:rsid w:val="00715DDD"/>
    <w:rsid w:val="007165D2"/>
    <w:rsid w:val="00717240"/>
    <w:rsid w:val="00717E61"/>
    <w:rsid w:val="00717FE5"/>
    <w:rsid w:val="00720179"/>
    <w:rsid w:val="00722BB1"/>
    <w:rsid w:val="00722E62"/>
    <w:rsid w:val="00724809"/>
    <w:rsid w:val="00724B89"/>
    <w:rsid w:val="007261C4"/>
    <w:rsid w:val="007268A9"/>
    <w:rsid w:val="00726A84"/>
    <w:rsid w:val="00731854"/>
    <w:rsid w:val="00731D0B"/>
    <w:rsid w:val="007321AD"/>
    <w:rsid w:val="00732F1E"/>
    <w:rsid w:val="00733327"/>
    <w:rsid w:val="0073364F"/>
    <w:rsid w:val="00733A9B"/>
    <w:rsid w:val="00733D1D"/>
    <w:rsid w:val="00734824"/>
    <w:rsid w:val="007352C0"/>
    <w:rsid w:val="00737043"/>
    <w:rsid w:val="007373BC"/>
    <w:rsid w:val="0074053A"/>
    <w:rsid w:val="0074083A"/>
    <w:rsid w:val="007411A4"/>
    <w:rsid w:val="007419F1"/>
    <w:rsid w:val="00741CDF"/>
    <w:rsid w:val="00741EB3"/>
    <w:rsid w:val="00742599"/>
    <w:rsid w:val="00744867"/>
    <w:rsid w:val="00744BAA"/>
    <w:rsid w:val="00744E6D"/>
    <w:rsid w:val="00745C7C"/>
    <w:rsid w:val="00746335"/>
    <w:rsid w:val="00747702"/>
    <w:rsid w:val="00747D5F"/>
    <w:rsid w:val="00747E1A"/>
    <w:rsid w:val="00747FF6"/>
    <w:rsid w:val="007504F6"/>
    <w:rsid w:val="00751BB0"/>
    <w:rsid w:val="00752E08"/>
    <w:rsid w:val="0075365A"/>
    <w:rsid w:val="00753CB6"/>
    <w:rsid w:val="007559C0"/>
    <w:rsid w:val="007563C5"/>
    <w:rsid w:val="00757025"/>
    <w:rsid w:val="00757739"/>
    <w:rsid w:val="0076028D"/>
    <w:rsid w:val="007616C4"/>
    <w:rsid w:val="00761F2D"/>
    <w:rsid w:val="0076288A"/>
    <w:rsid w:val="00763404"/>
    <w:rsid w:val="0076441F"/>
    <w:rsid w:val="0076462A"/>
    <w:rsid w:val="0076469A"/>
    <w:rsid w:val="007648BD"/>
    <w:rsid w:val="0076497F"/>
    <w:rsid w:val="00764B12"/>
    <w:rsid w:val="00764D8E"/>
    <w:rsid w:val="0076542E"/>
    <w:rsid w:val="00765AC8"/>
    <w:rsid w:val="00765F14"/>
    <w:rsid w:val="00766102"/>
    <w:rsid w:val="007661B7"/>
    <w:rsid w:val="007665E7"/>
    <w:rsid w:val="00766673"/>
    <w:rsid w:val="00766E7F"/>
    <w:rsid w:val="00767CA9"/>
    <w:rsid w:val="0077044D"/>
    <w:rsid w:val="007704D9"/>
    <w:rsid w:val="0077076D"/>
    <w:rsid w:val="0077163B"/>
    <w:rsid w:val="00771D5A"/>
    <w:rsid w:val="007726F7"/>
    <w:rsid w:val="00772712"/>
    <w:rsid w:val="00773DC4"/>
    <w:rsid w:val="00774045"/>
    <w:rsid w:val="007762E1"/>
    <w:rsid w:val="00776B52"/>
    <w:rsid w:val="00776C83"/>
    <w:rsid w:val="00776DC0"/>
    <w:rsid w:val="007778CA"/>
    <w:rsid w:val="00777D8B"/>
    <w:rsid w:val="00777EA6"/>
    <w:rsid w:val="007807B9"/>
    <w:rsid w:val="007817AC"/>
    <w:rsid w:val="00781C90"/>
    <w:rsid w:val="00782061"/>
    <w:rsid w:val="0078266D"/>
    <w:rsid w:val="00782DFA"/>
    <w:rsid w:val="00783A54"/>
    <w:rsid w:val="00783DCD"/>
    <w:rsid w:val="00784A7C"/>
    <w:rsid w:val="00785F21"/>
    <w:rsid w:val="00786712"/>
    <w:rsid w:val="007867A7"/>
    <w:rsid w:val="007879ED"/>
    <w:rsid w:val="00787B25"/>
    <w:rsid w:val="00790074"/>
    <w:rsid w:val="007907A1"/>
    <w:rsid w:val="00790C5E"/>
    <w:rsid w:val="00791F7F"/>
    <w:rsid w:val="00792841"/>
    <w:rsid w:val="0079394E"/>
    <w:rsid w:val="00793FED"/>
    <w:rsid w:val="00794828"/>
    <w:rsid w:val="00795F16"/>
    <w:rsid w:val="00796244"/>
    <w:rsid w:val="00796317"/>
    <w:rsid w:val="00796801"/>
    <w:rsid w:val="00796E3B"/>
    <w:rsid w:val="00796FD6"/>
    <w:rsid w:val="0079754F"/>
    <w:rsid w:val="007A04BB"/>
    <w:rsid w:val="007A1FA2"/>
    <w:rsid w:val="007A34EC"/>
    <w:rsid w:val="007A3653"/>
    <w:rsid w:val="007A3A9F"/>
    <w:rsid w:val="007A5799"/>
    <w:rsid w:val="007A5F28"/>
    <w:rsid w:val="007A6A0D"/>
    <w:rsid w:val="007A75B3"/>
    <w:rsid w:val="007A78BF"/>
    <w:rsid w:val="007B021E"/>
    <w:rsid w:val="007B077A"/>
    <w:rsid w:val="007B20E9"/>
    <w:rsid w:val="007B38F9"/>
    <w:rsid w:val="007B3C74"/>
    <w:rsid w:val="007B52BC"/>
    <w:rsid w:val="007B595A"/>
    <w:rsid w:val="007B6282"/>
    <w:rsid w:val="007B63DE"/>
    <w:rsid w:val="007B725D"/>
    <w:rsid w:val="007B75A3"/>
    <w:rsid w:val="007B7C4E"/>
    <w:rsid w:val="007C3E9D"/>
    <w:rsid w:val="007C4976"/>
    <w:rsid w:val="007C65BC"/>
    <w:rsid w:val="007C7A30"/>
    <w:rsid w:val="007D08E6"/>
    <w:rsid w:val="007D0D1A"/>
    <w:rsid w:val="007D1AE1"/>
    <w:rsid w:val="007D2057"/>
    <w:rsid w:val="007D26DD"/>
    <w:rsid w:val="007D2A79"/>
    <w:rsid w:val="007D3617"/>
    <w:rsid w:val="007D4827"/>
    <w:rsid w:val="007D50C5"/>
    <w:rsid w:val="007D55B0"/>
    <w:rsid w:val="007D58DB"/>
    <w:rsid w:val="007D5A02"/>
    <w:rsid w:val="007D6599"/>
    <w:rsid w:val="007D659B"/>
    <w:rsid w:val="007D70D3"/>
    <w:rsid w:val="007D7540"/>
    <w:rsid w:val="007E0FC6"/>
    <w:rsid w:val="007E12CC"/>
    <w:rsid w:val="007E264D"/>
    <w:rsid w:val="007E2752"/>
    <w:rsid w:val="007E28DA"/>
    <w:rsid w:val="007E3313"/>
    <w:rsid w:val="007E3EF4"/>
    <w:rsid w:val="007E43A8"/>
    <w:rsid w:val="007E4663"/>
    <w:rsid w:val="007E594F"/>
    <w:rsid w:val="007E5CD7"/>
    <w:rsid w:val="007E5DBB"/>
    <w:rsid w:val="007F0A6E"/>
    <w:rsid w:val="007F0B6E"/>
    <w:rsid w:val="007F1098"/>
    <w:rsid w:val="007F1104"/>
    <w:rsid w:val="007F1B62"/>
    <w:rsid w:val="007F2D63"/>
    <w:rsid w:val="007F2E80"/>
    <w:rsid w:val="007F35F7"/>
    <w:rsid w:val="007F3F12"/>
    <w:rsid w:val="007F5B65"/>
    <w:rsid w:val="007F680F"/>
    <w:rsid w:val="007F6AA3"/>
    <w:rsid w:val="007F6F51"/>
    <w:rsid w:val="007F742C"/>
    <w:rsid w:val="007F7DCC"/>
    <w:rsid w:val="00800320"/>
    <w:rsid w:val="00800770"/>
    <w:rsid w:val="008008A9"/>
    <w:rsid w:val="00801690"/>
    <w:rsid w:val="00801D65"/>
    <w:rsid w:val="00804265"/>
    <w:rsid w:val="00804B00"/>
    <w:rsid w:val="00804BFC"/>
    <w:rsid w:val="0080528E"/>
    <w:rsid w:val="00805911"/>
    <w:rsid w:val="0080614F"/>
    <w:rsid w:val="0080762F"/>
    <w:rsid w:val="008108D6"/>
    <w:rsid w:val="00810F3B"/>
    <w:rsid w:val="0081155D"/>
    <w:rsid w:val="00813A5C"/>
    <w:rsid w:val="008149A6"/>
    <w:rsid w:val="008156F4"/>
    <w:rsid w:val="0081612F"/>
    <w:rsid w:val="0081661E"/>
    <w:rsid w:val="00817B74"/>
    <w:rsid w:val="00817E59"/>
    <w:rsid w:val="00820839"/>
    <w:rsid w:val="00821DCC"/>
    <w:rsid w:val="008222CD"/>
    <w:rsid w:val="00824146"/>
    <w:rsid w:val="008248E2"/>
    <w:rsid w:val="0082540C"/>
    <w:rsid w:val="008268DC"/>
    <w:rsid w:val="0082699D"/>
    <w:rsid w:val="00830296"/>
    <w:rsid w:val="0083089B"/>
    <w:rsid w:val="008316A2"/>
    <w:rsid w:val="00831F1A"/>
    <w:rsid w:val="00833FF7"/>
    <w:rsid w:val="008340A9"/>
    <w:rsid w:val="0083430F"/>
    <w:rsid w:val="008343C8"/>
    <w:rsid w:val="0083453B"/>
    <w:rsid w:val="0083536A"/>
    <w:rsid w:val="008359C6"/>
    <w:rsid w:val="008365FA"/>
    <w:rsid w:val="00836C1E"/>
    <w:rsid w:val="00836D49"/>
    <w:rsid w:val="0084078C"/>
    <w:rsid w:val="00840FF6"/>
    <w:rsid w:val="0084110B"/>
    <w:rsid w:val="008413B4"/>
    <w:rsid w:val="0084164A"/>
    <w:rsid w:val="0084234C"/>
    <w:rsid w:val="00842FB0"/>
    <w:rsid w:val="00843186"/>
    <w:rsid w:val="00843551"/>
    <w:rsid w:val="00844E8E"/>
    <w:rsid w:val="00845CA6"/>
    <w:rsid w:val="00847D95"/>
    <w:rsid w:val="00851BFA"/>
    <w:rsid w:val="00852B76"/>
    <w:rsid w:val="00852F49"/>
    <w:rsid w:val="00853718"/>
    <w:rsid w:val="008559A5"/>
    <w:rsid w:val="00855C6B"/>
    <w:rsid w:val="00856213"/>
    <w:rsid w:val="008567DB"/>
    <w:rsid w:val="008603FC"/>
    <w:rsid w:val="00860B5C"/>
    <w:rsid w:val="0086128F"/>
    <w:rsid w:val="00861417"/>
    <w:rsid w:val="00862EFB"/>
    <w:rsid w:val="00863199"/>
    <w:rsid w:val="008634FF"/>
    <w:rsid w:val="00863924"/>
    <w:rsid w:val="00863E1B"/>
    <w:rsid w:val="00864176"/>
    <w:rsid w:val="008642FA"/>
    <w:rsid w:val="0086483F"/>
    <w:rsid w:val="00865303"/>
    <w:rsid w:val="0086599C"/>
    <w:rsid w:val="00866B45"/>
    <w:rsid w:val="008671AA"/>
    <w:rsid w:val="00867D70"/>
    <w:rsid w:val="00867EB9"/>
    <w:rsid w:val="00867F8E"/>
    <w:rsid w:val="00867FD8"/>
    <w:rsid w:val="008703A8"/>
    <w:rsid w:val="00870564"/>
    <w:rsid w:val="0087089C"/>
    <w:rsid w:val="00871D9C"/>
    <w:rsid w:val="00871FC6"/>
    <w:rsid w:val="00872298"/>
    <w:rsid w:val="00872757"/>
    <w:rsid w:val="00872AC4"/>
    <w:rsid w:val="00872B8D"/>
    <w:rsid w:val="00872CE6"/>
    <w:rsid w:val="008730D4"/>
    <w:rsid w:val="0087374E"/>
    <w:rsid w:val="00873C82"/>
    <w:rsid w:val="00874C8B"/>
    <w:rsid w:val="00874F3F"/>
    <w:rsid w:val="00875203"/>
    <w:rsid w:val="00875230"/>
    <w:rsid w:val="00875A25"/>
    <w:rsid w:val="00875D3B"/>
    <w:rsid w:val="00876802"/>
    <w:rsid w:val="008770AC"/>
    <w:rsid w:val="008776B7"/>
    <w:rsid w:val="00877FA2"/>
    <w:rsid w:val="008805EC"/>
    <w:rsid w:val="00880A68"/>
    <w:rsid w:val="00880BC1"/>
    <w:rsid w:val="008812BB"/>
    <w:rsid w:val="008819AE"/>
    <w:rsid w:val="00882C3E"/>
    <w:rsid w:val="00883EFD"/>
    <w:rsid w:val="0088540B"/>
    <w:rsid w:val="00885EF5"/>
    <w:rsid w:val="0088624B"/>
    <w:rsid w:val="008874F9"/>
    <w:rsid w:val="00887D84"/>
    <w:rsid w:val="0089031D"/>
    <w:rsid w:val="00890E76"/>
    <w:rsid w:val="00892267"/>
    <w:rsid w:val="00892875"/>
    <w:rsid w:val="008935A4"/>
    <w:rsid w:val="00895D14"/>
    <w:rsid w:val="00895E6E"/>
    <w:rsid w:val="00896394"/>
    <w:rsid w:val="008966DC"/>
    <w:rsid w:val="00896FC6"/>
    <w:rsid w:val="0089709E"/>
    <w:rsid w:val="008A0235"/>
    <w:rsid w:val="008A06D7"/>
    <w:rsid w:val="008A0825"/>
    <w:rsid w:val="008A1176"/>
    <w:rsid w:val="008A16E8"/>
    <w:rsid w:val="008A1E49"/>
    <w:rsid w:val="008A3A73"/>
    <w:rsid w:val="008A4356"/>
    <w:rsid w:val="008A487C"/>
    <w:rsid w:val="008A61F2"/>
    <w:rsid w:val="008A6576"/>
    <w:rsid w:val="008A663D"/>
    <w:rsid w:val="008B103D"/>
    <w:rsid w:val="008B1050"/>
    <w:rsid w:val="008B19B6"/>
    <w:rsid w:val="008B2715"/>
    <w:rsid w:val="008B28E9"/>
    <w:rsid w:val="008B2B4A"/>
    <w:rsid w:val="008B2E02"/>
    <w:rsid w:val="008B2FC6"/>
    <w:rsid w:val="008B3482"/>
    <w:rsid w:val="008B39A3"/>
    <w:rsid w:val="008B3ACC"/>
    <w:rsid w:val="008B44EB"/>
    <w:rsid w:val="008B49FF"/>
    <w:rsid w:val="008B4A33"/>
    <w:rsid w:val="008C0D9E"/>
    <w:rsid w:val="008C128B"/>
    <w:rsid w:val="008C141E"/>
    <w:rsid w:val="008C2485"/>
    <w:rsid w:val="008C27EA"/>
    <w:rsid w:val="008C311D"/>
    <w:rsid w:val="008C313A"/>
    <w:rsid w:val="008C37E2"/>
    <w:rsid w:val="008C3947"/>
    <w:rsid w:val="008C4586"/>
    <w:rsid w:val="008C5091"/>
    <w:rsid w:val="008C5A53"/>
    <w:rsid w:val="008C6029"/>
    <w:rsid w:val="008C6323"/>
    <w:rsid w:val="008C75CF"/>
    <w:rsid w:val="008C7FDD"/>
    <w:rsid w:val="008D00A7"/>
    <w:rsid w:val="008D145A"/>
    <w:rsid w:val="008D15AA"/>
    <w:rsid w:val="008D15EB"/>
    <w:rsid w:val="008D435B"/>
    <w:rsid w:val="008D4CDF"/>
    <w:rsid w:val="008D51A2"/>
    <w:rsid w:val="008D588B"/>
    <w:rsid w:val="008D5A9E"/>
    <w:rsid w:val="008D654F"/>
    <w:rsid w:val="008D6E18"/>
    <w:rsid w:val="008D755D"/>
    <w:rsid w:val="008D779A"/>
    <w:rsid w:val="008D78C2"/>
    <w:rsid w:val="008E01EF"/>
    <w:rsid w:val="008E036F"/>
    <w:rsid w:val="008E1E3B"/>
    <w:rsid w:val="008E1F65"/>
    <w:rsid w:val="008E22C4"/>
    <w:rsid w:val="008E2B9A"/>
    <w:rsid w:val="008E2D20"/>
    <w:rsid w:val="008E3CC4"/>
    <w:rsid w:val="008E3FAA"/>
    <w:rsid w:val="008E5022"/>
    <w:rsid w:val="008E58CC"/>
    <w:rsid w:val="008E5A7A"/>
    <w:rsid w:val="008E6357"/>
    <w:rsid w:val="008E7A4C"/>
    <w:rsid w:val="008F12F8"/>
    <w:rsid w:val="008F1486"/>
    <w:rsid w:val="008F17C9"/>
    <w:rsid w:val="008F23FC"/>
    <w:rsid w:val="008F243E"/>
    <w:rsid w:val="008F2B44"/>
    <w:rsid w:val="008F2F88"/>
    <w:rsid w:val="008F4619"/>
    <w:rsid w:val="008F6C3D"/>
    <w:rsid w:val="008F6CEE"/>
    <w:rsid w:val="008F6D85"/>
    <w:rsid w:val="008F7708"/>
    <w:rsid w:val="008F7826"/>
    <w:rsid w:val="008F7AF0"/>
    <w:rsid w:val="008F7D2C"/>
    <w:rsid w:val="00900045"/>
    <w:rsid w:val="00900230"/>
    <w:rsid w:val="00900273"/>
    <w:rsid w:val="0090045A"/>
    <w:rsid w:val="00900768"/>
    <w:rsid w:val="0090118E"/>
    <w:rsid w:val="00901C47"/>
    <w:rsid w:val="009029E3"/>
    <w:rsid w:val="00902E98"/>
    <w:rsid w:val="009030E5"/>
    <w:rsid w:val="0090367C"/>
    <w:rsid w:val="00903738"/>
    <w:rsid w:val="0090389E"/>
    <w:rsid w:val="00903DB2"/>
    <w:rsid w:val="00903EBC"/>
    <w:rsid w:val="0090438D"/>
    <w:rsid w:val="00905472"/>
    <w:rsid w:val="009062C3"/>
    <w:rsid w:val="009063BA"/>
    <w:rsid w:val="00906CD9"/>
    <w:rsid w:val="00907358"/>
    <w:rsid w:val="0090759A"/>
    <w:rsid w:val="00910260"/>
    <w:rsid w:val="009103E8"/>
    <w:rsid w:val="00911DCB"/>
    <w:rsid w:val="00912BAE"/>
    <w:rsid w:val="00913104"/>
    <w:rsid w:val="009141D1"/>
    <w:rsid w:val="00915861"/>
    <w:rsid w:val="00916083"/>
    <w:rsid w:val="009161FF"/>
    <w:rsid w:val="00916549"/>
    <w:rsid w:val="00917245"/>
    <w:rsid w:val="009218BF"/>
    <w:rsid w:val="00921A23"/>
    <w:rsid w:val="0092221F"/>
    <w:rsid w:val="00922B91"/>
    <w:rsid w:val="00924057"/>
    <w:rsid w:val="00924DD2"/>
    <w:rsid w:val="009251CF"/>
    <w:rsid w:val="0092678A"/>
    <w:rsid w:val="00926D4E"/>
    <w:rsid w:val="009275BF"/>
    <w:rsid w:val="009306A4"/>
    <w:rsid w:val="009316CF"/>
    <w:rsid w:val="009318CF"/>
    <w:rsid w:val="00931CCF"/>
    <w:rsid w:val="00931EEB"/>
    <w:rsid w:val="009330D1"/>
    <w:rsid w:val="00933571"/>
    <w:rsid w:val="00934358"/>
    <w:rsid w:val="00934E8C"/>
    <w:rsid w:val="00935B20"/>
    <w:rsid w:val="00935E07"/>
    <w:rsid w:val="0093602E"/>
    <w:rsid w:val="0093623C"/>
    <w:rsid w:val="00937565"/>
    <w:rsid w:val="00937EEB"/>
    <w:rsid w:val="00937FF6"/>
    <w:rsid w:val="009409AA"/>
    <w:rsid w:val="00940D02"/>
    <w:rsid w:val="00940EC5"/>
    <w:rsid w:val="00941A8A"/>
    <w:rsid w:val="009428CC"/>
    <w:rsid w:val="009447DF"/>
    <w:rsid w:val="0094525A"/>
    <w:rsid w:val="0094556A"/>
    <w:rsid w:val="0094665A"/>
    <w:rsid w:val="00946B31"/>
    <w:rsid w:val="00946B7F"/>
    <w:rsid w:val="00946D41"/>
    <w:rsid w:val="00947AF0"/>
    <w:rsid w:val="009509EF"/>
    <w:rsid w:val="00950EB7"/>
    <w:rsid w:val="009518A5"/>
    <w:rsid w:val="00951E5C"/>
    <w:rsid w:val="009545CE"/>
    <w:rsid w:val="009546F4"/>
    <w:rsid w:val="0095480C"/>
    <w:rsid w:val="00955B38"/>
    <w:rsid w:val="00955DBD"/>
    <w:rsid w:val="0095683B"/>
    <w:rsid w:val="00956EA5"/>
    <w:rsid w:val="00957098"/>
    <w:rsid w:val="00957148"/>
    <w:rsid w:val="009577D7"/>
    <w:rsid w:val="009617C1"/>
    <w:rsid w:val="0096221E"/>
    <w:rsid w:val="00962248"/>
    <w:rsid w:val="00963946"/>
    <w:rsid w:val="00964086"/>
    <w:rsid w:val="00965D76"/>
    <w:rsid w:val="009667B9"/>
    <w:rsid w:val="00966DA8"/>
    <w:rsid w:val="00970268"/>
    <w:rsid w:val="00970322"/>
    <w:rsid w:val="0097089F"/>
    <w:rsid w:val="00970AE5"/>
    <w:rsid w:val="009711EE"/>
    <w:rsid w:val="00972FA7"/>
    <w:rsid w:val="0097300C"/>
    <w:rsid w:val="00973038"/>
    <w:rsid w:val="00973141"/>
    <w:rsid w:val="0097317F"/>
    <w:rsid w:val="00973661"/>
    <w:rsid w:val="00974B57"/>
    <w:rsid w:val="0097595A"/>
    <w:rsid w:val="0097638B"/>
    <w:rsid w:val="00976C47"/>
    <w:rsid w:val="00977232"/>
    <w:rsid w:val="00982035"/>
    <w:rsid w:val="00982F0A"/>
    <w:rsid w:val="00983444"/>
    <w:rsid w:val="00984ACF"/>
    <w:rsid w:val="00985DDD"/>
    <w:rsid w:val="009864E5"/>
    <w:rsid w:val="009869A2"/>
    <w:rsid w:val="00987185"/>
    <w:rsid w:val="009873F7"/>
    <w:rsid w:val="0098743A"/>
    <w:rsid w:val="00987FE1"/>
    <w:rsid w:val="00992872"/>
    <w:rsid w:val="00993CE1"/>
    <w:rsid w:val="0099413B"/>
    <w:rsid w:val="0099474F"/>
    <w:rsid w:val="00994B2B"/>
    <w:rsid w:val="00994C7E"/>
    <w:rsid w:val="00994F0E"/>
    <w:rsid w:val="00995455"/>
    <w:rsid w:val="009958FD"/>
    <w:rsid w:val="00995C9C"/>
    <w:rsid w:val="0099695B"/>
    <w:rsid w:val="00997191"/>
    <w:rsid w:val="00997A51"/>
    <w:rsid w:val="009A0FBC"/>
    <w:rsid w:val="009A121D"/>
    <w:rsid w:val="009A2429"/>
    <w:rsid w:val="009A2517"/>
    <w:rsid w:val="009A2561"/>
    <w:rsid w:val="009A4458"/>
    <w:rsid w:val="009A480C"/>
    <w:rsid w:val="009A5697"/>
    <w:rsid w:val="009A57D7"/>
    <w:rsid w:val="009A6E68"/>
    <w:rsid w:val="009A786E"/>
    <w:rsid w:val="009B087B"/>
    <w:rsid w:val="009B0A1C"/>
    <w:rsid w:val="009B1011"/>
    <w:rsid w:val="009B11EA"/>
    <w:rsid w:val="009B2348"/>
    <w:rsid w:val="009B2BCC"/>
    <w:rsid w:val="009B2E58"/>
    <w:rsid w:val="009B35A3"/>
    <w:rsid w:val="009B3F27"/>
    <w:rsid w:val="009B4199"/>
    <w:rsid w:val="009B43E8"/>
    <w:rsid w:val="009B5854"/>
    <w:rsid w:val="009B6062"/>
    <w:rsid w:val="009B6548"/>
    <w:rsid w:val="009B7805"/>
    <w:rsid w:val="009B7AA0"/>
    <w:rsid w:val="009B7D0E"/>
    <w:rsid w:val="009C1A0D"/>
    <w:rsid w:val="009C2782"/>
    <w:rsid w:val="009C30B6"/>
    <w:rsid w:val="009C359A"/>
    <w:rsid w:val="009C35EB"/>
    <w:rsid w:val="009C5042"/>
    <w:rsid w:val="009C50EA"/>
    <w:rsid w:val="009C52D5"/>
    <w:rsid w:val="009C5AC2"/>
    <w:rsid w:val="009C641A"/>
    <w:rsid w:val="009C643D"/>
    <w:rsid w:val="009C7552"/>
    <w:rsid w:val="009C7E6F"/>
    <w:rsid w:val="009D082E"/>
    <w:rsid w:val="009D0C85"/>
    <w:rsid w:val="009D1104"/>
    <w:rsid w:val="009D16A6"/>
    <w:rsid w:val="009D234D"/>
    <w:rsid w:val="009D2831"/>
    <w:rsid w:val="009D2895"/>
    <w:rsid w:val="009D30F5"/>
    <w:rsid w:val="009D3460"/>
    <w:rsid w:val="009D3B0D"/>
    <w:rsid w:val="009D5219"/>
    <w:rsid w:val="009D588F"/>
    <w:rsid w:val="009D6809"/>
    <w:rsid w:val="009D7254"/>
    <w:rsid w:val="009E087D"/>
    <w:rsid w:val="009E323B"/>
    <w:rsid w:val="009E3B14"/>
    <w:rsid w:val="009E4316"/>
    <w:rsid w:val="009E486A"/>
    <w:rsid w:val="009E4A75"/>
    <w:rsid w:val="009E4D38"/>
    <w:rsid w:val="009E7595"/>
    <w:rsid w:val="009F04D3"/>
    <w:rsid w:val="009F0CBA"/>
    <w:rsid w:val="009F0EAC"/>
    <w:rsid w:val="009F1CB1"/>
    <w:rsid w:val="009F213F"/>
    <w:rsid w:val="009F2BE7"/>
    <w:rsid w:val="009F3139"/>
    <w:rsid w:val="009F508D"/>
    <w:rsid w:val="009F5196"/>
    <w:rsid w:val="009F552A"/>
    <w:rsid w:val="009F5F61"/>
    <w:rsid w:val="009F729B"/>
    <w:rsid w:val="00A0037B"/>
    <w:rsid w:val="00A003F4"/>
    <w:rsid w:val="00A01509"/>
    <w:rsid w:val="00A01F0F"/>
    <w:rsid w:val="00A02481"/>
    <w:rsid w:val="00A02D7E"/>
    <w:rsid w:val="00A02F24"/>
    <w:rsid w:val="00A0435B"/>
    <w:rsid w:val="00A04395"/>
    <w:rsid w:val="00A04602"/>
    <w:rsid w:val="00A054F2"/>
    <w:rsid w:val="00A05FAA"/>
    <w:rsid w:val="00A069E7"/>
    <w:rsid w:val="00A06F8E"/>
    <w:rsid w:val="00A07AAB"/>
    <w:rsid w:val="00A106E0"/>
    <w:rsid w:val="00A129AB"/>
    <w:rsid w:val="00A146BC"/>
    <w:rsid w:val="00A14739"/>
    <w:rsid w:val="00A1516F"/>
    <w:rsid w:val="00A15B39"/>
    <w:rsid w:val="00A1658F"/>
    <w:rsid w:val="00A165EC"/>
    <w:rsid w:val="00A167C3"/>
    <w:rsid w:val="00A179BA"/>
    <w:rsid w:val="00A2003B"/>
    <w:rsid w:val="00A21B85"/>
    <w:rsid w:val="00A22ABF"/>
    <w:rsid w:val="00A22BBB"/>
    <w:rsid w:val="00A230DD"/>
    <w:rsid w:val="00A23E4A"/>
    <w:rsid w:val="00A24332"/>
    <w:rsid w:val="00A2454A"/>
    <w:rsid w:val="00A249A8"/>
    <w:rsid w:val="00A25939"/>
    <w:rsid w:val="00A2681C"/>
    <w:rsid w:val="00A26827"/>
    <w:rsid w:val="00A26D99"/>
    <w:rsid w:val="00A27D17"/>
    <w:rsid w:val="00A306C8"/>
    <w:rsid w:val="00A30C38"/>
    <w:rsid w:val="00A3105E"/>
    <w:rsid w:val="00A31085"/>
    <w:rsid w:val="00A3180F"/>
    <w:rsid w:val="00A31D5F"/>
    <w:rsid w:val="00A31ED6"/>
    <w:rsid w:val="00A32E36"/>
    <w:rsid w:val="00A3390C"/>
    <w:rsid w:val="00A33B51"/>
    <w:rsid w:val="00A33BE7"/>
    <w:rsid w:val="00A35061"/>
    <w:rsid w:val="00A35A5C"/>
    <w:rsid w:val="00A36BBD"/>
    <w:rsid w:val="00A37CCE"/>
    <w:rsid w:val="00A40A7C"/>
    <w:rsid w:val="00A40E5A"/>
    <w:rsid w:val="00A41423"/>
    <w:rsid w:val="00A41C33"/>
    <w:rsid w:val="00A42272"/>
    <w:rsid w:val="00A4319C"/>
    <w:rsid w:val="00A4345C"/>
    <w:rsid w:val="00A43A37"/>
    <w:rsid w:val="00A43D6E"/>
    <w:rsid w:val="00A44B85"/>
    <w:rsid w:val="00A44C39"/>
    <w:rsid w:val="00A500F4"/>
    <w:rsid w:val="00A5048F"/>
    <w:rsid w:val="00A505F3"/>
    <w:rsid w:val="00A511C3"/>
    <w:rsid w:val="00A5290B"/>
    <w:rsid w:val="00A53DFF"/>
    <w:rsid w:val="00A53F46"/>
    <w:rsid w:val="00A54C8B"/>
    <w:rsid w:val="00A55F77"/>
    <w:rsid w:val="00A5654F"/>
    <w:rsid w:val="00A579DE"/>
    <w:rsid w:val="00A57FB9"/>
    <w:rsid w:val="00A60C45"/>
    <w:rsid w:val="00A60E34"/>
    <w:rsid w:val="00A614DD"/>
    <w:rsid w:val="00A6267D"/>
    <w:rsid w:val="00A634AD"/>
    <w:rsid w:val="00A642D2"/>
    <w:rsid w:val="00A6478C"/>
    <w:rsid w:val="00A64E2F"/>
    <w:rsid w:val="00A65150"/>
    <w:rsid w:val="00A65FD9"/>
    <w:rsid w:val="00A66074"/>
    <w:rsid w:val="00A661A0"/>
    <w:rsid w:val="00A67360"/>
    <w:rsid w:val="00A67686"/>
    <w:rsid w:val="00A70173"/>
    <w:rsid w:val="00A707CA"/>
    <w:rsid w:val="00A714BF"/>
    <w:rsid w:val="00A721E2"/>
    <w:rsid w:val="00A72EDA"/>
    <w:rsid w:val="00A72FF1"/>
    <w:rsid w:val="00A73454"/>
    <w:rsid w:val="00A73812"/>
    <w:rsid w:val="00A73A5F"/>
    <w:rsid w:val="00A73B1D"/>
    <w:rsid w:val="00A73F45"/>
    <w:rsid w:val="00A74466"/>
    <w:rsid w:val="00A75081"/>
    <w:rsid w:val="00A750DD"/>
    <w:rsid w:val="00A75C37"/>
    <w:rsid w:val="00A77730"/>
    <w:rsid w:val="00A77E24"/>
    <w:rsid w:val="00A84116"/>
    <w:rsid w:val="00A84CCB"/>
    <w:rsid w:val="00A85052"/>
    <w:rsid w:val="00A87152"/>
    <w:rsid w:val="00A91383"/>
    <w:rsid w:val="00A916D3"/>
    <w:rsid w:val="00A9234B"/>
    <w:rsid w:val="00A92FFC"/>
    <w:rsid w:val="00A93188"/>
    <w:rsid w:val="00A9399F"/>
    <w:rsid w:val="00A94609"/>
    <w:rsid w:val="00A9502A"/>
    <w:rsid w:val="00A963A6"/>
    <w:rsid w:val="00A9741F"/>
    <w:rsid w:val="00A974B1"/>
    <w:rsid w:val="00A97C97"/>
    <w:rsid w:val="00AA0100"/>
    <w:rsid w:val="00AA0D77"/>
    <w:rsid w:val="00AA1382"/>
    <w:rsid w:val="00AA159E"/>
    <w:rsid w:val="00AA164D"/>
    <w:rsid w:val="00AA2795"/>
    <w:rsid w:val="00AA2D93"/>
    <w:rsid w:val="00AA3815"/>
    <w:rsid w:val="00AA41E0"/>
    <w:rsid w:val="00AA4A08"/>
    <w:rsid w:val="00AA5330"/>
    <w:rsid w:val="00AA5AA8"/>
    <w:rsid w:val="00AA61AC"/>
    <w:rsid w:val="00AA6FC1"/>
    <w:rsid w:val="00AA7F87"/>
    <w:rsid w:val="00AB0274"/>
    <w:rsid w:val="00AB0712"/>
    <w:rsid w:val="00AB0C19"/>
    <w:rsid w:val="00AB12B4"/>
    <w:rsid w:val="00AB2AC4"/>
    <w:rsid w:val="00AB2F98"/>
    <w:rsid w:val="00AB33AA"/>
    <w:rsid w:val="00AB3D94"/>
    <w:rsid w:val="00AB40E9"/>
    <w:rsid w:val="00AB4707"/>
    <w:rsid w:val="00AB492C"/>
    <w:rsid w:val="00AB4E29"/>
    <w:rsid w:val="00AB5037"/>
    <w:rsid w:val="00AB5C0A"/>
    <w:rsid w:val="00AB799C"/>
    <w:rsid w:val="00AB7AA2"/>
    <w:rsid w:val="00AB7FE6"/>
    <w:rsid w:val="00AC0B5E"/>
    <w:rsid w:val="00AC0E03"/>
    <w:rsid w:val="00AC133B"/>
    <w:rsid w:val="00AC1401"/>
    <w:rsid w:val="00AC2166"/>
    <w:rsid w:val="00AC2CF5"/>
    <w:rsid w:val="00AC5AD1"/>
    <w:rsid w:val="00AC5D18"/>
    <w:rsid w:val="00AC76BD"/>
    <w:rsid w:val="00AD0172"/>
    <w:rsid w:val="00AD03AE"/>
    <w:rsid w:val="00AD2201"/>
    <w:rsid w:val="00AD240A"/>
    <w:rsid w:val="00AD2D6B"/>
    <w:rsid w:val="00AD3242"/>
    <w:rsid w:val="00AD3631"/>
    <w:rsid w:val="00AD37CA"/>
    <w:rsid w:val="00AD4048"/>
    <w:rsid w:val="00AD4EA8"/>
    <w:rsid w:val="00AD5A7A"/>
    <w:rsid w:val="00AD5C85"/>
    <w:rsid w:val="00AD7121"/>
    <w:rsid w:val="00AE06CF"/>
    <w:rsid w:val="00AE0844"/>
    <w:rsid w:val="00AE085C"/>
    <w:rsid w:val="00AE13E8"/>
    <w:rsid w:val="00AE14CC"/>
    <w:rsid w:val="00AE1640"/>
    <w:rsid w:val="00AE1D23"/>
    <w:rsid w:val="00AE2648"/>
    <w:rsid w:val="00AE2AFA"/>
    <w:rsid w:val="00AE360F"/>
    <w:rsid w:val="00AE3D80"/>
    <w:rsid w:val="00AE425C"/>
    <w:rsid w:val="00AE4339"/>
    <w:rsid w:val="00AE4F25"/>
    <w:rsid w:val="00AE542F"/>
    <w:rsid w:val="00AE56FF"/>
    <w:rsid w:val="00AE65D5"/>
    <w:rsid w:val="00AE70DD"/>
    <w:rsid w:val="00AF0050"/>
    <w:rsid w:val="00AF0E2C"/>
    <w:rsid w:val="00AF0FBD"/>
    <w:rsid w:val="00AF1D50"/>
    <w:rsid w:val="00AF1FD1"/>
    <w:rsid w:val="00AF27DF"/>
    <w:rsid w:val="00AF2BBF"/>
    <w:rsid w:val="00AF2DB1"/>
    <w:rsid w:val="00AF2F28"/>
    <w:rsid w:val="00AF3B1B"/>
    <w:rsid w:val="00AF3D5C"/>
    <w:rsid w:val="00AF4FD5"/>
    <w:rsid w:val="00AF557B"/>
    <w:rsid w:val="00AF5773"/>
    <w:rsid w:val="00AF59CD"/>
    <w:rsid w:val="00AF7E21"/>
    <w:rsid w:val="00B02184"/>
    <w:rsid w:val="00B0233E"/>
    <w:rsid w:val="00B02E3E"/>
    <w:rsid w:val="00B03ED0"/>
    <w:rsid w:val="00B05022"/>
    <w:rsid w:val="00B0528D"/>
    <w:rsid w:val="00B05A95"/>
    <w:rsid w:val="00B0679F"/>
    <w:rsid w:val="00B06A96"/>
    <w:rsid w:val="00B0725D"/>
    <w:rsid w:val="00B079C3"/>
    <w:rsid w:val="00B10D79"/>
    <w:rsid w:val="00B115F3"/>
    <w:rsid w:val="00B11F1D"/>
    <w:rsid w:val="00B130BB"/>
    <w:rsid w:val="00B13892"/>
    <w:rsid w:val="00B13AF6"/>
    <w:rsid w:val="00B14405"/>
    <w:rsid w:val="00B14455"/>
    <w:rsid w:val="00B144E5"/>
    <w:rsid w:val="00B15870"/>
    <w:rsid w:val="00B161B2"/>
    <w:rsid w:val="00B16368"/>
    <w:rsid w:val="00B1638F"/>
    <w:rsid w:val="00B171B6"/>
    <w:rsid w:val="00B20908"/>
    <w:rsid w:val="00B20A78"/>
    <w:rsid w:val="00B21AF1"/>
    <w:rsid w:val="00B2358C"/>
    <w:rsid w:val="00B240C9"/>
    <w:rsid w:val="00B26546"/>
    <w:rsid w:val="00B26C0F"/>
    <w:rsid w:val="00B2706F"/>
    <w:rsid w:val="00B301DD"/>
    <w:rsid w:val="00B305AE"/>
    <w:rsid w:val="00B3098D"/>
    <w:rsid w:val="00B30B09"/>
    <w:rsid w:val="00B30B2E"/>
    <w:rsid w:val="00B310C2"/>
    <w:rsid w:val="00B3174E"/>
    <w:rsid w:val="00B3259F"/>
    <w:rsid w:val="00B33163"/>
    <w:rsid w:val="00B33509"/>
    <w:rsid w:val="00B336F1"/>
    <w:rsid w:val="00B3425E"/>
    <w:rsid w:val="00B35747"/>
    <w:rsid w:val="00B358F4"/>
    <w:rsid w:val="00B35E92"/>
    <w:rsid w:val="00B364AB"/>
    <w:rsid w:val="00B36EF8"/>
    <w:rsid w:val="00B37B17"/>
    <w:rsid w:val="00B40A33"/>
    <w:rsid w:val="00B40F4F"/>
    <w:rsid w:val="00B41EBC"/>
    <w:rsid w:val="00B41FDF"/>
    <w:rsid w:val="00B45209"/>
    <w:rsid w:val="00B4543B"/>
    <w:rsid w:val="00B45DDF"/>
    <w:rsid w:val="00B4748F"/>
    <w:rsid w:val="00B474D2"/>
    <w:rsid w:val="00B50E42"/>
    <w:rsid w:val="00B5174C"/>
    <w:rsid w:val="00B52EB9"/>
    <w:rsid w:val="00B53089"/>
    <w:rsid w:val="00B533B8"/>
    <w:rsid w:val="00B5397E"/>
    <w:rsid w:val="00B540D2"/>
    <w:rsid w:val="00B548F4"/>
    <w:rsid w:val="00B5556A"/>
    <w:rsid w:val="00B55853"/>
    <w:rsid w:val="00B5659C"/>
    <w:rsid w:val="00B57766"/>
    <w:rsid w:val="00B577C9"/>
    <w:rsid w:val="00B579C0"/>
    <w:rsid w:val="00B579EA"/>
    <w:rsid w:val="00B6091F"/>
    <w:rsid w:val="00B609AA"/>
    <w:rsid w:val="00B619D3"/>
    <w:rsid w:val="00B61E96"/>
    <w:rsid w:val="00B62544"/>
    <w:rsid w:val="00B6320A"/>
    <w:rsid w:val="00B63B81"/>
    <w:rsid w:val="00B64B04"/>
    <w:rsid w:val="00B66A9F"/>
    <w:rsid w:val="00B70AB7"/>
    <w:rsid w:val="00B70D73"/>
    <w:rsid w:val="00B718D8"/>
    <w:rsid w:val="00B7256F"/>
    <w:rsid w:val="00B72AE4"/>
    <w:rsid w:val="00B72B97"/>
    <w:rsid w:val="00B7344F"/>
    <w:rsid w:val="00B743B2"/>
    <w:rsid w:val="00B7498C"/>
    <w:rsid w:val="00B7519B"/>
    <w:rsid w:val="00B758CD"/>
    <w:rsid w:val="00B76311"/>
    <w:rsid w:val="00B77251"/>
    <w:rsid w:val="00B80118"/>
    <w:rsid w:val="00B8026D"/>
    <w:rsid w:val="00B81190"/>
    <w:rsid w:val="00B8177A"/>
    <w:rsid w:val="00B82896"/>
    <w:rsid w:val="00B82CE2"/>
    <w:rsid w:val="00B8326C"/>
    <w:rsid w:val="00B8582F"/>
    <w:rsid w:val="00B85C93"/>
    <w:rsid w:val="00B867B2"/>
    <w:rsid w:val="00B911E3"/>
    <w:rsid w:val="00B91A35"/>
    <w:rsid w:val="00B92B39"/>
    <w:rsid w:val="00B9311C"/>
    <w:rsid w:val="00B9406D"/>
    <w:rsid w:val="00B955B4"/>
    <w:rsid w:val="00B96CC9"/>
    <w:rsid w:val="00B96FCF"/>
    <w:rsid w:val="00B97689"/>
    <w:rsid w:val="00B97942"/>
    <w:rsid w:val="00B97D51"/>
    <w:rsid w:val="00BA1A58"/>
    <w:rsid w:val="00BA1C64"/>
    <w:rsid w:val="00BA26BF"/>
    <w:rsid w:val="00BA3192"/>
    <w:rsid w:val="00BA36B6"/>
    <w:rsid w:val="00BA481A"/>
    <w:rsid w:val="00BA4A63"/>
    <w:rsid w:val="00BA4B76"/>
    <w:rsid w:val="00BA5A7D"/>
    <w:rsid w:val="00BA63A3"/>
    <w:rsid w:val="00BA73BB"/>
    <w:rsid w:val="00BA7A5D"/>
    <w:rsid w:val="00BA7E71"/>
    <w:rsid w:val="00BA7F65"/>
    <w:rsid w:val="00BA7FD3"/>
    <w:rsid w:val="00BB17C1"/>
    <w:rsid w:val="00BB180D"/>
    <w:rsid w:val="00BB1F6B"/>
    <w:rsid w:val="00BB24B0"/>
    <w:rsid w:val="00BB24FA"/>
    <w:rsid w:val="00BB2B70"/>
    <w:rsid w:val="00BB3573"/>
    <w:rsid w:val="00BB463B"/>
    <w:rsid w:val="00BB4F9E"/>
    <w:rsid w:val="00BB567F"/>
    <w:rsid w:val="00BB5E3A"/>
    <w:rsid w:val="00BC00F2"/>
    <w:rsid w:val="00BC1DB8"/>
    <w:rsid w:val="00BC27D4"/>
    <w:rsid w:val="00BC35CF"/>
    <w:rsid w:val="00BC3D09"/>
    <w:rsid w:val="00BC480A"/>
    <w:rsid w:val="00BC4CB5"/>
    <w:rsid w:val="00BC4F99"/>
    <w:rsid w:val="00BC6E86"/>
    <w:rsid w:val="00BC77F7"/>
    <w:rsid w:val="00BC7E96"/>
    <w:rsid w:val="00BD0E5F"/>
    <w:rsid w:val="00BD113E"/>
    <w:rsid w:val="00BD1B1B"/>
    <w:rsid w:val="00BD2052"/>
    <w:rsid w:val="00BD291D"/>
    <w:rsid w:val="00BD3256"/>
    <w:rsid w:val="00BD3782"/>
    <w:rsid w:val="00BD44B3"/>
    <w:rsid w:val="00BD44C2"/>
    <w:rsid w:val="00BD44FA"/>
    <w:rsid w:val="00BD4DD1"/>
    <w:rsid w:val="00BD5CBE"/>
    <w:rsid w:val="00BD691E"/>
    <w:rsid w:val="00BD6F21"/>
    <w:rsid w:val="00BD7212"/>
    <w:rsid w:val="00BD7509"/>
    <w:rsid w:val="00BE0B12"/>
    <w:rsid w:val="00BE2191"/>
    <w:rsid w:val="00BE24D8"/>
    <w:rsid w:val="00BE2669"/>
    <w:rsid w:val="00BE54B9"/>
    <w:rsid w:val="00BE55DD"/>
    <w:rsid w:val="00BE5984"/>
    <w:rsid w:val="00BE5B9E"/>
    <w:rsid w:val="00BE610F"/>
    <w:rsid w:val="00BE70B1"/>
    <w:rsid w:val="00BE780E"/>
    <w:rsid w:val="00BF0294"/>
    <w:rsid w:val="00BF040A"/>
    <w:rsid w:val="00BF1ACE"/>
    <w:rsid w:val="00BF2342"/>
    <w:rsid w:val="00BF2543"/>
    <w:rsid w:val="00BF2833"/>
    <w:rsid w:val="00BF3BDD"/>
    <w:rsid w:val="00BF3C47"/>
    <w:rsid w:val="00BF42B0"/>
    <w:rsid w:val="00BF608D"/>
    <w:rsid w:val="00BF640F"/>
    <w:rsid w:val="00BF6FFB"/>
    <w:rsid w:val="00BF7126"/>
    <w:rsid w:val="00BF7595"/>
    <w:rsid w:val="00BF7C15"/>
    <w:rsid w:val="00BF7DEA"/>
    <w:rsid w:val="00C001B3"/>
    <w:rsid w:val="00C01612"/>
    <w:rsid w:val="00C0240D"/>
    <w:rsid w:val="00C0512B"/>
    <w:rsid w:val="00C054D0"/>
    <w:rsid w:val="00C05526"/>
    <w:rsid w:val="00C0559A"/>
    <w:rsid w:val="00C063D7"/>
    <w:rsid w:val="00C06470"/>
    <w:rsid w:val="00C0765A"/>
    <w:rsid w:val="00C07FAA"/>
    <w:rsid w:val="00C10BA3"/>
    <w:rsid w:val="00C1101E"/>
    <w:rsid w:val="00C11083"/>
    <w:rsid w:val="00C1140A"/>
    <w:rsid w:val="00C133B5"/>
    <w:rsid w:val="00C137FE"/>
    <w:rsid w:val="00C13ACD"/>
    <w:rsid w:val="00C14CCB"/>
    <w:rsid w:val="00C15E58"/>
    <w:rsid w:val="00C169CB"/>
    <w:rsid w:val="00C16E5A"/>
    <w:rsid w:val="00C20001"/>
    <w:rsid w:val="00C202A7"/>
    <w:rsid w:val="00C20788"/>
    <w:rsid w:val="00C21E67"/>
    <w:rsid w:val="00C224E9"/>
    <w:rsid w:val="00C225FC"/>
    <w:rsid w:val="00C22749"/>
    <w:rsid w:val="00C22ACB"/>
    <w:rsid w:val="00C244D4"/>
    <w:rsid w:val="00C246BD"/>
    <w:rsid w:val="00C24785"/>
    <w:rsid w:val="00C24813"/>
    <w:rsid w:val="00C25117"/>
    <w:rsid w:val="00C2513D"/>
    <w:rsid w:val="00C25B7D"/>
    <w:rsid w:val="00C26E2C"/>
    <w:rsid w:val="00C26EAC"/>
    <w:rsid w:val="00C270BD"/>
    <w:rsid w:val="00C27356"/>
    <w:rsid w:val="00C30785"/>
    <w:rsid w:val="00C311AB"/>
    <w:rsid w:val="00C331E3"/>
    <w:rsid w:val="00C33288"/>
    <w:rsid w:val="00C347E4"/>
    <w:rsid w:val="00C348AF"/>
    <w:rsid w:val="00C35193"/>
    <w:rsid w:val="00C35C9A"/>
    <w:rsid w:val="00C40226"/>
    <w:rsid w:val="00C408A5"/>
    <w:rsid w:val="00C40BA3"/>
    <w:rsid w:val="00C40C6F"/>
    <w:rsid w:val="00C40E1A"/>
    <w:rsid w:val="00C43443"/>
    <w:rsid w:val="00C4464E"/>
    <w:rsid w:val="00C456C1"/>
    <w:rsid w:val="00C46DEA"/>
    <w:rsid w:val="00C4706E"/>
    <w:rsid w:val="00C473B5"/>
    <w:rsid w:val="00C476C3"/>
    <w:rsid w:val="00C50CE5"/>
    <w:rsid w:val="00C53425"/>
    <w:rsid w:val="00C5387F"/>
    <w:rsid w:val="00C53DDA"/>
    <w:rsid w:val="00C53FD6"/>
    <w:rsid w:val="00C545DE"/>
    <w:rsid w:val="00C54FAB"/>
    <w:rsid w:val="00C5508A"/>
    <w:rsid w:val="00C56626"/>
    <w:rsid w:val="00C574DD"/>
    <w:rsid w:val="00C57949"/>
    <w:rsid w:val="00C57ACA"/>
    <w:rsid w:val="00C57D4A"/>
    <w:rsid w:val="00C601A9"/>
    <w:rsid w:val="00C6078A"/>
    <w:rsid w:val="00C60CD6"/>
    <w:rsid w:val="00C60E2C"/>
    <w:rsid w:val="00C614A6"/>
    <w:rsid w:val="00C61CCF"/>
    <w:rsid w:val="00C6223E"/>
    <w:rsid w:val="00C6323F"/>
    <w:rsid w:val="00C63DE8"/>
    <w:rsid w:val="00C64729"/>
    <w:rsid w:val="00C64802"/>
    <w:rsid w:val="00C65036"/>
    <w:rsid w:val="00C658AB"/>
    <w:rsid w:val="00C65FC2"/>
    <w:rsid w:val="00C664C8"/>
    <w:rsid w:val="00C6698C"/>
    <w:rsid w:val="00C6731E"/>
    <w:rsid w:val="00C70B1A"/>
    <w:rsid w:val="00C7126D"/>
    <w:rsid w:val="00C723CD"/>
    <w:rsid w:val="00C7302C"/>
    <w:rsid w:val="00C751D1"/>
    <w:rsid w:val="00C754EA"/>
    <w:rsid w:val="00C75F3C"/>
    <w:rsid w:val="00C76108"/>
    <w:rsid w:val="00C77078"/>
    <w:rsid w:val="00C770E7"/>
    <w:rsid w:val="00C774D6"/>
    <w:rsid w:val="00C800CE"/>
    <w:rsid w:val="00C80140"/>
    <w:rsid w:val="00C80373"/>
    <w:rsid w:val="00C80844"/>
    <w:rsid w:val="00C82518"/>
    <w:rsid w:val="00C82CFD"/>
    <w:rsid w:val="00C82F3C"/>
    <w:rsid w:val="00C8339D"/>
    <w:rsid w:val="00C84038"/>
    <w:rsid w:val="00C844B7"/>
    <w:rsid w:val="00C84A5D"/>
    <w:rsid w:val="00C857EE"/>
    <w:rsid w:val="00C85918"/>
    <w:rsid w:val="00C876FE"/>
    <w:rsid w:val="00C87AC0"/>
    <w:rsid w:val="00C90ABE"/>
    <w:rsid w:val="00C90AF3"/>
    <w:rsid w:val="00C9109F"/>
    <w:rsid w:val="00C91964"/>
    <w:rsid w:val="00C91C27"/>
    <w:rsid w:val="00C91DE1"/>
    <w:rsid w:val="00C923EE"/>
    <w:rsid w:val="00C92E9F"/>
    <w:rsid w:val="00C92F71"/>
    <w:rsid w:val="00C93099"/>
    <w:rsid w:val="00C93E2A"/>
    <w:rsid w:val="00C9425E"/>
    <w:rsid w:val="00C94CAD"/>
    <w:rsid w:val="00C9549C"/>
    <w:rsid w:val="00C963EC"/>
    <w:rsid w:val="00C96562"/>
    <w:rsid w:val="00C97250"/>
    <w:rsid w:val="00C97377"/>
    <w:rsid w:val="00C976E9"/>
    <w:rsid w:val="00C97B6D"/>
    <w:rsid w:val="00CA04DA"/>
    <w:rsid w:val="00CA0D5D"/>
    <w:rsid w:val="00CA0FBA"/>
    <w:rsid w:val="00CA14D6"/>
    <w:rsid w:val="00CA1C01"/>
    <w:rsid w:val="00CA2BBE"/>
    <w:rsid w:val="00CA31BB"/>
    <w:rsid w:val="00CA38F3"/>
    <w:rsid w:val="00CA4ABE"/>
    <w:rsid w:val="00CA4C84"/>
    <w:rsid w:val="00CA4E9B"/>
    <w:rsid w:val="00CA5071"/>
    <w:rsid w:val="00CA64C5"/>
    <w:rsid w:val="00CA6F6D"/>
    <w:rsid w:val="00CA7358"/>
    <w:rsid w:val="00CA768A"/>
    <w:rsid w:val="00CA7A35"/>
    <w:rsid w:val="00CA7DED"/>
    <w:rsid w:val="00CB1277"/>
    <w:rsid w:val="00CB155E"/>
    <w:rsid w:val="00CB226A"/>
    <w:rsid w:val="00CB2E33"/>
    <w:rsid w:val="00CB5AC1"/>
    <w:rsid w:val="00CB778E"/>
    <w:rsid w:val="00CC224A"/>
    <w:rsid w:val="00CC3792"/>
    <w:rsid w:val="00CC41D2"/>
    <w:rsid w:val="00CC4840"/>
    <w:rsid w:val="00CC5A62"/>
    <w:rsid w:val="00CC5DF9"/>
    <w:rsid w:val="00CC684A"/>
    <w:rsid w:val="00CC6869"/>
    <w:rsid w:val="00CC695A"/>
    <w:rsid w:val="00CC6F9A"/>
    <w:rsid w:val="00CC714B"/>
    <w:rsid w:val="00CD0A84"/>
    <w:rsid w:val="00CD186D"/>
    <w:rsid w:val="00CD18AD"/>
    <w:rsid w:val="00CD1C55"/>
    <w:rsid w:val="00CD33D8"/>
    <w:rsid w:val="00CD480F"/>
    <w:rsid w:val="00CD4986"/>
    <w:rsid w:val="00CD517A"/>
    <w:rsid w:val="00CD65DD"/>
    <w:rsid w:val="00CD6927"/>
    <w:rsid w:val="00CD6DD6"/>
    <w:rsid w:val="00CD7716"/>
    <w:rsid w:val="00CE1F5C"/>
    <w:rsid w:val="00CE31F0"/>
    <w:rsid w:val="00CE42DF"/>
    <w:rsid w:val="00CE4B95"/>
    <w:rsid w:val="00CE4F51"/>
    <w:rsid w:val="00CE622B"/>
    <w:rsid w:val="00CE650E"/>
    <w:rsid w:val="00CE677A"/>
    <w:rsid w:val="00CE6973"/>
    <w:rsid w:val="00CE71AE"/>
    <w:rsid w:val="00CF0050"/>
    <w:rsid w:val="00CF07C5"/>
    <w:rsid w:val="00CF226C"/>
    <w:rsid w:val="00CF48C7"/>
    <w:rsid w:val="00CF4D24"/>
    <w:rsid w:val="00CF51B3"/>
    <w:rsid w:val="00CF5C1C"/>
    <w:rsid w:val="00CF64A1"/>
    <w:rsid w:val="00CF67FA"/>
    <w:rsid w:val="00D00824"/>
    <w:rsid w:val="00D0086D"/>
    <w:rsid w:val="00D00925"/>
    <w:rsid w:val="00D0143B"/>
    <w:rsid w:val="00D01700"/>
    <w:rsid w:val="00D024DF"/>
    <w:rsid w:val="00D02C4F"/>
    <w:rsid w:val="00D02DE3"/>
    <w:rsid w:val="00D037E1"/>
    <w:rsid w:val="00D0480F"/>
    <w:rsid w:val="00D04C06"/>
    <w:rsid w:val="00D05802"/>
    <w:rsid w:val="00D05A5B"/>
    <w:rsid w:val="00D05BAE"/>
    <w:rsid w:val="00D05E92"/>
    <w:rsid w:val="00D05FA0"/>
    <w:rsid w:val="00D1021B"/>
    <w:rsid w:val="00D10B98"/>
    <w:rsid w:val="00D10EDA"/>
    <w:rsid w:val="00D10F96"/>
    <w:rsid w:val="00D11E82"/>
    <w:rsid w:val="00D1331E"/>
    <w:rsid w:val="00D138AE"/>
    <w:rsid w:val="00D13A93"/>
    <w:rsid w:val="00D13D6D"/>
    <w:rsid w:val="00D14770"/>
    <w:rsid w:val="00D1531A"/>
    <w:rsid w:val="00D157C4"/>
    <w:rsid w:val="00D16FA4"/>
    <w:rsid w:val="00D17A7E"/>
    <w:rsid w:val="00D2215E"/>
    <w:rsid w:val="00D2247A"/>
    <w:rsid w:val="00D224DA"/>
    <w:rsid w:val="00D235D2"/>
    <w:rsid w:val="00D23A45"/>
    <w:rsid w:val="00D24F47"/>
    <w:rsid w:val="00D25AD7"/>
    <w:rsid w:val="00D25B10"/>
    <w:rsid w:val="00D2738C"/>
    <w:rsid w:val="00D27634"/>
    <w:rsid w:val="00D310F0"/>
    <w:rsid w:val="00D31FFA"/>
    <w:rsid w:val="00D3320B"/>
    <w:rsid w:val="00D3405B"/>
    <w:rsid w:val="00D34C34"/>
    <w:rsid w:val="00D34F2E"/>
    <w:rsid w:val="00D35480"/>
    <w:rsid w:val="00D36663"/>
    <w:rsid w:val="00D36A9A"/>
    <w:rsid w:val="00D370F7"/>
    <w:rsid w:val="00D40408"/>
    <w:rsid w:val="00D406B7"/>
    <w:rsid w:val="00D4100A"/>
    <w:rsid w:val="00D418A3"/>
    <w:rsid w:val="00D43516"/>
    <w:rsid w:val="00D44A55"/>
    <w:rsid w:val="00D469D1"/>
    <w:rsid w:val="00D479D1"/>
    <w:rsid w:val="00D479E0"/>
    <w:rsid w:val="00D47A50"/>
    <w:rsid w:val="00D50CEC"/>
    <w:rsid w:val="00D515DF"/>
    <w:rsid w:val="00D51719"/>
    <w:rsid w:val="00D51F33"/>
    <w:rsid w:val="00D51F9B"/>
    <w:rsid w:val="00D5249D"/>
    <w:rsid w:val="00D53197"/>
    <w:rsid w:val="00D53247"/>
    <w:rsid w:val="00D5330E"/>
    <w:rsid w:val="00D53E11"/>
    <w:rsid w:val="00D545BD"/>
    <w:rsid w:val="00D54753"/>
    <w:rsid w:val="00D54CA6"/>
    <w:rsid w:val="00D55D38"/>
    <w:rsid w:val="00D567D5"/>
    <w:rsid w:val="00D575B6"/>
    <w:rsid w:val="00D5763B"/>
    <w:rsid w:val="00D57E13"/>
    <w:rsid w:val="00D57E3E"/>
    <w:rsid w:val="00D60C46"/>
    <w:rsid w:val="00D60F2D"/>
    <w:rsid w:val="00D614F3"/>
    <w:rsid w:val="00D615FC"/>
    <w:rsid w:val="00D61C3F"/>
    <w:rsid w:val="00D63155"/>
    <w:rsid w:val="00D64BB8"/>
    <w:rsid w:val="00D64C87"/>
    <w:rsid w:val="00D64DD2"/>
    <w:rsid w:val="00D64F7C"/>
    <w:rsid w:val="00D6523E"/>
    <w:rsid w:val="00D701E3"/>
    <w:rsid w:val="00D70246"/>
    <w:rsid w:val="00D7123A"/>
    <w:rsid w:val="00D71D67"/>
    <w:rsid w:val="00D72B6F"/>
    <w:rsid w:val="00D72FC6"/>
    <w:rsid w:val="00D73897"/>
    <w:rsid w:val="00D740E6"/>
    <w:rsid w:val="00D74E45"/>
    <w:rsid w:val="00D7620F"/>
    <w:rsid w:val="00D81BEA"/>
    <w:rsid w:val="00D81D0C"/>
    <w:rsid w:val="00D82793"/>
    <w:rsid w:val="00D82DC8"/>
    <w:rsid w:val="00D82F89"/>
    <w:rsid w:val="00D831DC"/>
    <w:rsid w:val="00D84BA1"/>
    <w:rsid w:val="00D850F8"/>
    <w:rsid w:val="00D856D7"/>
    <w:rsid w:val="00D85942"/>
    <w:rsid w:val="00D864E7"/>
    <w:rsid w:val="00D86883"/>
    <w:rsid w:val="00D87BA2"/>
    <w:rsid w:val="00D87BC6"/>
    <w:rsid w:val="00D87D47"/>
    <w:rsid w:val="00D92220"/>
    <w:rsid w:val="00D93ABB"/>
    <w:rsid w:val="00D9554F"/>
    <w:rsid w:val="00D95F50"/>
    <w:rsid w:val="00D96391"/>
    <w:rsid w:val="00DA0131"/>
    <w:rsid w:val="00DA367A"/>
    <w:rsid w:val="00DA40D3"/>
    <w:rsid w:val="00DA59D3"/>
    <w:rsid w:val="00DA7F35"/>
    <w:rsid w:val="00DB024C"/>
    <w:rsid w:val="00DB03D6"/>
    <w:rsid w:val="00DB07B6"/>
    <w:rsid w:val="00DB16C5"/>
    <w:rsid w:val="00DB22E6"/>
    <w:rsid w:val="00DB2396"/>
    <w:rsid w:val="00DB282A"/>
    <w:rsid w:val="00DB2C89"/>
    <w:rsid w:val="00DB40CB"/>
    <w:rsid w:val="00DB49BE"/>
    <w:rsid w:val="00DB50A8"/>
    <w:rsid w:val="00DB578B"/>
    <w:rsid w:val="00DB5AE5"/>
    <w:rsid w:val="00DB5CFC"/>
    <w:rsid w:val="00DB622B"/>
    <w:rsid w:val="00DB697E"/>
    <w:rsid w:val="00DB7941"/>
    <w:rsid w:val="00DB7FCC"/>
    <w:rsid w:val="00DC028D"/>
    <w:rsid w:val="00DC03DE"/>
    <w:rsid w:val="00DC03EF"/>
    <w:rsid w:val="00DC0712"/>
    <w:rsid w:val="00DC139A"/>
    <w:rsid w:val="00DC1DA0"/>
    <w:rsid w:val="00DC23AF"/>
    <w:rsid w:val="00DC27B9"/>
    <w:rsid w:val="00DC39BA"/>
    <w:rsid w:val="00DC47BF"/>
    <w:rsid w:val="00DC5642"/>
    <w:rsid w:val="00DC639E"/>
    <w:rsid w:val="00DC6D0B"/>
    <w:rsid w:val="00DC6E55"/>
    <w:rsid w:val="00DC6F92"/>
    <w:rsid w:val="00DC720C"/>
    <w:rsid w:val="00DC7307"/>
    <w:rsid w:val="00DC7CAC"/>
    <w:rsid w:val="00DD0CEA"/>
    <w:rsid w:val="00DD1DA3"/>
    <w:rsid w:val="00DD3FC2"/>
    <w:rsid w:val="00DD5E22"/>
    <w:rsid w:val="00DD6C9D"/>
    <w:rsid w:val="00DD7ABE"/>
    <w:rsid w:val="00DD7C1B"/>
    <w:rsid w:val="00DD7C85"/>
    <w:rsid w:val="00DE0654"/>
    <w:rsid w:val="00DE1915"/>
    <w:rsid w:val="00DE227A"/>
    <w:rsid w:val="00DE2392"/>
    <w:rsid w:val="00DE26DD"/>
    <w:rsid w:val="00DE3B72"/>
    <w:rsid w:val="00DE3D79"/>
    <w:rsid w:val="00DE40F0"/>
    <w:rsid w:val="00DE42BD"/>
    <w:rsid w:val="00DE4B5A"/>
    <w:rsid w:val="00DE56CA"/>
    <w:rsid w:val="00DE59F8"/>
    <w:rsid w:val="00DE5A9F"/>
    <w:rsid w:val="00DE5C1F"/>
    <w:rsid w:val="00DE5D83"/>
    <w:rsid w:val="00DE63B0"/>
    <w:rsid w:val="00DE6741"/>
    <w:rsid w:val="00DE6E3E"/>
    <w:rsid w:val="00DE7186"/>
    <w:rsid w:val="00DE732B"/>
    <w:rsid w:val="00DE7969"/>
    <w:rsid w:val="00DE7E5D"/>
    <w:rsid w:val="00DF0162"/>
    <w:rsid w:val="00DF08A8"/>
    <w:rsid w:val="00DF0BC1"/>
    <w:rsid w:val="00DF0EB2"/>
    <w:rsid w:val="00DF1B35"/>
    <w:rsid w:val="00DF1B73"/>
    <w:rsid w:val="00DF1E1A"/>
    <w:rsid w:val="00DF1FD3"/>
    <w:rsid w:val="00DF21CD"/>
    <w:rsid w:val="00DF2541"/>
    <w:rsid w:val="00DF25D6"/>
    <w:rsid w:val="00DF30F6"/>
    <w:rsid w:val="00DF4508"/>
    <w:rsid w:val="00DF46A9"/>
    <w:rsid w:val="00DF5308"/>
    <w:rsid w:val="00DF5778"/>
    <w:rsid w:val="00DF595D"/>
    <w:rsid w:val="00DF5F73"/>
    <w:rsid w:val="00DF65A4"/>
    <w:rsid w:val="00DF69A0"/>
    <w:rsid w:val="00DF7044"/>
    <w:rsid w:val="00DF729C"/>
    <w:rsid w:val="00DF7736"/>
    <w:rsid w:val="00E00972"/>
    <w:rsid w:val="00E02762"/>
    <w:rsid w:val="00E04050"/>
    <w:rsid w:val="00E041EA"/>
    <w:rsid w:val="00E0472E"/>
    <w:rsid w:val="00E04CB3"/>
    <w:rsid w:val="00E059CD"/>
    <w:rsid w:val="00E07012"/>
    <w:rsid w:val="00E074C6"/>
    <w:rsid w:val="00E07DE7"/>
    <w:rsid w:val="00E10D13"/>
    <w:rsid w:val="00E10FBE"/>
    <w:rsid w:val="00E117A3"/>
    <w:rsid w:val="00E11E99"/>
    <w:rsid w:val="00E13AA4"/>
    <w:rsid w:val="00E16D3F"/>
    <w:rsid w:val="00E1749D"/>
    <w:rsid w:val="00E17C0D"/>
    <w:rsid w:val="00E20883"/>
    <w:rsid w:val="00E20B6E"/>
    <w:rsid w:val="00E221AF"/>
    <w:rsid w:val="00E22500"/>
    <w:rsid w:val="00E22A9B"/>
    <w:rsid w:val="00E232AD"/>
    <w:rsid w:val="00E232EA"/>
    <w:rsid w:val="00E26137"/>
    <w:rsid w:val="00E2639A"/>
    <w:rsid w:val="00E26CC5"/>
    <w:rsid w:val="00E276BA"/>
    <w:rsid w:val="00E278F2"/>
    <w:rsid w:val="00E30471"/>
    <w:rsid w:val="00E308F7"/>
    <w:rsid w:val="00E32646"/>
    <w:rsid w:val="00E3341D"/>
    <w:rsid w:val="00E33712"/>
    <w:rsid w:val="00E34597"/>
    <w:rsid w:val="00E356FC"/>
    <w:rsid w:val="00E36541"/>
    <w:rsid w:val="00E36632"/>
    <w:rsid w:val="00E37050"/>
    <w:rsid w:val="00E370E6"/>
    <w:rsid w:val="00E37326"/>
    <w:rsid w:val="00E4061F"/>
    <w:rsid w:val="00E40B5B"/>
    <w:rsid w:val="00E40E6B"/>
    <w:rsid w:val="00E414B0"/>
    <w:rsid w:val="00E41823"/>
    <w:rsid w:val="00E41CF9"/>
    <w:rsid w:val="00E4288F"/>
    <w:rsid w:val="00E4386E"/>
    <w:rsid w:val="00E43A36"/>
    <w:rsid w:val="00E44748"/>
    <w:rsid w:val="00E44750"/>
    <w:rsid w:val="00E448E4"/>
    <w:rsid w:val="00E44DEE"/>
    <w:rsid w:val="00E4520C"/>
    <w:rsid w:val="00E4521D"/>
    <w:rsid w:val="00E45359"/>
    <w:rsid w:val="00E45551"/>
    <w:rsid w:val="00E456B6"/>
    <w:rsid w:val="00E4588F"/>
    <w:rsid w:val="00E45F99"/>
    <w:rsid w:val="00E463BC"/>
    <w:rsid w:val="00E46A11"/>
    <w:rsid w:val="00E479B5"/>
    <w:rsid w:val="00E47F99"/>
    <w:rsid w:val="00E5021D"/>
    <w:rsid w:val="00E50732"/>
    <w:rsid w:val="00E510FB"/>
    <w:rsid w:val="00E518DC"/>
    <w:rsid w:val="00E53752"/>
    <w:rsid w:val="00E54032"/>
    <w:rsid w:val="00E55A2B"/>
    <w:rsid w:val="00E55B76"/>
    <w:rsid w:val="00E56AFD"/>
    <w:rsid w:val="00E57D6B"/>
    <w:rsid w:val="00E57DE3"/>
    <w:rsid w:val="00E57FCA"/>
    <w:rsid w:val="00E60A0B"/>
    <w:rsid w:val="00E60BC6"/>
    <w:rsid w:val="00E629A3"/>
    <w:rsid w:val="00E62C1F"/>
    <w:rsid w:val="00E631D1"/>
    <w:rsid w:val="00E63577"/>
    <w:rsid w:val="00E64673"/>
    <w:rsid w:val="00E646E5"/>
    <w:rsid w:val="00E6520A"/>
    <w:rsid w:val="00E66D25"/>
    <w:rsid w:val="00E6755A"/>
    <w:rsid w:val="00E706DC"/>
    <w:rsid w:val="00E70C5A"/>
    <w:rsid w:val="00E70DD1"/>
    <w:rsid w:val="00E71225"/>
    <w:rsid w:val="00E713F8"/>
    <w:rsid w:val="00E720B4"/>
    <w:rsid w:val="00E72183"/>
    <w:rsid w:val="00E740E9"/>
    <w:rsid w:val="00E74390"/>
    <w:rsid w:val="00E75650"/>
    <w:rsid w:val="00E76976"/>
    <w:rsid w:val="00E7699B"/>
    <w:rsid w:val="00E77094"/>
    <w:rsid w:val="00E77429"/>
    <w:rsid w:val="00E80AA9"/>
    <w:rsid w:val="00E81596"/>
    <w:rsid w:val="00E82BD5"/>
    <w:rsid w:val="00E82D72"/>
    <w:rsid w:val="00E82E42"/>
    <w:rsid w:val="00E838F9"/>
    <w:rsid w:val="00E84428"/>
    <w:rsid w:val="00E84893"/>
    <w:rsid w:val="00E84D75"/>
    <w:rsid w:val="00E852F1"/>
    <w:rsid w:val="00E8796A"/>
    <w:rsid w:val="00E90044"/>
    <w:rsid w:val="00E9067C"/>
    <w:rsid w:val="00E908F6"/>
    <w:rsid w:val="00E90CDC"/>
    <w:rsid w:val="00E90F97"/>
    <w:rsid w:val="00E92A61"/>
    <w:rsid w:val="00E933F0"/>
    <w:rsid w:val="00E937D0"/>
    <w:rsid w:val="00E937EA"/>
    <w:rsid w:val="00E93CF0"/>
    <w:rsid w:val="00E949CA"/>
    <w:rsid w:val="00E94BB3"/>
    <w:rsid w:val="00E95FFF"/>
    <w:rsid w:val="00E9610F"/>
    <w:rsid w:val="00E96263"/>
    <w:rsid w:val="00E96A53"/>
    <w:rsid w:val="00E96A8D"/>
    <w:rsid w:val="00E970D7"/>
    <w:rsid w:val="00E97DEE"/>
    <w:rsid w:val="00EA17F4"/>
    <w:rsid w:val="00EA2796"/>
    <w:rsid w:val="00EA297F"/>
    <w:rsid w:val="00EA2E21"/>
    <w:rsid w:val="00EA302B"/>
    <w:rsid w:val="00EA3E56"/>
    <w:rsid w:val="00EA4A7E"/>
    <w:rsid w:val="00EA5775"/>
    <w:rsid w:val="00EA5D45"/>
    <w:rsid w:val="00EA6929"/>
    <w:rsid w:val="00EA6DD4"/>
    <w:rsid w:val="00EA787D"/>
    <w:rsid w:val="00EA7A59"/>
    <w:rsid w:val="00EA7FCD"/>
    <w:rsid w:val="00EB0723"/>
    <w:rsid w:val="00EB0797"/>
    <w:rsid w:val="00EB0B89"/>
    <w:rsid w:val="00EB1AC1"/>
    <w:rsid w:val="00EB2ABA"/>
    <w:rsid w:val="00EB3CE5"/>
    <w:rsid w:val="00EB3E88"/>
    <w:rsid w:val="00EB44EE"/>
    <w:rsid w:val="00EB4DF9"/>
    <w:rsid w:val="00EB59D1"/>
    <w:rsid w:val="00EB7078"/>
    <w:rsid w:val="00EBC05A"/>
    <w:rsid w:val="00EC01D3"/>
    <w:rsid w:val="00EC09FD"/>
    <w:rsid w:val="00EC11AC"/>
    <w:rsid w:val="00EC1CA0"/>
    <w:rsid w:val="00EC2671"/>
    <w:rsid w:val="00EC2AA6"/>
    <w:rsid w:val="00EC32EE"/>
    <w:rsid w:val="00EC3C71"/>
    <w:rsid w:val="00EC3D7E"/>
    <w:rsid w:val="00EC490F"/>
    <w:rsid w:val="00EC5CA9"/>
    <w:rsid w:val="00EC64EC"/>
    <w:rsid w:val="00EC6B1C"/>
    <w:rsid w:val="00EC6E1F"/>
    <w:rsid w:val="00EC75AD"/>
    <w:rsid w:val="00EC7EB5"/>
    <w:rsid w:val="00ED0E52"/>
    <w:rsid w:val="00ED0EB3"/>
    <w:rsid w:val="00ED0F39"/>
    <w:rsid w:val="00ED1220"/>
    <w:rsid w:val="00ED157F"/>
    <w:rsid w:val="00ED2905"/>
    <w:rsid w:val="00ED360A"/>
    <w:rsid w:val="00ED3A49"/>
    <w:rsid w:val="00ED3AC5"/>
    <w:rsid w:val="00ED3B7C"/>
    <w:rsid w:val="00ED41C5"/>
    <w:rsid w:val="00ED46B6"/>
    <w:rsid w:val="00ED498E"/>
    <w:rsid w:val="00ED4F4B"/>
    <w:rsid w:val="00ED5168"/>
    <w:rsid w:val="00ED56E8"/>
    <w:rsid w:val="00ED59EE"/>
    <w:rsid w:val="00ED679F"/>
    <w:rsid w:val="00ED6D62"/>
    <w:rsid w:val="00ED7718"/>
    <w:rsid w:val="00ED7D7D"/>
    <w:rsid w:val="00EE0148"/>
    <w:rsid w:val="00EE068E"/>
    <w:rsid w:val="00EE146B"/>
    <w:rsid w:val="00EE2F34"/>
    <w:rsid w:val="00EE3555"/>
    <w:rsid w:val="00EE4BA0"/>
    <w:rsid w:val="00EE5A54"/>
    <w:rsid w:val="00EE5BBE"/>
    <w:rsid w:val="00EE60FF"/>
    <w:rsid w:val="00EE67AC"/>
    <w:rsid w:val="00EE6943"/>
    <w:rsid w:val="00EE69DB"/>
    <w:rsid w:val="00EE6CEC"/>
    <w:rsid w:val="00EE7042"/>
    <w:rsid w:val="00EE704C"/>
    <w:rsid w:val="00EE70A8"/>
    <w:rsid w:val="00EE734F"/>
    <w:rsid w:val="00EE769A"/>
    <w:rsid w:val="00EE79D1"/>
    <w:rsid w:val="00EE7BBE"/>
    <w:rsid w:val="00EE7EE9"/>
    <w:rsid w:val="00EF056F"/>
    <w:rsid w:val="00EF0825"/>
    <w:rsid w:val="00EF1388"/>
    <w:rsid w:val="00EF190A"/>
    <w:rsid w:val="00EF22E4"/>
    <w:rsid w:val="00EF2417"/>
    <w:rsid w:val="00EF24A0"/>
    <w:rsid w:val="00EF3652"/>
    <w:rsid w:val="00EF475E"/>
    <w:rsid w:val="00EF47E9"/>
    <w:rsid w:val="00EF50A0"/>
    <w:rsid w:val="00EF519F"/>
    <w:rsid w:val="00EF5763"/>
    <w:rsid w:val="00EF5845"/>
    <w:rsid w:val="00EF58D6"/>
    <w:rsid w:val="00EF6543"/>
    <w:rsid w:val="00EF68F8"/>
    <w:rsid w:val="00EF6CC3"/>
    <w:rsid w:val="00EF74CF"/>
    <w:rsid w:val="00EF7548"/>
    <w:rsid w:val="00F00381"/>
    <w:rsid w:val="00F00B0A"/>
    <w:rsid w:val="00F011CE"/>
    <w:rsid w:val="00F01A6A"/>
    <w:rsid w:val="00F01A8A"/>
    <w:rsid w:val="00F01DDE"/>
    <w:rsid w:val="00F02370"/>
    <w:rsid w:val="00F02F55"/>
    <w:rsid w:val="00F038A3"/>
    <w:rsid w:val="00F03A85"/>
    <w:rsid w:val="00F043B5"/>
    <w:rsid w:val="00F04982"/>
    <w:rsid w:val="00F049C1"/>
    <w:rsid w:val="00F05274"/>
    <w:rsid w:val="00F056BA"/>
    <w:rsid w:val="00F056FC"/>
    <w:rsid w:val="00F06856"/>
    <w:rsid w:val="00F069AB"/>
    <w:rsid w:val="00F07E7B"/>
    <w:rsid w:val="00F1127F"/>
    <w:rsid w:val="00F116F5"/>
    <w:rsid w:val="00F11B39"/>
    <w:rsid w:val="00F12C34"/>
    <w:rsid w:val="00F12E7A"/>
    <w:rsid w:val="00F1344D"/>
    <w:rsid w:val="00F13AD3"/>
    <w:rsid w:val="00F143DC"/>
    <w:rsid w:val="00F15DA2"/>
    <w:rsid w:val="00F16074"/>
    <w:rsid w:val="00F16665"/>
    <w:rsid w:val="00F20516"/>
    <w:rsid w:val="00F21227"/>
    <w:rsid w:val="00F215CF"/>
    <w:rsid w:val="00F216D5"/>
    <w:rsid w:val="00F21994"/>
    <w:rsid w:val="00F21A58"/>
    <w:rsid w:val="00F21CE2"/>
    <w:rsid w:val="00F22315"/>
    <w:rsid w:val="00F23CE2"/>
    <w:rsid w:val="00F24245"/>
    <w:rsid w:val="00F245BB"/>
    <w:rsid w:val="00F2537E"/>
    <w:rsid w:val="00F26938"/>
    <w:rsid w:val="00F26D39"/>
    <w:rsid w:val="00F276FD"/>
    <w:rsid w:val="00F2784F"/>
    <w:rsid w:val="00F300E0"/>
    <w:rsid w:val="00F3149A"/>
    <w:rsid w:val="00F31A54"/>
    <w:rsid w:val="00F320FC"/>
    <w:rsid w:val="00F32104"/>
    <w:rsid w:val="00F32786"/>
    <w:rsid w:val="00F32E50"/>
    <w:rsid w:val="00F33762"/>
    <w:rsid w:val="00F33945"/>
    <w:rsid w:val="00F33BD8"/>
    <w:rsid w:val="00F3423F"/>
    <w:rsid w:val="00F346F1"/>
    <w:rsid w:val="00F358BF"/>
    <w:rsid w:val="00F37DDC"/>
    <w:rsid w:val="00F401E7"/>
    <w:rsid w:val="00F40405"/>
    <w:rsid w:val="00F40AE4"/>
    <w:rsid w:val="00F40BCA"/>
    <w:rsid w:val="00F41374"/>
    <w:rsid w:val="00F41CB2"/>
    <w:rsid w:val="00F42225"/>
    <w:rsid w:val="00F42806"/>
    <w:rsid w:val="00F42E46"/>
    <w:rsid w:val="00F43AC2"/>
    <w:rsid w:val="00F4467E"/>
    <w:rsid w:val="00F44690"/>
    <w:rsid w:val="00F44A7F"/>
    <w:rsid w:val="00F44A9C"/>
    <w:rsid w:val="00F45A3F"/>
    <w:rsid w:val="00F472B8"/>
    <w:rsid w:val="00F4731F"/>
    <w:rsid w:val="00F47BCA"/>
    <w:rsid w:val="00F52309"/>
    <w:rsid w:val="00F5243F"/>
    <w:rsid w:val="00F530B2"/>
    <w:rsid w:val="00F531D4"/>
    <w:rsid w:val="00F5327B"/>
    <w:rsid w:val="00F535A6"/>
    <w:rsid w:val="00F53C7C"/>
    <w:rsid w:val="00F54290"/>
    <w:rsid w:val="00F54DBD"/>
    <w:rsid w:val="00F557E8"/>
    <w:rsid w:val="00F55A43"/>
    <w:rsid w:val="00F55A50"/>
    <w:rsid w:val="00F56AE5"/>
    <w:rsid w:val="00F57856"/>
    <w:rsid w:val="00F61CDC"/>
    <w:rsid w:val="00F6209A"/>
    <w:rsid w:val="00F62A0D"/>
    <w:rsid w:val="00F62B47"/>
    <w:rsid w:val="00F63BF3"/>
    <w:rsid w:val="00F65925"/>
    <w:rsid w:val="00F6643B"/>
    <w:rsid w:val="00F667D7"/>
    <w:rsid w:val="00F66D2F"/>
    <w:rsid w:val="00F679E0"/>
    <w:rsid w:val="00F70736"/>
    <w:rsid w:val="00F71F9D"/>
    <w:rsid w:val="00F720AE"/>
    <w:rsid w:val="00F7238C"/>
    <w:rsid w:val="00F74C1F"/>
    <w:rsid w:val="00F76C4C"/>
    <w:rsid w:val="00F779BA"/>
    <w:rsid w:val="00F807BE"/>
    <w:rsid w:val="00F8091B"/>
    <w:rsid w:val="00F80920"/>
    <w:rsid w:val="00F81151"/>
    <w:rsid w:val="00F8190B"/>
    <w:rsid w:val="00F82986"/>
    <w:rsid w:val="00F8345B"/>
    <w:rsid w:val="00F83712"/>
    <w:rsid w:val="00F838B2"/>
    <w:rsid w:val="00F838F3"/>
    <w:rsid w:val="00F83E10"/>
    <w:rsid w:val="00F84449"/>
    <w:rsid w:val="00F8569E"/>
    <w:rsid w:val="00F86533"/>
    <w:rsid w:val="00F87B48"/>
    <w:rsid w:val="00F90060"/>
    <w:rsid w:val="00F9095B"/>
    <w:rsid w:val="00F91159"/>
    <w:rsid w:val="00F911D9"/>
    <w:rsid w:val="00F92327"/>
    <w:rsid w:val="00F92C17"/>
    <w:rsid w:val="00F936E3"/>
    <w:rsid w:val="00F93F0D"/>
    <w:rsid w:val="00F94574"/>
    <w:rsid w:val="00F94B0D"/>
    <w:rsid w:val="00F94BAA"/>
    <w:rsid w:val="00F94E87"/>
    <w:rsid w:val="00F9566B"/>
    <w:rsid w:val="00F956F9"/>
    <w:rsid w:val="00F95BC5"/>
    <w:rsid w:val="00F96059"/>
    <w:rsid w:val="00F9716D"/>
    <w:rsid w:val="00F978A4"/>
    <w:rsid w:val="00FA0029"/>
    <w:rsid w:val="00FA00F9"/>
    <w:rsid w:val="00FA0C4B"/>
    <w:rsid w:val="00FA23A1"/>
    <w:rsid w:val="00FA2819"/>
    <w:rsid w:val="00FA3902"/>
    <w:rsid w:val="00FA3A92"/>
    <w:rsid w:val="00FA3B80"/>
    <w:rsid w:val="00FA3CCC"/>
    <w:rsid w:val="00FA4249"/>
    <w:rsid w:val="00FA4363"/>
    <w:rsid w:val="00FA4BD4"/>
    <w:rsid w:val="00FA4E95"/>
    <w:rsid w:val="00FA62F1"/>
    <w:rsid w:val="00FA65FA"/>
    <w:rsid w:val="00FA6E46"/>
    <w:rsid w:val="00FA6F42"/>
    <w:rsid w:val="00FB0475"/>
    <w:rsid w:val="00FB1082"/>
    <w:rsid w:val="00FB1449"/>
    <w:rsid w:val="00FB158B"/>
    <w:rsid w:val="00FB18F0"/>
    <w:rsid w:val="00FB1A5F"/>
    <w:rsid w:val="00FB1E47"/>
    <w:rsid w:val="00FB1EF4"/>
    <w:rsid w:val="00FB3278"/>
    <w:rsid w:val="00FB3C24"/>
    <w:rsid w:val="00FB4E7D"/>
    <w:rsid w:val="00FB514E"/>
    <w:rsid w:val="00FB607A"/>
    <w:rsid w:val="00FB6171"/>
    <w:rsid w:val="00FB7BD3"/>
    <w:rsid w:val="00FB7F95"/>
    <w:rsid w:val="00FC00D4"/>
    <w:rsid w:val="00FC0216"/>
    <w:rsid w:val="00FC097D"/>
    <w:rsid w:val="00FC0C42"/>
    <w:rsid w:val="00FC15E3"/>
    <w:rsid w:val="00FC15E7"/>
    <w:rsid w:val="00FC1F7D"/>
    <w:rsid w:val="00FC272B"/>
    <w:rsid w:val="00FC2EF6"/>
    <w:rsid w:val="00FC366B"/>
    <w:rsid w:val="00FC40A1"/>
    <w:rsid w:val="00FC410F"/>
    <w:rsid w:val="00FC501C"/>
    <w:rsid w:val="00FC5EE8"/>
    <w:rsid w:val="00FC6294"/>
    <w:rsid w:val="00FC6BF3"/>
    <w:rsid w:val="00FD00CD"/>
    <w:rsid w:val="00FD1B2A"/>
    <w:rsid w:val="00FD245E"/>
    <w:rsid w:val="00FD2AB3"/>
    <w:rsid w:val="00FD5A6C"/>
    <w:rsid w:val="00FD5F66"/>
    <w:rsid w:val="00FD7A70"/>
    <w:rsid w:val="00FE09CA"/>
    <w:rsid w:val="00FE0A1F"/>
    <w:rsid w:val="00FE0F6D"/>
    <w:rsid w:val="00FE2879"/>
    <w:rsid w:val="00FE323A"/>
    <w:rsid w:val="00FE347B"/>
    <w:rsid w:val="00FE39C2"/>
    <w:rsid w:val="00FE3FCD"/>
    <w:rsid w:val="00FE44C9"/>
    <w:rsid w:val="00FE456E"/>
    <w:rsid w:val="00FE47C7"/>
    <w:rsid w:val="00FE4F4F"/>
    <w:rsid w:val="00FE5C3A"/>
    <w:rsid w:val="00FE68DE"/>
    <w:rsid w:val="00FE6E31"/>
    <w:rsid w:val="00FE6ED7"/>
    <w:rsid w:val="00FF01DA"/>
    <w:rsid w:val="00FF03CB"/>
    <w:rsid w:val="00FF0FF9"/>
    <w:rsid w:val="00FF32FA"/>
    <w:rsid w:val="00FF364D"/>
    <w:rsid w:val="00FF402F"/>
    <w:rsid w:val="00FF4991"/>
    <w:rsid w:val="00FF5508"/>
    <w:rsid w:val="00FF641C"/>
    <w:rsid w:val="00FF691C"/>
    <w:rsid w:val="00FF6A71"/>
    <w:rsid w:val="00FF6CA2"/>
    <w:rsid w:val="00FF72D9"/>
    <w:rsid w:val="00FF7C64"/>
    <w:rsid w:val="00FF7E2A"/>
    <w:rsid w:val="0160A946"/>
    <w:rsid w:val="01B3F82A"/>
    <w:rsid w:val="02B200DF"/>
    <w:rsid w:val="03612FDF"/>
    <w:rsid w:val="03B8F0E4"/>
    <w:rsid w:val="04BB9967"/>
    <w:rsid w:val="050043F1"/>
    <w:rsid w:val="06676275"/>
    <w:rsid w:val="06E50491"/>
    <w:rsid w:val="09F7A92D"/>
    <w:rsid w:val="0AA7D363"/>
    <w:rsid w:val="0B772BC0"/>
    <w:rsid w:val="0C11E1C0"/>
    <w:rsid w:val="0D50864D"/>
    <w:rsid w:val="0E4C29AB"/>
    <w:rsid w:val="11D37AAB"/>
    <w:rsid w:val="1259FFC1"/>
    <w:rsid w:val="12C0784A"/>
    <w:rsid w:val="13A70C6C"/>
    <w:rsid w:val="13A8BDE8"/>
    <w:rsid w:val="14D2620D"/>
    <w:rsid w:val="1578BE23"/>
    <w:rsid w:val="16201F53"/>
    <w:rsid w:val="198F4AD9"/>
    <w:rsid w:val="1A443B43"/>
    <w:rsid w:val="1AE8D484"/>
    <w:rsid w:val="1B9721F6"/>
    <w:rsid w:val="1C3C21A7"/>
    <w:rsid w:val="1E9A1017"/>
    <w:rsid w:val="1E9AF610"/>
    <w:rsid w:val="1F4B91AC"/>
    <w:rsid w:val="20AD331A"/>
    <w:rsid w:val="216A643A"/>
    <w:rsid w:val="218BE292"/>
    <w:rsid w:val="22EC32DB"/>
    <w:rsid w:val="255AEEF8"/>
    <w:rsid w:val="263E68F6"/>
    <w:rsid w:val="2676158C"/>
    <w:rsid w:val="26A77B74"/>
    <w:rsid w:val="26F009B6"/>
    <w:rsid w:val="274E4B5F"/>
    <w:rsid w:val="27833F9F"/>
    <w:rsid w:val="278BA2E0"/>
    <w:rsid w:val="278C1F13"/>
    <w:rsid w:val="289228A2"/>
    <w:rsid w:val="2AA01040"/>
    <w:rsid w:val="2BBF27CA"/>
    <w:rsid w:val="2CDBA38E"/>
    <w:rsid w:val="2CDCEF7F"/>
    <w:rsid w:val="2D36BCF7"/>
    <w:rsid w:val="2D5FB9B6"/>
    <w:rsid w:val="2EB53F1F"/>
    <w:rsid w:val="31CDDD0D"/>
    <w:rsid w:val="31F52756"/>
    <w:rsid w:val="33DED6D3"/>
    <w:rsid w:val="3404DEE9"/>
    <w:rsid w:val="34ADDA6E"/>
    <w:rsid w:val="35230980"/>
    <w:rsid w:val="3686292B"/>
    <w:rsid w:val="369DACA2"/>
    <w:rsid w:val="36D12687"/>
    <w:rsid w:val="37575331"/>
    <w:rsid w:val="3994811B"/>
    <w:rsid w:val="3A5493D2"/>
    <w:rsid w:val="3AD16E86"/>
    <w:rsid w:val="3B4109B1"/>
    <w:rsid w:val="3BD6F8AF"/>
    <w:rsid w:val="3D9F15BE"/>
    <w:rsid w:val="404AD75D"/>
    <w:rsid w:val="4069A894"/>
    <w:rsid w:val="4209E221"/>
    <w:rsid w:val="43D6D371"/>
    <w:rsid w:val="43DABAB8"/>
    <w:rsid w:val="44B894D5"/>
    <w:rsid w:val="45DC8572"/>
    <w:rsid w:val="483AF897"/>
    <w:rsid w:val="485DF383"/>
    <w:rsid w:val="4AE171E3"/>
    <w:rsid w:val="4B553654"/>
    <w:rsid w:val="4B9D6281"/>
    <w:rsid w:val="4F5D38D3"/>
    <w:rsid w:val="51C340DE"/>
    <w:rsid w:val="5460414D"/>
    <w:rsid w:val="56FF5E22"/>
    <w:rsid w:val="5872B27C"/>
    <w:rsid w:val="5AB755E8"/>
    <w:rsid w:val="5B3614E3"/>
    <w:rsid w:val="5C1DC7F0"/>
    <w:rsid w:val="5ECC7E03"/>
    <w:rsid w:val="5EF5F9ED"/>
    <w:rsid w:val="5F5DC459"/>
    <w:rsid w:val="5FA7A50B"/>
    <w:rsid w:val="616BC601"/>
    <w:rsid w:val="61C8FAB9"/>
    <w:rsid w:val="63D986C6"/>
    <w:rsid w:val="641C6661"/>
    <w:rsid w:val="65B859F8"/>
    <w:rsid w:val="666BF3BA"/>
    <w:rsid w:val="666D0D74"/>
    <w:rsid w:val="6677F87B"/>
    <w:rsid w:val="66EB60F6"/>
    <w:rsid w:val="67587FDE"/>
    <w:rsid w:val="67C3BD77"/>
    <w:rsid w:val="681E9BFF"/>
    <w:rsid w:val="6946F198"/>
    <w:rsid w:val="6949CD0B"/>
    <w:rsid w:val="69A065E5"/>
    <w:rsid w:val="69ECF5E7"/>
    <w:rsid w:val="6C145621"/>
    <w:rsid w:val="6C8D9279"/>
    <w:rsid w:val="7112B0C0"/>
    <w:rsid w:val="711B283D"/>
    <w:rsid w:val="72057215"/>
    <w:rsid w:val="72BBFD73"/>
    <w:rsid w:val="75F95EEF"/>
    <w:rsid w:val="7664D3F2"/>
    <w:rsid w:val="76795EDA"/>
    <w:rsid w:val="7A16464E"/>
    <w:rsid w:val="7C6C5DEF"/>
    <w:rsid w:val="7C9834B8"/>
    <w:rsid w:val="7CE6EF45"/>
    <w:rsid w:val="7E16551D"/>
    <w:rsid w:val="7EB7B518"/>
    <w:rsid w:val="7F2DE438"/>
    <w:rsid w:val="7F98F409"/>
    <w:rsid w:val="7FA9CDD6"/>
    <w:rsid w:val="7FDF3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CE0D"/>
  <w15:chartTrackingRefBased/>
  <w15:docId w15:val="{55688931-B314-45E0-B999-9B6C087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A2"/>
    <w:pPr>
      <w:spacing w:before="120" w:after="200" w:line="300" w:lineRule="auto"/>
    </w:pPr>
    <w:rPr>
      <w:rFonts w:ascii="Montserrat" w:eastAsia="Calibri" w:hAnsi="Montserrat" w:cs="Arial"/>
      <w:color w:val="262626" w:themeColor="text1" w:themeTint="D9"/>
      <w:sz w:val="18"/>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szCs w:val="18"/>
    </w:rPr>
  </w:style>
  <w:style w:type="paragraph" w:styleId="Heading4">
    <w:name w:val="heading 4"/>
    <w:basedOn w:val="Heading3"/>
    <w:next w:val="Normal"/>
    <w:link w:val="Heading4Char"/>
    <w:uiPriority w:val="9"/>
    <w:unhideWhenUsed/>
    <w:rsid w:val="00A25939"/>
    <w:pPr>
      <w:outlineLvl w:val="3"/>
    </w:pPr>
    <w:rPr>
      <w:color w:val="FFFFFF" w:themeColor="background1"/>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4"/>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8A61F2"/>
    <w:pPr>
      <w:spacing w:before="240" w:line="300" w:lineRule="auto"/>
    </w:pPr>
    <w:rPr>
      <w:rFonts w:ascii="Montserrat SemiBold" w:eastAsia="Calibri" w:hAnsi="Montserrat SemiBold" w:cs="Arial"/>
      <w:b/>
      <w:color w:val="262626" w:themeColor="text1" w:themeTint="D9"/>
      <w:sz w:val="19"/>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284258"/>
    <w:rPr>
      <w:rFonts w:ascii="Montserrat" w:hAnsi="Montserrat"/>
      <w:b w:val="0"/>
      <w:snapToGrid w:val="0"/>
      <w:szCs w:val="22"/>
    </w:rPr>
  </w:style>
  <w:style w:type="character" w:customStyle="1" w:styleId="TableTextChar">
    <w:name w:val="Table Text Char"/>
    <w:link w:val="TableText"/>
    <w:rsid w:val="00284258"/>
    <w:rPr>
      <w:rFonts w:ascii="Montserrat" w:eastAsia="Calibri" w:hAnsi="Montserrat" w:cs="Times New Roman"/>
      <w:snapToGrid w:val="0"/>
      <w:color w:val="FFFFFF" w:themeColor="background1"/>
      <w:sz w:val="18"/>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5"/>
      </w:numPr>
    </w:pPr>
  </w:style>
  <w:style w:type="paragraph" w:styleId="ListBullet3">
    <w:name w:val="List Bullet 3"/>
    <w:basedOn w:val="Normal"/>
    <w:uiPriority w:val="99"/>
    <w:unhideWhenUsed/>
    <w:rsid w:val="005A1961"/>
    <w:pPr>
      <w:numPr>
        <w:numId w:val="6"/>
      </w:numPr>
      <w:spacing w:after="160"/>
    </w:pPr>
  </w:style>
  <w:style w:type="paragraph" w:styleId="ListBullet2">
    <w:name w:val="List Bullet 2"/>
    <w:basedOn w:val="Normal"/>
    <w:uiPriority w:val="99"/>
    <w:unhideWhenUsed/>
    <w:rsid w:val="005A1961"/>
    <w:pPr>
      <w:numPr>
        <w:numId w:val="7"/>
      </w:numPr>
      <w:spacing w:after="160"/>
    </w:pPr>
  </w:style>
  <w:style w:type="paragraph" w:styleId="ListNumber">
    <w:name w:val="List Number"/>
    <w:basedOn w:val="Normal"/>
    <w:uiPriority w:val="99"/>
    <w:unhideWhenUsed/>
    <w:qFormat/>
    <w:rsid w:val="00000BA5"/>
    <w:pPr>
      <w:numPr>
        <w:numId w:val="8"/>
      </w:numPr>
    </w:pPr>
  </w:style>
  <w:style w:type="paragraph" w:styleId="ListNumber2">
    <w:name w:val="List Number 2"/>
    <w:basedOn w:val="Normal"/>
    <w:uiPriority w:val="99"/>
    <w:unhideWhenUsed/>
    <w:qFormat/>
    <w:rsid w:val="00A97C97"/>
    <w:pPr>
      <w:numPr>
        <w:numId w:val="9"/>
      </w:numPr>
    </w:pPr>
  </w:style>
  <w:style w:type="paragraph" w:styleId="ListNumber3">
    <w:name w:val="List Number 3"/>
    <w:basedOn w:val="Normal"/>
    <w:uiPriority w:val="99"/>
    <w:semiHidden/>
    <w:unhideWhenUsed/>
    <w:rsid w:val="00000BA5"/>
    <w:pPr>
      <w:numPr>
        <w:numId w:val="10"/>
      </w:numPr>
    </w:pPr>
  </w:style>
  <w:style w:type="table" w:customStyle="1" w:styleId="ApprovedTable">
    <w:name w:val="ApprovedTable"/>
    <w:basedOn w:val="TableNormal"/>
    <w:uiPriority w:val="99"/>
    <w:rsid w:val="00D740E6"/>
    <w:pPr>
      <w:spacing w:after="0" w:line="240" w:lineRule="auto"/>
    </w:pPr>
    <w:rPr>
      <w:rFonts w:ascii="Montserrat" w:hAnsi="Montserrat"/>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pPr>
        <w:jc w:val="left"/>
      </w:pPr>
      <w:rPr>
        <w:rFonts w:ascii="Lato" w:hAnsi="Lato"/>
        <w:b/>
        <w:color w:val="FFFFFF" w:themeColor="background1"/>
      </w:rPr>
      <w:tblPr/>
      <w:tcPr>
        <w:shd w:val="clear" w:color="auto" w:fill="404040" w:themeFill="text1" w:themeFillTint="BF"/>
        <w:vAlign w:val="center"/>
      </w:tcPr>
    </w:tblStylePr>
    <w:tblStylePr w:type="band1Horz">
      <w:rPr>
        <w:rFonts w:ascii="Segoe UI Symbol" w:hAnsi="Segoe UI Symbol"/>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ascii="Montserrat" w:eastAsiaTheme="majorEastAsia" w:hAnsi="Montserrat"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Subtitle">
    <w:name w:val="Subtitle"/>
    <w:next w:val="Normal"/>
    <w:link w:val="SubtitleChar"/>
    <w:uiPriority w:val="11"/>
    <w:qFormat/>
    <w:rsid w:val="00A500F4"/>
    <w:pPr>
      <w:spacing w:after="0" w:line="240" w:lineRule="auto"/>
    </w:pPr>
    <w:rPr>
      <w:rFonts w:ascii="Montserrat" w:eastAsia="Times New Roman" w:hAnsi="Montserrat" w:cs="Times New Roman"/>
      <w:color w:val="FFFFFF"/>
      <w:szCs w:val="21"/>
    </w:rPr>
  </w:style>
  <w:style w:type="character" w:customStyle="1" w:styleId="SubtitleChar">
    <w:name w:val="Subtitle Char"/>
    <w:basedOn w:val="DefaultParagraphFont"/>
    <w:link w:val="Subtitle"/>
    <w:uiPriority w:val="11"/>
    <w:rsid w:val="00A500F4"/>
    <w:rPr>
      <w:rFonts w:ascii="Montserrat" w:eastAsia="Times New Roman" w:hAnsi="Montserrat" w:cs="Times New Roman"/>
      <w:color w:val="FFFFFF"/>
      <w:szCs w:val="21"/>
    </w:rPr>
  </w:style>
  <w:style w:type="character" w:styleId="PageNumber">
    <w:name w:val="page number"/>
    <w:basedOn w:val="DefaultParagraphFont"/>
    <w:semiHidden/>
    <w:unhideWhenUsed/>
    <w:rsid w:val="00E221AF"/>
  </w:style>
  <w:style w:type="paragraph" w:styleId="ListParagraph">
    <w:name w:val="List Paragraph"/>
    <w:basedOn w:val="Normal"/>
    <w:uiPriority w:val="34"/>
    <w:rsid w:val="00B8326C"/>
    <w:pPr>
      <w:ind w:left="720"/>
      <w:contextualSpacing/>
    </w:pPr>
  </w:style>
  <w:style w:type="character" w:styleId="Mention">
    <w:name w:val="Mention"/>
    <w:basedOn w:val="DefaultParagraphFont"/>
    <w:uiPriority w:val="99"/>
    <w:unhideWhenUsed/>
    <w:rsid w:val="00AB3D94"/>
    <w:rPr>
      <w:color w:val="2B579A"/>
      <w:shd w:val="clear" w:color="auto" w:fill="E1DFDD"/>
    </w:rPr>
  </w:style>
  <w:style w:type="paragraph" w:styleId="NormalWeb">
    <w:name w:val="Normal (Web)"/>
    <w:basedOn w:val="Normal"/>
    <w:uiPriority w:val="99"/>
    <w:semiHidden/>
    <w:unhideWhenUsed/>
    <w:rsid w:val="00C244D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C24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91634305">
      <w:bodyDiv w:val="1"/>
      <w:marLeft w:val="0"/>
      <w:marRight w:val="0"/>
      <w:marTop w:val="0"/>
      <w:marBottom w:val="0"/>
      <w:divBdr>
        <w:top w:val="none" w:sz="0" w:space="0" w:color="auto"/>
        <w:left w:val="none" w:sz="0" w:space="0" w:color="auto"/>
        <w:bottom w:val="none" w:sz="0" w:space="0" w:color="auto"/>
        <w:right w:val="none" w:sz="0" w:space="0" w:color="auto"/>
      </w:divBdr>
    </w:div>
    <w:div w:id="344867823">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593171203">
      <w:bodyDiv w:val="1"/>
      <w:marLeft w:val="0"/>
      <w:marRight w:val="0"/>
      <w:marTop w:val="0"/>
      <w:marBottom w:val="0"/>
      <w:divBdr>
        <w:top w:val="none" w:sz="0" w:space="0" w:color="auto"/>
        <w:left w:val="none" w:sz="0" w:space="0" w:color="auto"/>
        <w:bottom w:val="none" w:sz="0" w:space="0" w:color="auto"/>
        <w:right w:val="none" w:sz="0" w:space="0" w:color="auto"/>
      </w:divBdr>
      <w:divsChild>
        <w:div w:id="119881109">
          <w:marLeft w:val="155"/>
          <w:marRight w:val="0"/>
          <w:marTop w:val="0"/>
          <w:marBottom w:val="0"/>
          <w:divBdr>
            <w:top w:val="none" w:sz="0" w:space="0" w:color="auto"/>
            <w:left w:val="none" w:sz="0" w:space="0" w:color="auto"/>
            <w:bottom w:val="none" w:sz="0" w:space="0" w:color="auto"/>
            <w:right w:val="none" w:sz="0" w:space="0" w:color="auto"/>
          </w:divBdr>
        </w:div>
        <w:div w:id="587227545">
          <w:marLeft w:val="155"/>
          <w:marRight w:val="0"/>
          <w:marTop w:val="0"/>
          <w:marBottom w:val="0"/>
          <w:divBdr>
            <w:top w:val="none" w:sz="0" w:space="0" w:color="auto"/>
            <w:left w:val="none" w:sz="0" w:space="0" w:color="auto"/>
            <w:bottom w:val="none" w:sz="0" w:space="0" w:color="auto"/>
            <w:right w:val="none" w:sz="0" w:space="0" w:color="auto"/>
          </w:divBdr>
        </w:div>
        <w:div w:id="1096949681">
          <w:marLeft w:val="155"/>
          <w:marRight w:val="0"/>
          <w:marTop w:val="0"/>
          <w:marBottom w:val="0"/>
          <w:divBdr>
            <w:top w:val="none" w:sz="0" w:space="0" w:color="auto"/>
            <w:left w:val="none" w:sz="0" w:space="0" w:color="auto"/>
            <w:bottom w:val="none" w:sz="0" w:space="0" w:color="auto"/>
            <w:right w:val="none" w:sz="0" w:space="0" w:color="auto"/>
          </w:divBdr>
        </w:div>
        <w:div w:id="1300066544">
          <w:marLeft w:val="155"/>
          <w:marRight w:val="0"/>
          <w:marTop w:val="0"/>
          <w:marBottom w:val="0"/>
          <w:divBdr>
            <w:top w:val="none" w:sz="0" w:space="0" w:color="auto"/>
            <w:left w:val="none" w:sz="0" w:space="0" w:color="auto"/>
            <w:bottom w:val="none" w:sz="0" w:space="0" w:color="auto"/>
            <w:right w:val="none" w:sz="0" w:space="0" w:color="auto"/>
          </w:divBdr>
        </w:div>
      </w:divsChild>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00597640">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ylandpublicschools.org/about/Documents/OFPOS/GAC/GrantPrograms/CLSD/Read-and-Lead-Assurances-A.pdf" TargetMode="External"/><Relationship Id="rId18" Type="http://schemas.openxmlformats.org/officeDocument/2006/relationships/hyperlink" Target="https://www.air.org/resource/cbam-concerns-based-adoption-model"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arylandpublicschools.org/about/Documents/OFPOS/GAC/GrantPrograms/CLSD/2025-Read-and-Lead-Budget-Template-A.xlsx.zip" TargetMode="External"/><Relationship Id="rId17" Type="http://schemas.openxmlformats.org/officeDocument/2006/relationships/hyperlink" Target="https://marylandpublicschools.org/about/Documents/OFPOS/GAC/GrantPrograms/CLSD/SMART-Goals-Toolkit-A.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rylandpublicschools.org/about/Documents/OFPOS/GAC/GrantPrograms/CLSD/Comprehensive-Literacy-Needs-Assessment-Tool-A.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rylandpublicschools.org/about/Documents/OFPOS/GAC/GrantPrograms/CLSD/Comprehensive-Literacy-Needs-Assessment-Tool-A.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im.ku.edu/sites/sim/files/files/Events/2023%20SIMposium/coburnscale%5B25%5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ylandpublicschools.org/about/Documents/OFPOS/GAC/GrantPrograms/CLSD/CLSD-GIG-A.pdf" TargetMode="External"/><Relationship Id="rId22"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98086090-D7E7-C243-BA2E-F6F1212FFCB7}">
    <t:Anchor>
      <t:Comment id="542937813"/>
    </t:Anchor>
    <t:History>
      <t:Event id="{C6289462-DD4E-6B41-9B0C-211D7D8FF832}" time="2025-02-20T18:32:15.234Z">
        <t:Attribution userId="S::crodriguez2@msdeps.org::9526391a-b19e-4aab-a124-4a115295a0cd" userProvider="AD" userName="Cristina Rodriguez"/>
        <t:Anchor>
          <t:Comment id="542937813"/>
        </t:Anchor>
        <t:Create/>
      </t:Event>
      <t:Event id="{47267306-DD9B-D541-AF5F-D9E565976802}" time="2025-02-20T18:32:15.234Z">
        <t:Attribution userId="S::crodriguez2@msdeps.org::9526391a-b19e-4aab-a124-4a115295a0cd" userProvider="AD" userName="Cristina Rodriguez"/>
        <t:Anchor>
          <t:Comment id="542937813"/>
        </t:Anchor>
        <t:Assign userId="S::ebrown1@msdeps.org::7f3a48c6-8e7f-42a7-a861-1553d6faeccf" userProvider="AD" userName="Elise Brown"/>
      </t:Event>
      <t:Event id="{59F20377-5D1A-D046-B245-A723826E3F7D}" time="2025-02-20T18:32:15.234Z">
        <t:Attribution userId="S::crodriguez2@msdeps.org::9526391a-b19e-4aab-a124-4a115295a0cd" userProvider="AD" userName="Cristina Rodriguez"/>
        <t:Anchor>
          <t:Comment id="542937813"/>
        </t:Anchor>
        <t:SetTitle title="@Elise Brown Just finished this tool if you would like to review: https://msdeps.sharepoint.com/:w:/s/MSDEELAOffice/EcBg7sEVRDtOoLq2O7QHzuYBL__rkg7a3R2DIVJq9uNqRQ?e=huftdI"/>
      </t:Event>
      <t:Event id="{2F3F0F40-D499-F645-954E-BD0868C84F35}" time="2025-02-20T21:51:18.629Z">
        <t:Attribution userId="S::crodriguez2@msdeps.org::9526391a-b19e-4aab-a124-4a115295a0cd" userProvider="AD" userName="Cristina Rodrigu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Top_Left_Content xmlns="9931e541-7f1f-458d-bd09-164099b3e016" xsi:nil="true"/>
    <PublishingContactEmail xmlns="http://schemas.microsoft.com/sharepoint/v3" xsi:nil="true"/>
    <HeaderStyleDefinitions xmlns="http://schemas.microsoft.com/sharepoint/v3" xsi:nil="true"/>
    <Rt_Center_Content xmlns="9931e541-7f1f-458d-bd09-164099b3e016"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ageHeadline xmlns="9931e541-7f1f-458d-bd09-164099b3e016"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PageDescription xmlns="9931e541-7f1f-458d-bd09-164099b3e016" xsi:nil="true"/>
    <Audience xmlns="http://schemas.microsoft.com/sharepoint/v3" xsi:nil="true"/>
    <PublishingIsFurlPage xmlns="http://schemas.microsoft.com/sharepoint/v3">false</PublishingIsFurlPage>
    <PublishingPageImage xmlns="http://schemas.microsoft.com/sharepoint/v3" xsi:nil="true"/>
    <Left_Content xmlns="9931e541-7f1f-458d-bd09-164099b3e016" xsi:nil="true"/>
    <Rt_Inner_Content xmlns="9931e541-7f1f-458d-bd09-164099b3e016" xsi:nil="true"/>
    <SummaryLinks xmlns="http://schemas.microsoft.com/sharepoint/v3" xsi:nil="true"/>
    <Rt_bottom_Content xmlns="9931e541-7f1f-458d-bd09-164099b3e016" xsi:nil="true"/>
    <PublishingExpirationDate xmlns="http://schemas.microsoft.com/sharepoint/v3" xsi:nil="true"/>
    <SeoBrowserTitle xmlns="http://schemas.microsoft.com/sharepoint/v3" xsi:nil="true"/>
    <Center_Content xmlns="9931e541-7f1f-458d-bd09-164099b3e016" xsi:nil="true"/>
    <Lt_Inner_Content xmlns="9931e541-7f1f-458d-bd09-164099b3e016" xsi:nil="true"/>
    <PageKeywords xmlns="9931e541-7f1f-458d-bd09-164099b3e016" xsi:nil="true"/>
    <PublishingContactPicture xmlns="http://schemas.microsoft.com/sharepoint/v3">
      <Url xsi:nil="true"/>
      <Description xsi:nil="true"/>
    </PublishingContactPicture>
    <Lt_bottom_Content xmlns="9931e541-7f1f-458d-bd09-164099b3e016" xsi:nil="tru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Main_Content xmlns="9931e541-7f1f-458d-bd09-164099b3e016" xsi:nil="true"/>
    <Right_Content xmlns="9931e541-7f1f-458d-bd09-164099b3e016" xsi:nil="true"/>
    <Comments xmlns="http://schemas.microsoft.com/sharepoint/v3" xsi:nil="true"/>
    <PublishingPageLayout xmlns="http://schemas.microsoft.com/sharepoint/v3">
      <Url xsi:nil="true"/>
      <Description xsi:nil="true"/>
    </PublishingPageLayou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DGovResponsivePage" ma:contentTypeID="0x010100C568DB52D9D0A14D9B2FDCC96666E9F2007948130EC3DB064584E219954237AF3900242457EFB8B24247815D688C526CD44D00F0331536559C4F868426BF38D26F234A00C77D1CDC40475243B288DEA71510191F" ma:contentTypeVersion="2" ma:contentTypeDescription="Toolkit Responsive Page Content Type" ma:contentTypeScope="" ma:versionID="52f4fe3fdb268de8b4e5de60965a9e16">
  <xsd:schema xmlns:xsd="http://www.w3.org/2001/XMLSchema" xmlns:xs="http://www.w3.org/2001/XMLSchema" xmlns:p="http://schemas.microsoft.com/office/2006/metadata/properties" xmlns:ns1="http://schemas.microsoft.com/sharepoint/v3" xmlns:ns2="9931e541-7f1f-458d-bd09-164099b3e016" targetNamespace="http://schemas.microsoft.com/office/2006/metadata/properties" ma:root="true" ma:fieldsID="353b516e0e7bed90bd84738a69b26826" ns1:_="" ns2:_="">
    <xsd:import namespace="http://schemas.microsoft.com/sharepoint/v3"/>
    <xsd:import namespace="9931e541-7f1f-458d-bd09-164099b3e01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SeoBrowserTitle" minOccurs="0"/>
                <xsd:element ref="ns1:SeoMetaDescription" minOccurs="0"/>
                <xsd:element ref="ns1:SeoKeywords" minOccurs="0"/>
                <xsd:element ref="ns1:SeoRobotsNoIndex" minOccurs="0"/>
                <xsd:element ref="ns2:Main_Content" minOccurs="0"/>
                <xsd:element ref="ns2:Left_Content" minOccurs="0"/>
                <xsd:element ref="ns2:Center_Content" minOccurs="0"/>
                <xsd:element ref="ns2:Right_Content" minOccurs="0"/>
                <xsd:element ref="ns2:Lt_Inner_Content" minOccurs="0"/>
                <xsd:element ref="ns2:Rt_Inner_Content" minOccurs="0"/>
                <xsd:element ref="ns2:Lt_bottom_Content" minOccurs="0"/>
                <xsd:element ref="ns2:Rt_Center_Content" minOccurs="0"/>
                <xsd:element ref="ns2:Rt_bottom_Content" minOccurs="0"/>
                <xsd:element ref="ns2:PageHeadline" minOccurs="0"/>
                <xsd:element ref="ns2:PageKeywords" minOccurs="0"/>
                <xsd:element ref="ns2:PageDescription" minOccurs="0"/>
                <xsd:element ref="ns2:Top_Left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24"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25"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26"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HeaderStyleDefinitions" ma:index="27" nillable="true" ma:displayName="Style Definitions" ma:hidden="true" ma:internalName="HeaderStyleDefinitions">
      <xsd:simpleType>
        <xsd:restriction base="dms:Unknow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31e541-7f1f-458d-bd09-164099b3e016" elementFormDefault="qualified">
    <xsd:import namespace="http://schemas.microsoft.com/office/2006/documentManagement/types"/>
    <xsd:import namespace="http://schemas.microsoft.com/office/infopath/2007/PartnerControls"/>
    <xsd:element name="Main_Content" ma:index="32" nillable="true" ma:displayName="Main_Content" ma:internalName="Main_Content">
      <xsd:simpleType>
        <xsd:restriction base="dms:Unknown"/>
      </xsd:simpleType>
    </xsd:element>
    <xsd:element name="Left_Content" ma:index="33" nillable="true" ma:displayName="Left_Content" ma:internalName="Left_Content">
      <xsd:simpleType>
        <xsd:restriction base="dms:Unknown"/>
      </xsd:simpleType>
    </xsd:element>
    <xsd:element name="Center_Content" ma:index="34" nillable="true" ma:displayName="Center_Content" ma:internalName="Center_Content">
      <xsd:simpleType>
        <xsd:restriction base="dms:Unknown"/>
      </xsd:simpleType>
    </xsd:element>
    <xsd:element name="Right_Content" ma:index="35" nillable="true" ma:displayName="Right_Content" ma:internalName="Right_Content">
      <xsd:simpleType>
        <xsd:restriction base="dms:Unknown"/>
      </xsd:simpleType>
    </xsd:element>
    <xsd:element name="Lt_Inner_Content" ma:index="36" nillable="true" ma:displayName="Lt_Inner_Content" ma:internalName="Lt_Inner_Content">
      <xsd:simpleType>
        <xsd:restriction base="dms:Unknown"/>
      </xsd:simpleType>
    </xsd:element>
    <xsd:element name="Rt_Inner_Content" ma:index="37" nillable="true" ma:displayName="Rt_Inner_Content" ma:internalName="Rt_Inner_Content">
      <xsd:simpleType>
        <xsd:restriction base="dms:Unknown"/>
      </xsd:simpleType>
    </xsd:element>
    <xsd:element name="Lt_bottom_Content" ma:index="38" nillable="true" ma:displayName="Lt_bottom_Content" ma:internalName="Lt_bottom_Content">
      <xsd:simpleType>
        <xsd:restriction base="dms:Unknown"/>
      </xsd:simpleType>
    </xsd:element>
    <xsd:element name="Rt_Center_Content" ma:index="39" nillable="true" ma:displayName="Rt_Center_Content" ma:internalName="Rt_Center_Content">
      <xsd:simpleType>
        <xsd:restriction base="dms:Unknown"/>
      </xsd:simpleType>
    </xsd:element>
    <xsd:element name="Rt_bottom_Content" ma:index="40" nillable="true" ma:displayName="Rt_bottom_Content" ma:internalName="Rt_bottom_Content">
      <xsd:simpleType>
        <xsd:restriction base="dms:Unknown"/>
      </xsd:simpleType>
    </xsd:element>
    <xsd:element name="PageHeadline" ma:index="41" nillable="true" ma:displayName="PageHeadline" ma:internalName="PageHeadline">
      <xsd:simpleType>
        <xsd:restriction base="dms:Text"/>
      </xsd:simpleType>
    </xsd:element>
    <xsd:element name="PageKeywords" ma:index="42" nillable="true" ma:displayName="PageKeywords" ma:internalName="PageKeywords">
      <xsd:simpleType>
        <xsd:restriction base="dms:Text"/>
      </xsd:simpleType>
    </xsd:element>
    <xsd:element name="PageDescription" ma:index="43" nillable="true" ma:displayName="PageDescription" ma:internalName="PageDescription">
      <xsd:simpleType>
        <xsd:restriction base="dms:Text"/>
      </xsd:simpleType>
    </xsd:element>
    <xsd:element name="Top_Left_Content" ma:index="44" nillable="true" ma:displayName="Top_Left_Content" ma:internalName="Top_Left_Cont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2.xml><?xml version="1.0" encoding="utf-8"?>
<ds:datastoreItem xmlns:ds="http://schemas.openxmlformats.org/officeDocument/2006/customXml" ds:itemID="{880C6BBE-ACDD-4509-9961-3AD053B7C86F}">
  <ds:schemaRefs>
    <ds:schemaRef ds:uri="http://schemas.microsoft.com/office/infopath/2007/PartnerControls"/>
    <ds:schemaRef ds:uri="http://schemas.microsoft.com/office/2006/metadata/properties"/>
    <ds:schemaRef ds:uri="72c048e5-12ee-4b4a-9379-cfdaebeccf73"/>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9F13EF1-BFD4-4FB9-A02A-65078DC3FA1B}">
  <ds:schemaRefs>
    <ds:schemaRef ds:uri="http://schemas.openxmlformats.org/officeDocument/2006/bibliography"/>
  </ds:schemaRefs>
</ds:datastoreItem>
</file>

<file path=customXml/itemProps4.xml><?xml version="1.0" encoding="utf-8"?>
<ds:datastoreItem xmlns:ds="http://schemas.openxmlformats.org/officeDocument/2006/customXml" ds:itemID="{33682CD2-8D0F-4CDA-A1A5-147153382F95}"/>
</file>

<file path=docProps/app.xml><?xml version="1.0" encoding="utf-8"?>
<Properties xmlns="http://schemas.openxmlformats.org/officeDocument/2006/extended-properties" xmlns:vt="http://schemas.openxmlformats.org/officeDocument/2006/docPropsVTypes">
  <Template>Normal</Template>
  <TotalTime>0</TotalTime>
  <Pages>18</Pages>
  <Words>2735</Words>
  <Characters>17667</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MSDE CLSD RFA</vt:lpstr>
    </vt:vector>
  </TitlesOfParts>
  <Manager>Office of Instructional Programs and Services (OIPS)</Manager>
  <Company>Maryland State Department of Eudctaion</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MSDE CLSD RFA</dc:title>
  <dc:subject>MSDE CLSD RFA</dc:subject>
  <dc:creator>Office of Teaching and Learning</dc:creator>
  <cp:keywords>MSDE CLSD RFA</cp:keywords>
  <dc:description/>
  <cp:lastModifiedBy>Kristin Agwale</cp:lastModifiedBy>
  <cp:revision>2</cp:revision>
  <cp:lastPrinted>2025-02-21T15:44:00Z</cp:lastPrinted>
  <dcterms:created xsi:type="dcterms:W3CDTF">2025-04-15T16:42:00Z</dcterms:created>
  <dcterms:modified xsi:type="dcterms:W3CDTF">2025-04-15T16:42:00Z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0x010100C568DB52D9D0A14D9B2FDCC96666E9F2007948130EC3DB064584E219954237AF3900242457EFB8B24247815D688C526CD44D00F0331536559C4F868426BF38D26F234A00C77D1CDC40475243B288DEA71510191F</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